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360437" w14:textId="2B6644DC" w:rsidR="00DB4004" w:rsidRDefault="00DB4004">
      <w:pPr>
        <w:rPr>
          <w:rFonts w:ascii="Garamond" w:eastAsia="Garamond" w:hAnsi="Garamond" w:cs="Garamond"/>
          <w:b/>
          <w:sz w:val="22"/>
          <w:szCs w:val="22"/>
        </w:rPr>
      </w:pPr>
    </w:p>
    <w:p w14:paraId="0D6C876A" w14:textId="174602F2" w:rsidR="00090FBB" w:rsidRDefault="00090FBB">
      <w:pPr>
        <w:rPr>
          <w:rFonts w:ascii="Garamond" w:eastAsia="Garamond" w:hAnsi="Garamond" w:cs="Garamond"/>
          <w:b/>
          <w:sz w:val="22"/>
          <w:szCs w:val="22"/>
        </w:rPr>
      </w:pPr>
    </w:p>
    <w:p w14:paraId="73EBBB21" w14:textId="69FE583D" w:rsidR="00090FBB" w:rsidRDefault="00090FBB">
      <w:pPr>
        <w:rPr>
          <w:rFonts w:ascii="Garamond" w:eastAsia="Garamond" w:hAnsi="Garamond" w:cs="Garamond"/>
          <w:b/>
          <w:sz w:val="22"/>
          <w:szCs w:val="22"/>
        </w:rPr>
      </w:pPr>
    </w:p>
    <w:p w14:paraId="36532978" w14:textId="075568D4" w:rsidR="00090FBB" w:rsidRDefault="00090FBB">
      <w:pPr>
        <w:rPr>
          <w:rFonts w:ascii="Garamond" w:eastAsia="Garamond" w:hAnsi="Garamond" w:cs="Garamond"/>
          <w:b/>
          <w:sz w:val="22"/>
          <w:szCs w:val="22"/>
        </w:rPr>
      </w:pPr>
    </w:p>
    <w:p w14:paraId="6A3928B3" w14:textId="435ABA25" w:rsidR="00090FBB" w:rsidRDefault="00090FBB">
      <w:pPr>
        <w:rPr>
          <w:rFonts w:ascii="Garamond" w:eastAsia="Garamond" w:hAnsi="Garamond" w:cs="Garamond"/>
          <w:b/>
          <w:sz w:val="22"/>
          <w:szCs w:val="22"/>
        </w:rPr>
      </w:pPr>
    </w:p>
    <w:p w14:paraId="6D152722" w14:textId="5D8BFEEB" w:rsidR="00090FBB" w:rsidRDefault="00090FBB">
      <w:pPr>
        <w:rPr>
          <w:rFonts w:ascii="Garamond" w:eastAsia="Garamond" w:hAnsi="Garamond" w:cs="Garamond"/>
          <w:b/>
          <w:sz w:val="22"/>
          <w:szCs w:val="22"/>
        </w:rPr>
      </w:pPr>
      <w:r>
        <w:rPr>
          <w:noProof/>
        </w:rPr>
        <mc:AlternateContent>
          <mc:Choice Requires="wps">
            <w:drawing>
              <wp:anchor distT="0" distB="0" distL="114300" distR="114300" simplePos="0" relativeHeight="251659264" behindDoc="0" locked="0" layoutInCell="1" allowOverlap="1" wp14:anchorId="275B24BE" wp14:editId="28558B43">
                <wp:simplePos x="0" y="0"/>
                <wp:positionH relativeFrom="page">
                  <wp:posOffset>190500</wp:posOffset>
                </wp:positionH>
                <wp:positionV relativeFrom="page">
                  <wp:posOffset>2647950</wp:posOffset>
                </wp:positionV>
                <wp:extent cx="7467600" cy="3619500"/>
                <wp:effectExtent l="0" t="0" r="0" b="0"/>
                <wp:wrapSquare wrapText="bothSides"/>
                <wp:docPr id="154" name="Cuadro de texto 163"/>
                <wp:cNvGraphicFramePr/>
                <a:graphic xmlns:a="http://schemas.openxmlformats.org/drawingml/2006/main">
                  <a:graphicData uri="http://schemas.microsoft.com/office/word/2010/wordprocessingShape">
                    <wps:wsp>
                      <wps:cNvSpPr txBox="1"/>
                      <wps:spPr>
                        <a:xfrm>
                          <a:off x="0" y="0"/>
                          <a:ext cx="7467600" cy="3619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7BEDBE" w14:textId="02F673A4" w:rsidR="007B5BB2" w:rsidRPr="00090FBB" w:rsidRDefault="00092DC9" w:rsidP="00090FBB">
                            <w:pPr>
                              <w:pStyle w:val="Ttulo1"/>
                              <w:jc w:val="right"/>
                              <w:rPr>
                                <w:b/>
                                <w:sz w:val="96"/>
                              </w:rPr>
                            </w:pPr>
                            <w:sdt>
                              <w:sdtPr>
                                <w:rPr>
                                  <w:b/>
                                  <w:sz w:val="96"/>
                                </w:rPr>
                                <w:alias w:val="Título"/>
                                <w:tag w:val=""/>
                                <w:id w:val="630141079"/>
                                <w:dataBinding w:prefixMappings="xmlns:ns0='http://purl.org/dc/elements/1.1/' xmlns:ns1='http://schemas.openxmlformats.org/package/2006/metadata/core-properties' " w:xpath="/ns1:coreProperties[1]/ns0:title[1]" w:storeItemID="{6C3C8BC8-F283-45AE-878A-BAB7291924A1}"/>
                                <w:text w:multiLine="1"/>
                              </w:sdtPr>
                              <w:sdtEndPr/>
                              <w:sdtContent>
                                <w:r w:rsidR="007B5BB2" w:rsidRPr="00090FBB">
                                  <w:rPr>
                                    <w:b/>
                                    <w:sz w:val="96"/>
                                  </w:rPr>
                                  <w:t>ANEXO TÉCNICO</w:t>
                                </w:r>
                              </w:sdtContent>
                            </w:sdt>
                          </w:p>
                          <w:sdt>
                            <w:sdtPr>
                              <w:rPr>
                                <w:b/>
                                <w:color w:val="404040" w:themeColor="text1" w:themeTint="BF"/>
                                <w:sz w:val="44"/>
                                <w:szCs w:val="36"/>
                              </w:rPr>
                              <w:alias w:val="Subtítulo"/>
                              <w:tag w:val=""/>
                              <w:id w:val="121657800"/>
                              <w:dataBinding w:prefixMappings="xmlns:ns0='http://purl.org/dc/elements/1.1/' xmlns:ns1='http://schemas.openxmlformats.org/package/2006/metadata/core-properties' " w:xpath="/ns1:coreProperties[1]/ns0:subject[1]" w:storeItemID="{6C3C8BC8-F283-45AE-878A-BAB7291924A1}"/>
                              <w:text/>
                            </w:sdtPr>
                            <w:sdtEndPr/>
                            <w:sdtContent>
                              <w:p w14:paraId="1A5C6280" w14:textId="11AB1D0A" w:rsidR="007B5BB2" w:rsidRPr="00090FBB" w:rsidRDefault="007B5BB2" w:rsidP="00090FBB">
                                <w:pPr>
                                  <w:pStyle w:val="Ttulo1"/>
                                  <w:jc w:val="right"/>
                                  <w:rPr>
                                    <w:b/>
                                    <w:smallCaps/>
                                    <w:sz w:val="48"/>
                                  </w:rPr>
                                </w:pPr>
                                <w:r w:rsidRPr="00090FBB">
                                  <w:rPr>
                                    <w:b/>
                                    <w:color w:val="404040" w:themeColor="text1" w:themeTint="BF"/>
                                    <w:sz w:val="44"/>
                                    <w:szCs w:val="36"/>
                                  </w:rPr>
                                  <w:t xml:space="preserve">Licitación pública 2733 de 2025                   </w:t>
                                </w:r>
                                <w:r>
                                  <w:rPr>
                                    <w:b/>
                                    <w:color w:val="404040" w:themeColor="text1" w:themeTint="BF"/>
                                    <w:sz w:val="44"/>
                                    <w:szCs w:val="36"/>
                                  </w:rPr>
                                  <w:t>“Voces de Kennedy”</w:t>
                                </w:r>
                              </w:p>
                            </w:sdtContent>
                          </w:sdt>
                          <w:p w14:paraId="76BAE36D" w14:textId="390D20BD" w:rsidR="007B5BB2" w:rsidRDefault="007B5BB2" w:rsidP="00090FBB">
                            <w:pPr>
                              <w:jc w:val="right"/>
                              <w:rPr>
                                <w:smallCaps/>
                                <w:color w:val="404040" w:themeColor="text1" w:themeTint="BF"/>
                                <w:sz w:val="36"/>
                                <w:szCs w:val="36"/>
                              </w:rPr>
                            </w:pPr>
                            <w:r>
                              <w:rPr>
                                <w:color w:val="404040" w:themeColor="text1" w:themeTint="BF"/>
                                <w:sz w:val="36"/>
                                <w:szCs w:val="36"/>
                              </w:rPr>
                              <w:t xml:space="preserve"> </w:t>
                            </w: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type w14:anchorId="275B24BE" id="_x0000_t202" coordsize="21600,21600" o:spt="202" path="m,l,21600r21600,l21600,xe">
                <v:stroke joinstyle="miter"/>
                <v:path gradientshapeok="t" o:connecttype="rect"/>
              </v:shapetype>
              <v:shape id="Cuadro de texto 163" o:spid="_x0000_s1026" type="#_x0000_t202" style="position:absolute;margin-left:15pt;margin-top:208.5pt;width:588pt;height:28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" filled="f" stroked="f" strokeweight=".5pt">
                <v:textbox inset="126pt,0,54pt,0">
                  <w:txbxContent>
                    <w:p w14:paraId="517BEDBE" w14:textId="02F673A4" w:rsidR="007B5BB2" w:rsidRPr="00090FBB" w:rsidRDefault="00000000" w:rsidP="00090FBB">
                      <w:pPr>
                        <w:pStyle w:val="Ttulo1"/>
                        <w:jc w:val="right"/>
                        <w:rPr>
                          <w:b/>
                          <w:sz w:val="96"/>
                        </w:rPr>
                      </w:pPr>
                      <w:sdt>
                        <w:sdtPr>
                          <w:rPr>
                            <w:b/>
                            <w:sz w:val="96"/>
                          </w:rPr>
                          <w:alias w:val="Título"/>
                          <w:tag w:val=""/>
                          <w:id w:val="630141079"/>
                          <w:dataBinding w:prefixMappings="xmlns:ns0='http://purl.org/dc/elements/1.1/' xmlns:ns1='http://schemas.openxmlformats.org/package/2006/metadata/core-properties' " w:xpath="/ns1:coreProperties[1]/ns0:title[1]" w:storeItemID="{6C3C8BC8-F283-45AE-878A-BAB7291924A1}"/>
                          <w:text w:multiLine="1"/>
                        </w:sdtPr>
                        <w:sdtContent>
                          <w:r w:rsidR="007B5BB2" w:rsidRPr="00090FBB">
                            <w:rPr>
                              <w:b/>
                              <w:sz w:val="96"/>
                            </w:rPr>
                            <w:t>ANEXO TÉCNICO</w:t>
                          </w:r>
                        </w:sdtContent>
                      </w:sdt>
                    </w:p>
                    <w:sdt>
                      <w:sdtPr>
                        <w:rPr>
                          <w:b/>
                          <w:color w:val="404040" w:themeColor="text1" w:themeTint="BF"/>
                          <w:sz w:val="44"/>
                          <w:szCs w:val="36"/>
                        </w:rPr>
                        <w:alias w:val="Subtítulo"/>
                        <w:tag w:val=""/>
                        <w:id w:val="121657800"/>
                        <w:dataBinding w:prefixMappings="xmlns:ns0='http://purl.org/dc/elements/1.1/' xmlns:ns1='http://schemas.openxmlformats.org/package/2006/metadata/core-properties' " w:xpath="/ns1:coreProperties[1]/ns0:subject[1]" w:storeItemID="{6C3C8BC8-F283-45AE-878A-BAB7291924A1}"/>
                        <w:text/>
                      </w:sdtPr>
                      <w:sdtContent>
                        <w:p w14:paraId="1A5C6280" w14:textId="11AB1D0A" w:rsidR="007B5BB2" w:rsidRPr="00090FBB" w:rsidRDefault="007B5BB2" w:rsidP="00090FBB">
                          <w:pPr>
                            <w:pStyle w:val="Ttulo1"/>
                            <w:jc w:val="right"/>
                            <w:rPr>
                              <w:b/>
                              <w:smallCaps/>
                              <w:sz w:val="48"/>
                            </w:rPr>
                          </w:pPr>
                          <w:r w:rsidRPr="00090FBB">
                            <w:rPr>
                              <w:b/>
                              <w:color w:val="404040" w:themeColor="text1" w:themeTint="BF"/>
                              <w:sz w:val="44"/>
                              <w:szCs w:val="36"/>
                            </w:rPr>
                            <w:t xml:space="preserve">Licitación pública 2733 de 2025                   </w:t>
                          </w:r>
                          <w:r>
                            <w:rPr>
                              <w:b/>
                              <w:color w:val="404040" w:themeColor="text1" w:themeTint="BF"/>
                              <w:sz w:val="44"/>
                              <w:szCs w:val="36"/>
                            </w:rPr>
                            <w:t>“Voces de Kennedy”</w:t>
                          </w:r>
                        </w:p>
                      </w:sdtContent>
                    </w:sdt>
                    <w:p w14:paraId="76BAE36D" w14:textId="390D20BD" w:rsidR="007B5BB2" w:rsidRDefault="007B5BB2" w:rsidP="00090FBB">
                      <w:pPr>
                        <w:jc w:val="right"/>
                        <w:rPr>
                          <w:smallCaps/>
                          <w:color w:val="404040" w:themeColor="text1" w:themeTint="BF"/>
                          <w:sz w:val="36"/>
                          <w:szCs w:val="36"/>
                        </w:rPr>
                      </w:pPr>
                      <w:r>
                        <w:rPr>
                          <w:color w:val="404040" w:themeColor="text1" w:themeTint="BF"/>
                          <w:sz w:val="36"/>
                          <w:szCs w:val="36"/>
                        </w:rPr>
                        <w:t xml:space="preserve"> </w:t>
                      </w:r>
                    </w:p>
                  </w:txbxContent>
                </v:textbox>
                <w10:wrap type="square" anchorx="page" anchory="page"/>
              </v:shape>
            </w:pict>
          </mc:Fallback>
        </mc:AlternateContent>
      </w:r>
    </w:p>
    <w:p w14:paraId="58025231" w14:textId="626EA8A9" w:rsidR="00090FBB" w:rsidRDefault="00090FBB">
      <w:pPr>
        <w:rPr>
          <w:rFonts w:ascii="Garamond" w:eastAsia="Garamond" w:hAnsi="Garamond" w:cs="Garamond"/>
          <w:b/>
          <w:sz w:val="22"/>
          <w:szCs w:val="22"/>
        </w:rPr>
      </w:pPr>
      <w:r>
        <w:rPr>
          <w:noProof/>
        </w:rPr>
        <mc:AlternateContent>
          <mc:Choice Requires="wps">
            <w:drawing>
              <wp:anchor distT="0" distB="0" distL="114300" distR="114300" simplePos="0" relativeHeight="251661312" behindDoc="0" locked="0" layoutInCell="1" allowOverlap="1" wp14:anchorId="63FFE2EA" wp14:editId="1D19976F">
                <wp:simplePos x="0" y="0"/>
                <wp:positionH relativeFrom="page">
                  <wp:align>center</wp:align>
                </wp:positionH>
                <wp:positionV relativeFrom="page">
                  <wp:posOffset>6489087</wp:posOffset>
                </wp:positionV>
                <wp:extent cx="7315200" cy="1009650"/>
                <wp:effectExtent l="0" t="0" r="0" b="10795"/>
                <wp:wrapSquare wrapText="bothSides"/>
                <wp:docPr id="153" name="Cuadro de texto 161"/>
                <wp:cNvGraphicFramePr/>
                <a:graphic xmlns:a="http://schemas.openxmlformats.org/drawingml/2006/main">
                  <a:graphicData uri="http://schemas.microsoft.com/office/word/2010/wordprocessingShape">
                    <wps:wsp>
                      <wps:cNvSpPr txBox="1"/>
                      <wps:spPr>
                        <a:xfrm>
                          <a:off x="0" y="0"/>
                          <a:ext cx="731520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B5A208" w14:textId="63AF32EE" w:rsidR="007B5BB2" w:rsidRDefault="007B5BB2" w:rsidP="00090FBB">
                            <w:pPr>
                              <w:pStyle w:val="Sinespaciado"/>
                              <w:jc w:val="right"/>
                              <w:rPr>
                                <w:color w:val="4472C4" w:themeColor="accent1"/>
                                <w:sz w:val="28"/>
                                <w:szCs w:val="28"/>
                              </w:rPr>
                            </w:pPr>
                            <w:r>
                              <w:rPr>
                                <w:color w:val="4472C4" w:themeColor="accent1"/>
                                <w:sz w:val="28"/>
                                <w:szCs w:val="28"/>
                                <w:lang w:val="es-ES"/>
                              </w:rPr>
                              <w:t xml:space="preserve">Prestar los servicios logísticos para la ejecución de las acciones que vinculen a la comunidad en los diferentes procesos de fortalecimiento a juntas </w:t>
                            </w:r>
                            <w:r w:rsidRPr="009738B0">
                              <w:rPr>
                                <w:color w:val="4472C4" w:themeColor="accent1"/>
                                <w:sz w:val="28"/>
                                <w:szCs w:val="28"/>
                                <w:lang w:val="es-ES"/>
                              </w:rPr>
                              <w:t xml:space="preserve">de acción comunal, organizaciones sociales y habitantes de la localidad de </w:t>
                            </w:r>
                            <w:r>
                              <w:rPr>
                                <w:color w:val="4472C4" w:themeColor="accent1"/>
                                <w:sz w:val="28"/>
                                <w:szCs w:val="28"/>
                                <w:lang w:val="es-ES"/>
                              </w:rPr>
                              <w:t>K</w:t>
                            </w:r>
                            <w:r w:rsidRPr="009738B0">
                              <w:rPr>
                                <w:color w:val="4472C4" w:themeColor="accent1"/>
                                <w:sz w:val="28"/>
                                <w:szCs w:val="28"/>
                                <w:lang w:val="es-ES"/>
                              </w:rPr>
                              <w:t>ennedy en el marco de las acciones estipuladas en el proyecto 2733 denominado “</w:t>
                            </w:r>
                            <w:r>
                              <w:rPr>
                                <w:color w:val="4472C4" w:themeColor="accent1"/>
                                <w:sz w:val="28"/>
                                <w:szCs w:val="28"/>
                                <w:lang w:val="es-ES"/>
                              </w:rPr>
                              <w:t>V</w:t>
                            </w:r>
                            <w:r w:rsidRPr="009738B0">
                              <w:rPr>
                                <w:color w:val="4472C4" w:themeColor="accent1"/>
                                <w:sz w:val="28"/>
                                <w:szCs w:val="28"/>
                                <w:lang w:val="es-ES"/>
                              </w:rPr>
                              <w:t xml:space="preserve">oces de </w:t>
                            </w:r>
                            <w:r>
                              <w:rPr>
                                <w:color w:val="4472C4" w:themeColor="accent1"/>
                                <w:sz w:val="28"/>
                                <w:szCs w:val="28"/>
                                <w:lang w:val="es-ES"/>
                              </w:rPr>
                              <w:t>K</w:t>
                            </w:r>
                            <w:r w:rsidRPr="009738B0">
                              <w:rPr>
                                <w:color w:val="4472C4" w:themeColor="accent1"/>
                                <w:sz w:val="28"/>
                                <w:szCs w:val="28"/>
                                <w:lang w:val="es-ES"/>
                              </w:rPr>
                              <w:t>enned</w:t>
                            </w:r>
                            <w:r>
                              <w:rPr>
                                <w:color w:val="4472C4" w:themeColor="accent1"/>
                                <w:sz w:val="28"/>
                                <w:szCs w:val="28"/>
                                <w:lang w:val="es-ES"/>
                              </w:rPr>
                              <w:t>y</w:t>
                            </w:r>
                          </w:p>
                          <w:sdt>
                            <w:sdtPr>
                              <w:rPr>
                                <w:color w:val="595959" w:themeColor="text1" w:themeTint="A6"/>
                                <w:sz w:val="20"/>
                                <w:szCs w:val="20"/>
                              </w:rPr>
                              <w:alias w:val="Descripción breve"/>
                              <w:tag w:val=""/>
                              <w:id w:val="1375273687"/>
                              <w:showingPlcHdr/>
                              <w:dataBinding w:prefixMappings="xmlns:ns0='http://schemas.microsoft.com/office/2006/coverPageProps' " w:xpath="/ns0:CoverPageProperties[1]/ns0:Abstract[1]" w:storeItemID="{55AF091B-3C7A-41E3-B477-F2FDAA23CFDA}"/>
                              <w:text w:multiLine="1"/>
                            </w:sdtPr>
                            <w:sdtEndPr/>
                            <w:sdtContent>
                              <w:p w14:paraId="5A15DECD" w14:textId="77777777" w:rsidR="007B5BB2" w:rsidRDefault="007B5BB2" w:rsidP="00090FBB">
                                <w:pPr>
                                  <w:pStyle w:val="Sinespaciado"/>
                                  <w:jc w:val="right"/>
                                  <w:rPr>
                                    <w:color w:val="595959" w:themeColor="text1" w:themeTint="A6"/>
                                    <w:sz w:val="20"/>
                                    <w:szCs w:val="20"/>
                                  </w:rPr>
                                </w:pPr>
                                <w:r>
                                  <w:rPr>
                                    <w:color w:val="595959" w:themeColor="text1" w:themeTint="A6"/>
                                    <w:sz w:val="20"/>
                                    <w:szCs w:val="20"/>
                                  </w:rPr>
                                  <w:t xml:space="preserve">     </w:t>
                                </w:r>
                              </w:p>
                            </w:sdtContent>
                          </w:sdt>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xmlns:w16sdtfl="http://schemas.microsoft.com/office/word/2024/wordml/sdtformatlock" xmlns:w16du="http://schemas.microsoft.com/office/word/2023/wordml/word16du" xmlns:oel="http://schemas.microsoft.com/office/2019/extlst">
            <w:pict>
              <v:shape w14:anchorId="63FFE2EA" id="Cuadro de texto 161" o:spid="_x0000_s1027" type="#_x0000_t202" style="position:absolute;margin-left:0;margin-top:510.95pt;width:8in;height:79.5pt;z-index:251661312;visibility:visible;mso-wrap-style:square;mso-width-percent:941;mso-height-percent:100;mso-wrap-distance-left:9pt;mso-wrap-distance-top:0;mso-wrap-distance-right:9pt;mso-wrap-distance-bottom:0;mso-position-horizontal:center;mso-position-horizontal-relative:page;mso-position-vertical:absolute;mso-position-vertical-relative:page;mso-width-percent:941;mso-height-percent:1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" filled="f" stroked="f" strokeweight=".5pt">
                <v:textbox style="mso-fit-shape-to-text:t" inset="126pt,0,54pt,0">
                  <w:txbxContent>
                    <w:p w14:paraId="33B5A208" w14:textId="63AF32EE" w:rsidR="007B5BB2" w:rsidRDefault="007B5BB2" w:rsidP="00090FBB">
                      <w:pPr>
                        <w:pStyle w:val="Sinespaciado"/>
                        <w:jc w:val="right"/>
                        <w:rPr>
                          <w:color w:val="4472C4" w:themeColor="accent1"/>
                          <w:sz w:val="28"/>
                          <w:szCs w:val="28"/>
                        </w:rPr>
                      </w:pPr>
                      <w:r>
                        <w:rPr>
                          <w:color w:val="4472C4" w:themeColor="accent1"/>
                          <w:sz w:val="28"/>
                          <w:szCs w:val="28"/>
                          <w:lang w:val="es-ES"/>
                        </w:rPr>
                        <w:t xml:space="preserve">Prestar los servicios logísticos para la ejecución de las acciones que vinculen a la comunidad en los diferentes procesos de fortalecimiento a juntas </w:t>
                      </w:r>
                      <w:r w:rsidRPr="009738B0">
                        <w:rPr>
                          <w:color w:val="4472C4" w:themeColor="accent1"/>
                          <w:sz w:val="28"/>
                          <w:szCs w:val="28"/>
                          <w:lang w:val="es-ES"/>
                        </w:rPr>
                        <w:t xml:space="preserve">de acción comunal, organizaciones sociales y habitantes de la localidad de </w:t>
                      </w:r>
                      <w:r>
                        <w:rPr>
                          <w:color w:val="4472C4" w:themeColor="accent1"/>
                          <w:sz w:val="28"/>
                          <w:szCs w:val="28"/>
                          <w:lang w:val="es-ES"/>
                        </w:rPr>
                        <w:t>K</w:t>
                      </w:r>
                      <w:r w:rsidRPr="009738B0">
                        <w:rPr>
                          <w:color w:val="4472C4" w:themeColor="accent1"/>
                          <w:sz w:val="28"/>
                          <w:szCs w:val="28"/>
                          <w:lang w:val="es-ES"/>
                        </w:rPr>
                        <w:t>ennedy en el marco de las acciones estipuladas en el proyecto 2733 denominado “</w:t>
                      </w:r>
                      <w:r>
                        <w:rPr>
                          <w:color w:val="4472C4" w:themeColor="accent1"/>
                          <w:sz w:val="28"/>
                          <w:szCs w:val="28"/>
                          <w:lang w:val="es-ES"/>
                        </w:rPr>
                        <w:t>V</w:t>
                      </w:r>
                      <w:r w:rsidRPr="009738B0">
                        <w:rPr>
                          <w:color w:val="4472C4" w:themeColor="accent1"/>
                          <w:sz w:val="28"/>
                          <w:szCs w:val="28"/>
                          <w:lang w:val="es-ES"/>
                        </w:rPr>
                        <w:t xml:space="preserve">oces de </w:t>
                      </w:r>
                      <w:r>
                        <w:rPr>
                          <w:color w:val="4472C4" w:themeColor="accent1"/>
                          <w:sz w:val="28"/>
                          <w:szCs w:val="28"/>
                          <w:lang w:val="es-ES"/>
                        </w:rPr>
                        <w:t>K</w:t>
                      </w:r>
                      <w:r w:rsidRPr="009738B0">
                        <w:rPr>
                          <w:color w:val="4472C4" w:themeColor="accent1"/>
                          <w:sz w:val="28"/>
                          <w:szCs w:val="28"/>
                          <w:lang w:val="es-ES"/>
                        </w:rPr>
                        <w:t>enned</w:t>
                      </w:r>
                      <w:r>
                        <w:rPr>
                          <w:color w:val="4472C4" w:themeColor="accent1"/>
                          <w:sz w:val="28"/>
                          <w:szCs w:val="28"/>
                          <w:lang w:val="es-ES"/>
                        </w:rPr>
                        <w:t>y</w:t>
                      </w:r>
                    </w:p>
                    <w:sdt>
                      <w:sdtPr>
                        <w:rPr>
                          <w:color w:val="595959" w:themeColor="text1" w:themeTint="A6"/>
                          <w:sz w:val="20"/>
                          <w:szCs w:val="20"/>
                        </w:rPr>
                        <w:alias w:val="Descripción breve"/>
                        <w:tag w:val=""/>
                        <w:id w:val="1375273687"/>
                        <w:showingPlcHdr/>
                        <w:dataBinding w:prefixMappings="xmlns:ns0='http://schemas.microsoft.com/office/2006/coverPageProps' " w:xpath="/ns0:CoverPageProperties[1]/ns0:Abstract[1]" w:storeItemID="{55AF091B-3C7A-41E3-B477-F2FDAA23CFDA}"/>
                        <w:text w:multiLine="1"/>
                      </w:sdtPr>
                      <w:sdtContent>
                        <w:p w14:paraId="5A15DECD" w14:textId="77777777" w:rsidR="007B5BB2" w:rsidRDefault="007B5BB2" w:rsidP="00090FBB">
                          <w:pPr>
                            <w:pStyle w:val="Sinespaciado"/>
                            <w:jc w:val="right"/>
                            <w:rPr>
                              <w:color w:val="595959" w:themeColor="text1" w:themeTint="A6"/>
                              <w:sz w:val="20"/>
                              <w:szCs w:val="20"/>
                            </w:rPr>
                          </w:pPr>
                          <w:r>
                            <w:rPr>
                              <w:color w:val="595959" w:themeColor="text1" w:themeTint="A6"/>
                              <w:sz w:val="20"/>
                              <w:szCs w:val="20"/>
                            </w:rPr>
                            <w:t xml:space="preserve">     </w:t>
                          </w:r>
                        </w:p>
                      </w:sdtContent>
                    </w:sdt>
                  </w:txbxContent>
                </v:textbox>
                <w10:wrap type="square" anchorx="page" anchory="page"/>
              </v:shape>
            </w:pict>
          </mc:Fallback>
        </mc:AlternateContent>
      </w:r>
    </w:p>
    <w:p w14:paraId="7AB3BFD6" w14:textId="7D7090C4" w:rsidR="00090FBB" w:rsidRDefault="00090FBB" w:rsidP="00090FBB">
      <w:r>
        <w:rPr>
          <w:noProof/>
        </w:rPr>
        <mc:AlternateContent>
          <mc:Choice Requires="wpg">
            <w:drawing>
              <wp:anchor distT="0" distB="0" distL="114300" distR="114300" simplePos="0" relativeHeight="251662336" behindDoc="0" locked="0" layoutInCell="1" allowOverlap="1" wp14:anchorId="5CD35CAB" wp14:editId="3396E390">
                <wp:simplePos x="0" y="0"/>
                <wp:positionH relativeFrom="page">
                  <wp:align>center</wp:align>
                </wp:positionH>
                <mc:AlternateContent>
                  <mc:Choice Requires="wp14">
                    <wp:positionV relativeFrom="page">
                      <wp14:pctPosVOffset>2300</wp14:pctPosVOffset>
                    </wp:positionV>
                  </mc:Choice>
                  <mc:Fallback>
                    <wp:positionV relativeFrom="page">
                      <wp:posOffset>231140</wp:posOffset>
                    </wp:positionV>
                  </mc:Fallback>
                </mc:AlternateContent>
                <wp:extent cx="7315200" cy="1215391"/>
                <wp:effectExtent l="0" t="0" r="1270" b="1905"/>
                <wp:wrapNone/>
                <wp:docPr id="149" name="Grupo 157"/>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ctángulo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ángulo 151"/>
                        <wps:cNvSpPr/>
                        <wps:spPr>
                          <a:xfrm>
                            <a:off x="0" y="0"/>
                            <a:ext cx="7315200" cy="1216152"/>
                          </a:xfrm>
                          <a:prstGeom prst="rect">
                            <a:avLst/>
                          </a:prstGeom>
                          <a:blipFill>
                            <a:blip r:embed="rId9"/>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xmlns:w16sdtfl="http://schemas.microsoft.com/office/word/2024/wordml/sdtformatlock" xmlns:w16du="http://schemas.microsoft.com/office/word/2023/wordml/word16du" xmlns:oel="http://schemas.microsoft.com/office/2019/extlst">
            <w:pict>
              <v:group w14:anchorId="1702FB8E" id="Grupo 157" o:spid="_x0000_s1026" style="position:absolute;margin-left:0;margin-top:0;width:8in;height:95.7pt;z-index:251662336;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">
                <v:shape id="Rectángulo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4472c4 [3204]" stroked="f" strokeweight="1pt">
                  <v:stroke joinstyle="miter"/>
                  <v:path arrowok="t" o:connecttype="custom" o:connectlocs="0,0;7315200,0;7315200,1130373;3620757,733885;0,1092249;0,0" o:connectangles="0,0,0,0,0,0"/>
                </v:shape>
                <v:rect id="Rectángulo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10" o:title="" recolor="t" rotate="t" type="frame"/>
                </v:rect>
                <w10:wrap anchorx="page" anchory="page"/>
              </v:group>
            </w:pict>
          </mc:Fallback>
        </mc:AlternateContent>
      </w:r>
      <w:r>
        <w:rPr>
          <w:noProof/>
        </w:rPr>
        <mc:AlternateContent>
          <mc:Choice Requires="wps">
            <w:drawing>
              <wp:anchor distT="0" distB="0" distL="114300" distR="114300" simplePos="0" relativeHeight="251660288" behindDoc="0" locked="0" layoutInCell="1" allowOverlap="1" wp14:anchorId="3EA4E42E" wp14:editId="56D27C85">
                <wp:simplePos x="0" y="0"/>
                <wp:positionH relativeFrom="page">
                  <wp:align>center</wp:align>
                </wp:positionH>
                <mc:AlternateContent>
                  <mc:Choice Requires="wp14">
                    <wp:positionV relativeFrom="page">
                      <wp14:pctPosVOffset>81800</wp14:pctPosVOffset>
                    </wp:positionV>
                  </mc:Choice>
                  <mc:Fallback>
                    <wp:positionV relativeFrom="page">
                      <wp:posOffset>8227695</wp:posOffset>
                    </wp:positionV>
                  </mc:Fallback>
                </mc:AlternateContent>
                <wp:extent cx="7315200" cy="914400"/>
                <wp:effectExtent l="0" t="0" r="0" b="8255"/>
                <wp:wrapSquare wrapText="bothSides"/>
                <wp:docPr id="152" name="Cuadro de texto 159"/>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595959" w:themeColor="text1" w:themeTint="A6"/>
                                <w:sz w:val="36"/>
                                <w:szCs w:val="28"/>
                              </w:rPr>
                              <w:alias w:val="Autor"/>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14:paraId="4801F389" w14:textId="1A9ADD1E" w:rsidR="007B5BB2" w:rsidRDefault="007B5BB2" w:rsidP="00090FBB">
                                <w:pPr>
                                  <w:pStyle w:val="Sinespaciado"/>
                                  <w:jc w:val="right"/>
                                  <w:rPr>
                                    <w:color w:val="595959" w:themeColor="text1" w:themeTint="A6"/>
                                    <w:sz w:val="28"/>
                                    <w:szCs w:val="28"/>
                                  </w:rPr>
                                </w:pPr>
                                <w:r w:rsidRPr="00090FBB">
                                  <w:rPr>
                                    <w:color w:val="595959" w:themeColor="text1" w:themeTint="A6"/>
                                    <w:sz w:val="36"/>
                                    <w:szCs w:val="28"/>
                                    <w:lang w:val="es-ES"/>
                                  </w:rPr>
                                  <w:t>Fondo de Desarrollo Local de Kennedy</w:t>
                                </w:r>
                              </w:p>
                            </w:sdtContent>
                          </w:sdt>
                          <w:p w14:paraId="0DE8B6B3" w14:textId="77777777" w:rsidR="007B5BB2" w:rsidRDefault="00092DC9" w:rsidP="00090FBB">
                            <w:pPr>
                              <w:pStyle w:val="Sinespaciado"/>
                              <w:jc w:val="right"/>
                              <w:rPr>
                                <w:color w:val="595959" w:themeColor="text1" w:themeTint="A6"/>
                                <w:sz w:val="18"/>
                                <w:szCs w:val="18"/>
                              </w:rPr>
                            </w:pPr>
                            <w:sdt>
                              <w:sdtPr>
                                <w:rPr>
                                  <w:color w:val="595959" w:themeColor="text1" w:themeTint="A6"/>
                                  <w:sz w:val="18"/>
                                  <w:szCs w:val="18"/>
                                </w:rPr>
                                <w:alias w:val="CorreoElectrónico"/>
                                <w:tag w:val="CorreoElectrónico"/>
                                <w:id w:val="942260680"/>
                                <w:showingPlcHdr/>
                                <w:dataBinding w:prefixMappings="xmlns:ns0='http://schemas.microsoft.com/office/2006/coverPageProps' " w:xpath="/ns0:CoverPageProperties[1]/ns0:CompanyEmail[1]" w:storeItemID="{55AF091B-3C7A-41E3-B477-F2FDAA23CFDA}"/>
                                <w:text/>
                              </w:sdtPr>
                              <w:sdtEndPr/>
                              <w:sdtContent>
                                <w:r w:rsidR="007B5BB2">
                                  <w:rPr>
                                    <w:color w:val="595959" w:themeColor="text1" w:themeTint="A6"/>
                                    <w:sz w:val="18"/>
                                    <w:szCs w:val="18"/>
                                  </w:rPr>
                                  <w:t xml:space="preserve">     </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xmlns:w16sdtfl="http://schemas.microsoft.com/office/word/2024/wordml/sdtformatlock" xmlns:w16du="http://schemas.microsoft.com/office/word/2023/wordml/word16du" xmlns:oel="http://schemas.microsoft.com/office/2019/extlst">
            <w:pict>
              <v:shape w14:anchorId="3EA4E42E" id="Cuadro de texto 159" o:spid="_x0000_s1028" type="#_x0000_t202" style="position:absolute;margin-left:0;margin-top:0;width:8in;height:1in;z-index:251660288;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" filled="f" stroked="f" strokeweight=".5pt">
                <v:textbox inset="126pt,0,54pt,0">
                  <w:txbxContent>
                    <w:sdt>
                      <w:sdtPr>
                        <w:rPr>
                          <w:color w:val="595959" w:themeColor="text1" w:themeTint="A6"/>
                          <w:sz w:val="36"/>
                          <w:szCs w:val="28"/>
                        </w:rPr>
                        <w:alias w:val="Autor"/>
                        <w:tag w:val=""/>
                        <w:id w:val="789243997"/>
                        <w:dataBinding w:prefixMappings="xmlns:ns0='http://purl.org/dc/elements/1.1/' xmlns:ns1='http://schemas.openxmlformats.org/package/2006/metadata/core-properties' " w:xpath="/ns1:coreProperties[1]/ns0:creator[1]" w:storeItemID="{6C3C8BC8-F283-45AE-878A-BAB7291924A1}"/>
                        <w:text/>
                      </w:sdtPr>
                      <w:sdtContent>
                        <w:p w14:paraId="4801F389" w14:textId="1A9ADD1E" w:rsidR="007B5BB2" w:rsidRDefault="007B5BB2" w:rsidP="00090FBB">
                          <w:pPr>
                            <w:pStyle w:val="Sinespaciado"/>
                            <w:jc w:val="right"/>
                            <w:rPr>
                              <w:color w:val="595959" w:themeColor="text1" w:themeTint="A6"/>
                              <w:sz w:val="28"/>
                              <w:szCs w:val="28"/>
                            </w:rPr>
                          </w:pPr>
                          <w:r w:rsidRPr="00090FBB">
                            <w:rPr>
                              <w:color w:val="595959" w:themeColor="text1" w:themeTint="A6"/>
                              <w:sz w:val="36"/>
                              <w:szCs w:val="28"/>
                              <w:lang w:val="es-ES"/>
                            </w:rPr>
                            <w:t>Fondo de Desarrollo Local de Kennedy</w:t>
                          </w:r>
                        </w:p>
                      </w:sdtContent>
                    </w:sdt>
                    <w:p w14:paraId="0DE8B6B3" w14:textId="77777777" w:rsidR="007B5BB2" w:rsidRDefault="00000000" w:rsidP="00090FBB">
                      <w:pPr>
                        <w:pStyle w:val="Sinespaciado"/>
                        <w:jc w:val="right"/>
                        <w:rPr>
                          <w:color w:val="595959" w:themeColor="text1" w:themeTint="A6"/>
                          <w:sz w:val="18"/>
                          <w:szCs w:val="18"/>
                        </w:rPr>
                      </w:pPr>
                      <w:sdt>
                        <w:sdtPr>
                          <w:rPr>
                            <w:color w:val="595959" w:themeColor="text1" w:themeTint="A6"/>
                            <w:sz w:val="18"/>
                            <w:szCs w:val="18"/>
                          </w:rPr>
                          <w:alias w:val="CorreoElectrónico"/>
                          <w:tag w:val="CorreoElectrónico"/>
                          <w:id w:val="942260680"/>
                          <w:showingPlcHdr/>
                          <w:dataBinding w:prefixMappings="xmlns:ns0='http://schemas.microsoft.com/office/2006/coverPageProps' " w:xpath="/ns0:CoverPageProperties[1]/ns0:CompanyEmail[1]" w:storeItemID="{55AF091B-3C7A-41E3-B477-F2FDAA23CFDA}"/>
                          <w:text/>
                        </w:sdtPr>
                        <w:sdtContent>
                          <w:r w:rsidR="007B5BB2">
                            <w:rPr>
                              <w:color w:val="595959" w:themeColor="text1" w:themeTint="A6"/>
                              <w:sz w:val="18"/>
                              <w:szCs w:val="18"/>
                            </w:rPr>
                            <w:t xml:space="preserve">     </w:t>
                          </w:r>
                        </w:sdtContent>
                      </w:sdt>
                    </w:p>
                  </w:txbxContent>
                </v:textbox>
                <w10:wrap type="square" anchorx="page" anchory="page"/>
              </v:shape>
            </w:pict>
          </mc:Fallback>
        </mc:AlternateContent>
      </w:r>
    </w:p>
    <w:p w14:paraId="0492F88A" w14:textId="6AD83277" w:rsidR="00090FBB" w:rsidRDefault="00090FBB">
      <w:pPr>
        <w:rPr>
          <w:rFonts w:ascii="Garamond" w:eastAsia="Garamond" w:hAnsi="Garamond" w:cs="Garamond"/>
          <w:b/>
          <w:sz w:val="22"/>
          <w:szCs w:val="22"/>
        </w:rPr>
      </w:pPr>
    </w:p>
    <w:p w14:paraId="1C7AD66B" w14:textId="707EB79A" w:rsidR="007641FA" w:rsidRPr="00090FBB" w:rsidRDefault="00090FBB" w:rsidP="008520E5">
      <w:pPr>
        <w:pStyle w:val="TtuloTDC"/>
        <w:jc w:val="center"/>
        <w:rPr>
          <w:rFonts w:ascii="Garamond" w:hAnsi="Garamond"/>
          <w:color w:val="auto"/>
          <w:sz w:val="22"/>
          <w:szCs w:val="22"/>
          <w:lang w:val="es-ES"/>
        </w:rPr>
      </w:pPr>
      <w:r w:rsidRPr="00090FBB">
        <w:rPr>
          <w:rFonts w:ascii="Garamond" w:hAnsi="Garamond"/>
          <w:color w:val="auto"/>
          <w:sz w:val="22"/>
          <w:szCs w:val="22"/>
          <w:lang w:val="es-ES"/>
        </w:rPr>
        <w:lastRenderedPageBreak/>
        <w:t>T</w:t>
      </w:r>
      <w:r w:rsidR="007641FA" w:rsidRPr="00090FBB">
        <w:rPr>
          <w:rFonts w:ascii="Garamond" w:hAnsi="Garamond"/>
          <w:color w:val="auto"/>
          <w:sz w:val="22"/>
          <w:szCs w:val="22"/>
          <w:lang w:val="es-ES"/>
        </w:rPr>
        <w:t>abla de contenido</w:t>
      </w:r>
    </w:p>
    <w:p w14:paraId="44542B72" w14:textId="77777777" w:rsidR="007641FA" w:rsidRPr="00090FBB" w:rsidRDefault="007641FA" w:rsidP="007641FA">
      <w:pPr>
        <w:rPr>
          <w:rFonts w:ascii="Garamond" w:hAnsi="Garamond"/>
          <w:b/>
          <w:sz w:val="22"/>
          <w:szCs w:val="22"/>
          <w:lang w:val="es-ES"/>
        </w:rPr>
      </w:pPr>
    </w:p>
    <w:p w14:paraId="2F808C2E" w14:textId="00F48CE3" w:rsidR="007641FA" w:rsidRPr="00090FBB" w:rsidRDefault="007641FA" w:rsidP="00F75F3E">
      <w:pPr>
        <w:pStyle w:val="TDC1"/>
        <w:rPr>
          <w:rStyle w:val="Hipervnculo"/>
          <w:b w:val="0"/>
          <w:color w:val="auto"/>
          <w:u w:val="none"/>
        </w:rPr>
      </w:pPr>
      <w:r w:rsidRPr="00090FBB">
        <w:rPr>
          <w:rStyle w:val="Hipervnculo"/>
          <w:b w:val="0"/>
          <w:color w:val="auto"/>
          <w:u w:val="none"/>
        </w:rPr>
        <w:fldChar w:fldCharType="begin"/>
      </w:r>
      <w:r w:rsidRPr="00090FBB">
        <w:rPr>
          <w:rStyle w:val="Hipervnculo"/>
          <w:b w:val="0"/>
          <w:color w:val="auto"/>
          <w:u w:val="none"/>
        </w:rPr>
        <w:instrText>TOC \o "1-3" \z \u \h</w:instrText>
      </w:r>
      <w:r w:rsidRPr="00090FBB">
        <w:rPr>
          <w:rStyle w:val="Hipervnculo"/>
          <w:b w:val="0"/>
          <w:color w:val="auto"/>
          <w:u w:val="none"/>
        </w:rPr>
        <w:fldChar w:fldCharType="separate"/>
      </w:r>
      <w:hyperlink w:anchor="_Toc198536567" w:history="1">
        <w:r w:rsidRPr="00090FBB">
          <w:rPr>
            <w:rStyle w:val="Hipervnculo"/>
            <w:b w:val="0"/>
            <w:color w:val="auto"/>
            <w:u w:val="none"/>
          </w:rPr>
          <w:t xml:space="preserve">INTRODUCCIÓN </w:t>
        </w:r>
        <w:r w:rsidRPr="00090FBB">
          <w:rPr>
            <w:rStyle w:val="Hipervnculo"/>
            <w:b w:val="0"/>
            <w:webHidden/>
            <w:color w:val="auto"/>
            <w:u w:val="none"/>
          </w:rPr>
          <w:tab/>
        </w:r>
        <w:r w:rsidR="002A2AC5" w:rsidRPr="00090FBB">
          <w:rPr>
            <w:rStyle w:val="Hipervnculo"/>
            <w:b w:val="0"/>
            <w:webHidden/>
            <w:color w:val="auto"/>
            <w:u w:val="none"/>
          </w:rPr>
          <w:t>…………..</w:t>
        </w:r>
        <w:r w:rsidRPr="00090FBB">
          <w:rPr>
            <w:rStyle w:val="Hipervnculo"/>
            <w:b w:val="0"/>
            <w:webHidden/>
            <w:color w:val="auto"/>
            <w:u w:val="none"/>
          </w:rPr>
          <w:t>…….</w:t>
        </w:r>
        <w:r w:rsidRPr="00090FBB">
          <w:rPr>
            <w:rStyle w:val="Hipervnculo"/>
            <w:b w:val="0"/>
            <w:webHidden/>
            <w:color w:val="auto"/>
            <w:u w:val="none"/>
          </w:rPr>
          <w:fldChar w:fldCharType="begin"/>
        </w:r>
        <w:r w:rsidRPr="00090FBB">
          <w:rPr>
            <w:rStyle w:val="Hipervnculo"/>
            <w:b w:val="0"/>
            <w:webHidden/>
            <w:color w:val="auto"/>
            <w:u w:val="none"/>
          </w:rPr>
          <w:instrText xml:space="preserve"> PAGEREF _Toc198536567 \h </w:instrText>
        </w:r>
        <w:r w:rsidRPr="00090FBB">
          <w:rPr>
            <w:rStyle w:val="Hipervnculo"/>
            <w:b w:val="0"/>
            <w:webHidden/>
            <w:color w:val="auto"/>
            <w:u w:val="none"/>
          </w:rPr>
        </w:r>
        <w:r w:rsidRPr="00090FBB">
          <w:rPr>
            <w:rStyle w:val="Hipervnculo"/>
            <w:b w:val="0"/>
            <w:webHidden/>
            <w:color w:val="auto"/>
            <w:u w:val="none"/>
          </w:rPr>
          <w:fldChar w:fldCharType="separate"/>
        </w:r>
        <w:r w:rsidRPr="00090FBB">
          <w:rPr>
            <w:rStyle w:val="Hipervnculo"/>
            <w:b w:val="0"/>
            <w:webHidden/>
            <w:color w:val="auto"/>
            <w:u w:val="none"/>
          </w:rPr>
          <w:t>4</w:t>
        </w:r>
        <w:r w:rsidRPr="00090FBB">
          <w:rPr>
            <w:rStyle w:val="Hipervnculo"/>
            <w:b w:val="0"/>
            <w:webHidden/>
            <w:color w:val="auto"/>
            <w:u w:val="none"/>
          </w:rPr>
          <w:fldChar w:fldCharType="end"/>
        </w:r>
      </w:hyperlink>
    </w:p>
    <w:p w14:paraId="718E9B39" w14:textId="7DA0B0F7" w:rsidR="007641FA" w:rsidRPr="00090FBB" w:rsidRDefault="00092DC9" w:rsidP="00F75F3E">
      <w:pPr>
        <w:pStyle w:val="TDC1"/>
        <w:rPr>
          <w:rStyle w:val="Hipervnculo"/>
          <w:b w:val="0"/>
          <w:color w:val="auto"/>
          <w:u w:val="none"/>
        </w:rPr>
      </w:pPr>
      <w:hyperlink w:anchor="_Toc198536568" w:history="1">
        <w:r w:rsidR="007641FA" w:rsidRPr="00090FBB">
          <w:rPr>
            <w:rStyle w:val="Hipervnculo"/>
            <w:b w:val="0"/>
            <w:color w:val="auto"/>
            <w:u w:val="none"/>
          </w:rPr>
          <w:t>OBJETIVO GENERAL</w:t>
        </w:r>
        <w:r w:rsidR="007641FA" w:rsidRPr="00090FBB">
          <w:rPr>
            <w:rStyle w:val="Hipervnculo"/>
            <w:b w:val="0"/>
            <w:webHidden/>
            <w:color w:val="auto"/>
            <w:u w:val="none"/>
          </w:rPr>
          <w:tab/>
        </w:r>
        <w:r w:rsidR="004200C5" w:rsidRPr="00090FBB">
          <w:rPr>
            <w:rStyle w:val="Hipervnculo"/>
            <w:b w:val="0"/>
            <w:webHidden/>
            <w:color w:val="auto"/>
            <w:u w:val="none"/>
          </w:rPr>
          <w:t>6</w:t>
        </w:r>
      </w:hyperlink>
    </w:p>
    <w:p w14:paraId="06E5C3BC" w14:textId="24B6AD16" w:rsidR="007641FA" w:rsidRPr="00090FBB" w:rsidRDefault="00092DC9" w:rsidP="00F75F3E">
      <w:pPr>
        <w:pStyle w:val="TDC1"/>
        <w:rPr>
          <w:rStyle w:val="Hipervnculo"/>
          <w:b w:val="0"/>
          <w:color w:val="auto"/>
          <w:u w:val="none"/>
        </w:rPr>
      </w:pPr>
      <w:hyperlink w:anchor="_Toc198536569" w:history="1">
        <w:r w:rsidR="007641FA" w:rsidRPr="00090FBB">
          <w:rPr>
            <w:rStyle w:val="Hipervnculo"/>
            <w:b w:val="0"/>
            <w:color w:val="auto"/>
            <w:u w:val="none"/>
          </w:rPr>
          <w:t>2.1. OBJETIVOS ESPECÍFICOS</w:t>
        </w:r>
        <w:r w:rsidR="007641FA" w:rsidRPr="00090FBB">
          <w:rPr>
            <w:rStyle w:val="Hipervnculo"/>
            <w:b w:val="0"/>
            <w:webHidden/>
            <w:color w:val="auto"/>
            <w:u w:val="none"/>
          </w:rPr>
          <w:tab/>
        </w:r>
        <w:r w:rsidR="004200C5" w:rsidRPr="00090FBB">
          <w:rPr>
            <w:rStyle w:val="Hipervnculo"/>
            <w:b w:val="0"/>
            <w:webHidden/>
            <w:color w:val="auto"/>
            <w:u w:val="none"/>
          </w:rPr>
          <w:t>6</w:t>
        </w:r>
      </w:hyperlink>
    </w:p>
    <w:p w14:paraId="3792B7AC" w14:textId="72113D43" w:rsidR="007641FA" w:rsidRPr="00090FBB" w:rsidRDefault="00092DC9" w:rsidP="00F75F3E">
      <w:pPr>
        <w:pStyle w:val="TDC1"/>
        <w:rPr>
          <w:rStyle w:val="Hipervnculo"/>
          <w:b w:val="0"/>
          <w:color w:val="auto"/>
          <w:u w:val="none"/>
        </w:rPr>
      </w:pPr>
      <w:hyperlink w:anchor="_Toc198536570" w:history="1">
        <w:r w:rsidR="007641FA" w:rsidRPr="00090FBB">
          <w:rPr>
            <w:rStyle w:val="Hipervnculo"/>
            <w:b w:val="0"/>
            <w:color w:val="auto"/>
            <w:u w:val="none"/>
          </w:rPr>
          <w:t>LOCALIZACIÓN.</w:t>
        </w:r>
        <w:r w:rsidR="007641FA" w:rsidRPr="00090FBB">
          <w:rPr>
            <w:rStyle w:val="Hipervnculo"/>
            <w:b w:val="0"/>
            <w:webHidden/>
            <w:color w:val="auto"/>
            <w:u w:val="none"/>
          </w:rPr>
          <w:tab/>
        </w:r>
      </w:hyperlink>
      <w:r w:rsidR="002A2AC5" w:rsidRPr="00090FBB">
        <w:rPr>
          <w:rStyle w:val="Hipervnculo"/>
          <w:b w:val="0"/>
          <w:color w:val="auto"/>
          <w:u w:val="none"/>
        </w:rPr>
        <w:t>5</w:t>
      </w:r>
    </w:p>
    <w:p w14:paraId="129D1A0D" w14:textId="422E1C78" w:rsidR="007641FA" w:rsidRPr="00090FBB" w:rsidRDefault="00092DC9" w:rsidP="00F75F3E">
      <w:pPr>
        <w:pStyle w:val="TDC1"/>
        <w:rPr>
          <w:rStyle w:val="Hipervnculo"/>
          <w:b w:val="0"/>
          <w:color w:val="auto"/>
          <w:u w:val="none"/>
        </w:rPr>
      </w:pPr>
      <w:hyperlink w:anchor="_Toc198536571" w:history="1">
        <w:r w:rsidR="007641FA" w:rsidRPr="00090FBB">
          <w:rPr>
            <w:rStyle w:val="Hipervnculo"/>
            <w:b w:val="0"/>
            <w:color w:val="auto"/>
            <w:u w:val="none"/>
          </w:rPr>
          <w:t>POBLACIÓN OBJETIVO.</w:t>
        </w:r>
        <w:r w:rsidR="007641FA" w:rsidRPr="00090FBB">
          <w:rPr>
            <w:rStyle w:val="Hipervnculo"/>
            <w:b w:val="0"/>
            <w:webHidden/>
            <w:color w:val="auto"/>
            <w:u w:val="none"/>
          </w:rPr>
          <w:tab/>
        </w:r>
      </w:hyperlink>
      <w:r w:rsidR="002A2AC5" w:rsidRPr="00090FBB">
        <w:rPr>
          <w:rStyle w:val="Hipervnculo"/>
          <w:b w:val="0"/>
          <w:color w:val="auto"/>
          <w:u w:val="none"/>
        </w:rPr>
        <w:t>5</w:t>
      </w:r>
    </w:p>
    <w:p w14:paraId="2FFD3306" w14:textId="184C0D13" w:rsidR="007641FA" w:rsidRPr="00090FBB" w:rsidRDefault="00092DC9" w:rsidP="00F75F3E">
      <w:pPr>
        <w:pStyle w:val="TDC1"/>
        <w:rPr>
          <w:rStyle w:val="Hipervnculo"/>
          <w:b w:val="0"/>
          <w:color w:val="auto"/>
          <w:u w:val="none"/>
        </w:rPr>
      </w:pPr>
      <w:hyperlink w:anchor="_Toc198536572" w:history="1">
        <w:r w:rsidR="007641FA" w:rsidRPr="00090FBB">
          <w:rPr>
            <w:rStyle w:val="Hipervnculo"/>
            <w:b w:val="0"/>
            <w:color w:val="auto"/>
            <w:u w:val="none"/>
          </w:rPr>
          <w:t>PLAZO DE EJECUCIÓN.</w:t>
        </w:r>
        <w:r w:rsidR="007641FA" w:rsidRPr="00090FBB">
          <w:rPr>
            <w:rStyle w:val="Hipervnculo"/>
            <w:b w:val="0"/>
            <w:webHidden/>
            <w:color w:val="auto"/>
            <w:u w:val="none"/>
          </w:rPr>
          <w:tab/>
        </w:r>
      </w:hyperlink>
      <w:r w:rsidR="004200C5" w:rsidRPr="00090FBB">
        <w:rPr>
          <w:rStyle w:val="Hipervnculo"/>
          <w:b w:val="0"/>
          <w:color w:val="auto"/>
          <w:u w:val="none"/>
        </w:rPr>
        <w:t>8</w:t>
      </w:r>
    </w:p>
    <w:p w14:paraId="1F9B3FE7" w14:textId="18FE2CED" w:rsidR="007641FA" w:rsidRPr="00090FBB" w:rsidRDefault="00092DC9" w:rsidP="00F75F3E">
      <w:pPr>
        <w:pStyle w:val="TDC1"/>
        <w:rPr>
          <w:rStyle w:val="Hipervnculo"/>
          <w:b w:val="0"/>
          <w:color w:val="auto"/>
          <w:u w:val="none"/>
        </w:rPr>
      </w:pPr>
      <w:hyperlink w:anchor="_Toc198536573" w:history="1">
        <w:r w:rsidR="007641FA" w:rsidRPr="00090FBB">
          <w:rPr>
            <w:rStyle w:val="Hipervnculo"/>
            <w:b w:val="0"/>
            <w:color w:val="auto"/>
            <w:u w:val="none"/>
          </w:rPr>
          <w:t>COMPONENTE 1 DE ALISTAMIENTO.</w:t>
        </w:r>
        <w:r w:rsidR="007641FA" w:rsidRPr="00090FBB">
          <w:rPr>
            <w:rStyle w:val="Hipervnculo"/>
            <w:b w:val="0"/>
            <w:webHidden/>
            <w:color w:val="auto"/>
            <w:u w:val="none"/>
          </w:rPr>
          <w:tab/>
        </w:r>
      </w:hyperlink>
      <w:r w:rsidR="004200C5" w:rsidRPr="00090FBB">
        <w:rPr>
          <w:rStyle w:val="Hipervnculo"/>
          <w:b w:val="0"/>
          <w:color w:val="auto"/>
          <w:u w:val="none"/>
        </w:rPr>
        <w:t>9</w:t>
      </w:r>
    </w:p>
    <w:p w14:paraId="21EF48C7" w14:textId="4EBA01EE" w:rsidR="007641FA" w:rsidRPr="00090FBB" w:rsidRDefault="00092DC9" w:rsidP="00F75F3E">
      <w:pPr>
        <w:pStyle w:val="TDC1"/>
        <w:rPr>
          <w:rStyle w:val="Hipervnculo"/>
          <w:b w:val="0"/>
          <w:color w:val="auto"/>
          <w:u w:val="none"/>
        </w:rPr>
      </w:pPr>
      <w:hyperlink w:anchor="_Toc198536574" w:history="1">
        <w:r w:rsidR="007641FA" w:rsidRPr="00090FBB">
          <w:rPr>
            <w:rStyle w:val="Hipervnculo"/>
            <w:b w:val="0"/>
            <w:color w:val="auto"/>
            <w:u w:val="none"/>
          </w:rPr>
          <w:t>6.1. ACTIVIDAD COMITÉ TÉCNICO DE SEGUIMIENTO Y CONTROL.</w:t>
        </w:r>
        <w:r w:rsidR="004B0AF3">
          <w:rPr>
            <w:rStyle w:val="Hipervnculo"/>
            <w:b w:val="0"/>
            <w:color w:val="auto"/>
            <w:u w:val="none"/>
          </w:rPr>
          <w:t>|</w:t>
        </w:r>
        <w:r w:rsidR="007641FA" w:rsidRPr="00090FBB">
          <w:rPr>
            <w:rStyle w:val="Hipervnculo"/>
            <w:b w:val="0"/>
            <w:webHidden/>
            <w:color w:val="auto"/>
            <w:u w:val="none"/>
          </w:rPr>
          <w:tab/>
        </w:r>
        <w:r w:rsidR="00677C73" w:rsidRPr="00090FBB">
          <w:rPr>
            <w:rStyle w:val="Hipervnculo"/>
            <w:b w:val="0"/>
            <w:webHidden/>
            <w:color w:val="auto"/>
            <w:u w:val="none"/>
          </w:rPr>
          <w:t>9</w:t>
        </w:r>
      </w:hyperlink>
    </w:p>
    <w:p w14:paraId="73C7B52F" w14:textId="038FB9E5" w:rsidR="007641FA" w:rsidRPr="00090FBB" w:rsidRDefault="00092DC9" w:rsidP="00F75F3E">
      <w:pPr>
        <w:pStyle w:val="TDC1"/>
        <w:rPr>
          <w:rStyle w:val="Hipervnculo"/>
          <w:b w:val="0"/>
          <w:color w:val="auto"/>
          <w:u w:val="none"/>
        </w:rPr>
      </w:pPr>
      <w:hyperlink w:anchor="_Toc198536575" w:history="1">
        <w:r w:rsidR="007641FA" w:rsidRPr="00090FBB">
          <w:rPr>
            <w:rStyle w:val="Hipervnculo"/>
            <w:b w:val="0"/>
            <w:color w:val="auto"/>
            <w:u w:val="none"/>
          </w:rPr>
          <w:t>6.2. COMPOSICIÓN GENERAL DEL COMITÉ TÉCNICO DE SEGUIMIENTO Y CONTROL.</w:t>
        </w:r>
        <w:r w:rsidR="007641FA" w:rsidRPr="00090FBB">
          <w:rPr>
            <w:rStyle w:val="Hipervnculo"/>
            <w:b w:val="0"/>
            <w:webHidden/>
            <w:color w:val="auto"/>
            <w:u w:val="none"/>
          </w:rPr>
          <w:tab/>
        </w:r>
        <w:r w:rsidR="00677C73" w:rsidRPr="00090FBB">
          <w:rPr>
            <w:rStyle w:val="Hipervnculo"/>
            <w:b w:val="0"/>
            <w:webHidden/>
            <w:color w:val="auto"/>
            <w:u w:val="none"/>
          </w:rPr>
          <w:t>9</w:t>
        </w:r>
      </w:hyperlink>
    </w:p>
    <w:p w14:paraId="4F7EC36F" w14:textId="0834B95A" w:rsidR="007641FA" w:rsidRPr="00090FBB" w:rsidRDefault="004200C5" w:rsidP="00F75F3E">
      <w:pPr>
        <w:pStyle w:val="TDC1"/>
        <w:rPr>
          <w:rStyle w:val="Hipervnculo"/>
          <w:b w:val="0"/>
          <w:color w:val="auto"/>
          <w:u w:val="none"/>
        </w:rPr>
      </w:pPr>
      <w:r w:rsidRPr="00090FBB">
        <w:rPr>
          <w:rStyle w:val="Hipervnculo"/>
          <w:b w:val="0"/>
          <w:color w:val="auto"/>
          <w:u w:val="none"/>
        </w:rPr>
        <w:t xml:space="preserve">   </w:t>
      </w:r>
      <w:hyperlink w:anchor="_Toc198536576" w:history="1">
        <w:r w:rsidR="007641FA" w:rsidRPr="00090FBB">
          <w:rPr>
            <w:rStyle w:val="Hipervnculo"/>
            <w:b w:val="0"/>
            <w:color w:val="auto"/>
            <w:u w:val="none"/>
          </w:rPr>
          <w:t>6.2.1 COMPOSICIÓN DEL COMITÉ TÉCNICO.</w:t>
        </w:r>
        <w:r w:rsidR="007641FA" w:rsidRPr="00090FBB">
          <w:rPr>
            <w:rStyle w:val="Hipervnculo"/>
            <w:b w:val="0"/>
            <w:webHidden/>
            <w:color w:val="auto"/>
            <w:u w:val="none"/>
          </w:rPr>
          <w:tab/>
        </w:r>
        <w:r w:rsidR="00677C73" w:rsidRPr="00090FBB">
          <w:rPr>
            <w:rStyle w:val="Hipervnculo"/>
            <w:b w:val="0"/>
            <w:webHidden/>
            <w:color w:val="auto"/>
            <w:u w:val="none"/>
          </w:rPr>
          <w:t>10</w:t>
        </w:r>
      </w:hyperlink>
    </w:p>
    <w:p w14:paraId="4D1C60CD" w14:textId="03ECB055" w:rsidR="007641FA" w:rsidRPr="00090FBB" w:rsidRDefault="00092DC9" w:rsidP="00F75F3E">
      <w:pPr>
        <w:pStyle w:val="TDC1"/>
        <w:rPr>
          <w:rStyle w:val="Hipervnculo"/>
          <w:b w:val="0"/>
          <w:color w:val="auto"/>
          <w:u w:val="none"/>
        </w:rPr>
      </w:pPr>
      <w:hyperlink w:anchor="_Toc198536577" w:history="1">
        <w:r w:rsidR="007641FA" w:rsidRPr="00090FBB">
          <w:rPr>
            <w:rStyle w:val="Hipervnculo"/>
            <w:b w:val="0"/>
            <w:color w:val="auto"/>
            <w:u w:val="none"/>
          </w:rPr>
          <w:t>6.3. INVITADOS.</w:t>
        </w:r>
        <w:r w:rsidR="007641FA" w:rsidRPr="00090FBB">
          <w:rPr>
            <w:rStyle w:val="Hipervnculo"/>
            <w:b w:val="0"/>
            <w:webHidden/>
            <w:color w:val="auto"/>
            <w:u w:val="none"/>
          </w:rPr>
          <w:tab/>
        </w:r>
        <w:r w:rsidR="00677C73" w:rsidRPr="00090FBB">
          <w:rPr>
            <w:rStyle w:val="Hipervnculo"/>
            <w:b w:val="0"/>
            <w:color w:val="auto"/>
            <w:u w:val="none"/>
          </w:rPr>
          <w:t>10</w:t>
        </w:r>
      </w:hyperlink>
    </w:p>
    <w:p w14:paraId="54BA6C64" w14:textId="393A8A05" w:rsidR="007641FA" w:rsidRPr="00090FBB" w:rsidRDefault="00092DC9" w:rsidP="00F75F3E">
      <w:pPr>
        <w:pStyle w:val="TDC1"/>
        <w:rPr>
          <w:rStyle w:val="Hipervnculo"/>
          <w:b w:val="0"/>
          <w:color w:val="auto"/>
          <w:u w:val="none"/>
        </w:rPr>
      </w:pPr>
      <w:hyperlink w:anchor="_Toc198536578" w:history="1">
        <w:r w:rsidR="007641FA" w:rsidRPr="00090FBB">
          <w:rPr>
            <w:rStyle w:val="Hipervnculo"/>
            <w:b w:val="0"/>
            <w:color w:val="auto"/>
            <w:u w:val="none"/>
          </w:rPr>
          <w:t>6.4. FUNCIONES GENERALES DEL COMITÉ TÉCNICO:</w:t>
        </w:r>
        <w:r w:rsidR="007641FA" w:rsidRPr="00090FBB">
          <w:rPr>
            <w:rStyle w:val="Hipervnculo"/>
            <w:b w:val="0"/>
            <w:webHidden/>
            <w:color w:val="auto"/>
            <w:u w:val="none"/>
          </w:rPr>
          <w:tab/>
        </w:r>
        <w:r w:rsidR="00677C73" w:rsidRPr="00090FBB">
          <w:rPr>
            <w:rStyle w:val="Hipervnculo"/>
            <w:b w:val="0"/>
            <w:color w:val="auto"/>
            <w:u w:val="none"/>
          </w:rPr>
          <w:t>10</w:t>
        </w:r>
      </w:hyperlink>
    </w:p>
    <w:p w14:paraId="0EDD22F4" w14:textId="1C441496" w:rsidR="007641FA" w:rsidRPr="00090FBB" w:rsidRDefault="00BC5D6B" w:rsidP="00F75F3E">
      <w:pPr>
        <w:pStyle w:val="TDC1"/>
        <w:rPr>
          <w:rStyle w:val="Hipervnculo"/>
          <w:b w:val="0"/>
          <w:color w:val="auto"/>
          <w:u w:val="none"/>
        </w:rPr>
      </w:pPr>
      <w:r w:rsidRPr="00090FBB">
        <w:rPr>
          <w:rStyle w:val="Hipervnculo"/>
          <w:b w:val="0"/>
          <w:color w:val="auto"/>
          <w:u w:val="none"/>
        </w:rPr>
        <w:t>6.5. ELABORACIÓN DE D</w:t>
      </w:r>
      <w:r w:rsidR="007641FA" w:rsidRPr="00090FBB">
        <w:rPr>
          <w:rStyle w:val="Hipervnculo"/>
          <w:b w:val="0"/>
          <w:color w:val="auto"/>
          <w:u w:val="none"/>
        </w:rPr>
        <w:t>OCU</w:t>
      </w:r>
      <w:r w:rsidRPr="00090FBB">
        <w:rPr>
          <w:rStyle w:val="Hipervnculo"/>
          <w:b w:val="0"/>
          <w:color w:val="auto"/>
          <w:u w:val="none"/>
        </w:rPr>
        <w:t>MENTO</w:t>
      </w:r>
      <w:r w:rsidR="004200C5" w:rsidRPr="00090FBB">
        <w:rPr>
          <w:rStyle w:val="Hipervnculo"/>
          <w:b w:val="0"/>
          <w:color w:val="auto"/>
          <w:u w:val="none"/>
        </w:rPr>
        <w:t>S……………………………………………………………</w:t>
      </w:r>
      <w:r w:rsidR="00677C73" w:rsidRPr="00090FBB">
        <w:rPr>
          <w:rStyle w:val="Hipervnculo"/>
          <w:b w:val="0"/>
          <w:color w:val="auto"/>
          <w:u w:val="none"/>
        </w:rPr>
        <w:t>.</w:t>
      </w:r>
      <w:r w:rsidR="004200C5" w:rsidRPr="00090FBB">
        <w:rPr>
          <w:rStyle w:val="Hipervnculo"/>
          <w:b w:val="0"/>
          <w:color w:val="auto"/>
          <w:u w:val="none"/>
        </w:rPr>
        <w:t>…</w:t>
      </w:r>
      <w:r w:rsidR="00071F80" w:rsidRPr="00090FBB">
        <w:rPr>
          <w:rStyle w:val="Hipervnculo"/>
          <w:b w:val="0"/>
          <w:color w:val="auto"/>
          <w:u w:val="none"/>
        </w:rPr>
        <w:t>.</w:t>
      </w:r>
      <w:r w:rsidR="00677C73" w:rsidRPr="00090FBB">
        <w:rPr>
          <w:rStyle w:val="Hipervnculo"/>
          <w:b w:val="0"/>
          <w:color w:val="auto"/>
          <w:u w:val="none"/>
        </w:rPr>
        <w:t>10</w:t>
      </w:r>
    </w:p>
    <w:p w14:paraId="5492B053" w14:textId="3C9DCAB9" w:rsidR="007641FA" w:rsidRPr="00090FBB" w:rsidRDefault="007641FA" w:rsidP="00F75F3E">
      <w:pPr>
        <w:pStyle w:val="TDC1"/>
        <w:rPr>
          <w:rStyle w:val="Hipervnculo"/>
          <w:b w:val="0"/>
          <w:color w:val="auto"/>
          <w:u w:val="none"/>
        </w:rPr>
      </w:pPr>
      <w:r w:rsidRPr="00090FBB">
        <w:rPr>
          <w:rStyle w:val="Hipervnculo"/>
          <w:b w:val="0"/>
          <w:color w:val="auto"/>
          <w:u w:val="none"/>
        </w:rPr>
        <w:t>6.6. APROBACIÓN DEL PLAN D</w:t>
      </w:r>
      <w:r w:rsidR="00BC5D6B" w:rsidRPr="00090FBB">
        <w:rPr>
          <w:rStyle w:val="Hipervnculo"/>
          <w:b w:val="0"/>
          <w:color w:val="auto"/>
          <w:u w:val="none"/>
        </w:rPr>
        <w:t>E TRABAJO……………………………………………………</w:t>
      </w:r>
      <w:r w:rsidR="004200C5" w:rsidRPr="00090FBB">
        <w:rPr>
          <w:rStyle w:val="Hipervnculo"/>
          <w:b w:val="0"/>
          <w:color w:val="auto"/>
          <w:u w:val="none"/>
        </w:rPr>
        <w:t>……</w:t>
      </w:r>
      <w:r w:rsidR="00677C73" w:rsidRPr="00090FBB">
        <w:rPr>
          <w:rStyle w:val="Hipervnculo"/>
          <w:b w:val="0"/>
          <w:color w:val="auto"/>
          <w:u w:val="none"/>
        </w:rPr>
        <w:t>...</w:t>
      </w:r>
      <w:r w:rsidR="00B07304" w:rsidRPr="00090FBB">
        <w:rPr>
          <w:rStyle w:val="Hipervnculo"/>
          <w:b w:val="0"/>
          <w:color w:val="auto"/>
          <w:u w:val="none"/>
        </w:rPr>
        <w:t>.</w:t>
      </w:r>
      <w:r w:rsidR="00677C73" w:rsidRPr="00090FBB">
        <w:rPr>
          <w:rStyle w:val="Hipervnculo"/>
          <w:b w:val="0"/>
          <w:color w:val="auto"/>
          <w:u w:val="none"/>
        </w:rPr>
        <w:t>11</w:t>
      </w:r>
    </w:p>
    <w:p w14:paraId="1A833726" w14:textId="6E215A56" w:rsidR="007641FA" w:rsidRPr="00090FBB" w:rsidRDefault="007641FA" w:rsidP="00F75F3E">
      <w:pPr>
        <w:pStyle w:val="TDC1"/>
        <w:rPr>
          <w:rStyle w:val="Hipervnculo"/>
          <w:b w:val="0"/>
          <w:color w:val="auto"/>
          <w:u w:val="none"/>
        </w:rPr>
      </w:pPr>
      <w:r w:rsidRPr="00090FBB">
        <w:rPr>
          <w:rStyle w:val="Hipervnculo"/>
          <w:b w:val="0"/>
          <w:color w:val="auto"/>
          <w:u w:val="none"/>
        </w:rPr>
        <w:t>6.7. ACTIVIDAD PRESENTACI</w:t>
      </w:r>
      <w:r w:rsidR="00BC5D6B" w:rsidRPr="00090FBB">
        <w:rPr>
          <w:rStyle w:val="Hipervnculo"/>
          <w:b w:val="0"/>
          <w:color w:val="auto"/>
          <w:u w:val="none"/>
        </w:rPr>
        <w:t>ONES DEL PROYECTO………………………………</w:t>
      </w:r>
      <w:r w:rsidRPr="00090FBB">
        <w:rPr>
          <w:rStyle w:val="Hipervnculo"/>
          <w:b w:val="0"/>
          <w:color w:val="auto"/>
          <w:u w:val="none"/>
        </w:rPr>
        <w:t>……...</w:t>
      </w:r>
      <w:r w:rsidR="004200C5" w:rsidRPr="00090FBB">
        <w:rPr>
          <w:rStyle w:val="Hipervnculo"/>
          <w:b w:val="0"/>
          <w:color w:val="auto"/>
          <w:u w:val="none"/>
        </w:rPr>
        <w:t>.............</w:t>
      </w:r>
      <w:r w:rsidR="00677C73" w:rsidRPr="00090FBB">
        <w:rPr>
          <w:rStyle w:val="Hipervnculo"/>
          <w:b w:val="0"/>
          <w:color w:val="auto"/>
          <w:u w:val="none"/>
        </w:rPr>
        <w:t>.</w:t>
      </w:r>
      <w:r w:rsidR="004200C5" w:rsidRPr="00090FBB">
        <w:rPr>
          <w:rStyle w:val="Hipervnculo"/>
          <w:b w:val="0"/>
          <w:color w:val="auto"/>
          <w:u w:val="none"/>
        </w:rPr>
        <w:t>...</w:t>
      </w:r>
      <w:r w:rsidR="00677C73" w:rsidRPr="00090FBB">
        <w:rPr>
          <w:rStyle w:val="Hipervnculo"/>
          <w:b w:val="0"/>
          <w:color w:val="auto"/>
          <w:u w:val="none"/>
        </w:rPr>
        <w:t>11</w:t>
      </w:r>
    </w:p>
    <w:p w14:paraId="36E75BDC" w14:textId="2C90B8D6" w:rsidR="007641FA" w:rsidRPr="00090FBB" w:rsidRDefault="007641FA" w:rsidP="00F75F3E">
      <w:pPr>
        <w:pStyle w:val="TDC1"/>
        <w:rPr>
          <w:rStyle w:val="Hipervnculo"/>
          <w:b w:val="0"/>
          <w:color w:val="auto"/>
          <w:u w:val="none"/>
        </w:rPr>
      </w:pPr>
      <w:r w:rsidRPr="00090FBB">
        <w:rPr>
          <w:rStyle w:val="Hipervnculo"/>
          <w:b w:val="0"/>
          <w:color w:val="auto"/>
          <w:u w:val="none"/>
        </w:rPr>
        <w:t>6.8. PRESENTACIÓN PÚBLICA ANTE LA CO</w:t>
      </w:r>
      <w:r w:rsidR="00BC5D6B" w:rsidRPr="00090FBB">
        <w:rPr>
          <w:rStyle w:val="Hipervnculo"/>
          <w:b w:val="0"/>
          <w:color w:val="auto"/>
          <w:u w:val="none"/>
        </w:rPr>
        <w:t>MUNIDAD………………………</w:t>
      </w:r>
      <w:r w:rsidRPr="00090FBB">
        <w:rPr>
          <w:rStyle w:val="Hipervnculo"/>
          <w:b w:val="0"/>
          <w:color w:val="auto"/>
          <w:u w:val="none"/>
        </w:rPr>
        <w:t>……………</w:t>
      </w:r>
      <w:r w:rsidR="004200C5" w:rsidRPr="00090FBB">
        <w:rPr>
          <w:rStyle w:val="Hipervnculo"/>
          <w:b w:val="0"/>
          <w:color w:val="auto"/>
          <w:u w:val="none"/>
        </w:rPr>
        <w:t>……</w:t>
      </w:r>
      <w:r w:rsidR="00677C73" w:rsidRPr="00090FBB">
        <w:rPr>
          <w:rStyle w:val="Hipervnculo"/>
          <w:b w:val="0"/>
          <w:color w:val="auto"/>
          <w:u w:val="none"/>
        </w:rPr>
        <w:t>...</w:t>
      </w:r>
      <w:r w:rsidR="004200C5" w:rsidRPr="00090FBB">
        <w:rPr>
          <w:rStyle w:val="Hipervnculo"/>
          <w:b w:val="0"/>
          <w:color w:val="auto"/>
          <w:u w:val="none"/>
        </w:rPr>
        <w:t>…</w:t>
      </w:r>
      <w:r w:rsidR="00677C73" w:rsidRPr="00090FBB">
        <w:rPr>
          <w:rStyle w:val="Hipervnculo"/>
          <w:b w:val="0"/>
          <w:color w:val="auto"/>
          <w:u w:val="none"/>
        </w:rPr>
        <w:t>11</w:t>
      </w:r>
    </w:p>
    <w:p w14:paraId="64BBE375" w14:textId="0E679B36" w:rsidR="007641FA" w:rsidRPr="00090FBB" w:rsidRDefault="007641FA" w:rsidP="00F75F3E">
      <w:pPr>
        <w:pStyle w:val="TDC1"/>
        <w:rPr>
          <w:rStyle w:val="Hipervnculo"/>
          <w:b w:val="0"/>
          <w:color w:val="auto"/>
          <w:u w:val="none"/>
        </w:rPr>
      </w:pPr>
      <w:r w:rsidRPr="00090FBB">
        <w:rPr>
          <w:rStyle w:val="Hipervnculo"/>
          <w:b w:val="0"/>
          <w:color w:val="auto"/>
          <w:u w:val="none"/>
        </w:rPr>
        <w:t>6.9. RECURSO HUMANO</w:t>
      </w:r>
      <w:r w:rsidR="00BC5D6B" w:rsidRPr="00090FBB">
        <w:rPr>
          <w:rStyle w:val="Hipervnculo"/>
          <w:b w:val="0"/>
          <w:color w:val="auto"/>
          <w:u w:val="none"/>
        </w:rPr>
        <w:t xml:space="preserve"> GENERAL DEL PROCESO………………………</w:t>
      </w:r>
      <w:r w:rsidRPr="00090FBB">
        <w:rPr>
          <w:rStyle w:val="Hipervnculo"/>
          <w:b w:val="0"/>
          <w:color w:val="auto"/>
          <w:u w:val="none"/>
        </w:rPr>
        <w:t>…………………</w:t>
      </w:r>
      <w:r w:rsidR="004200C5" w:rsidRPr="00090FBB">
        <w:rPr>
          <w:rStyle w:val="Hipervnculo"/>
          <w:b w:val="0"/>
          <w:color w:val="auto"/>
          <w:u w:val="none"/>
        </w:rPr>
        <w:t>……</w:t>
      </w:r>
      <w:r w:rsidR="00677C73" w:rsidRPr="00090FBB">
        <w:rPr>
          <w:rStyle w:val="Hipervnculo"/>
          <w:b w:val="0"/>
          <w:color w:val="auto"/>
          <w:u w:val="none"/>
        </w:rPr>
        <w:t>......12</w:t>
      </w:r>
    </w:p>
    <w:p w14:paraId="1711E5DC" w14:textId="6D0A68A7" w:rsidR="007641FA" w:rsidRPr="00090FBB" w:rsidRDefault="007641FA" w:rsidP="00F75F3E">
      <w:pPr>
        <w:pStyle w:val="TDC1"/>
        <w:rPr>
          <w:rStyle w:val="Hipervnculo"/>
          <w:b w:val="0"/>
          <w:color w:val="auto"/>
          <w:u w:val="none"/>
        </w:rPr>
      </w:pPr>
      <w:r w:rsidRPr="00090FBB">
        <w:rPr>
          <w:rStyle w:val="Hipervnculo"/>
          <w:b w:val="0"/>
          <w:color w:val="auto"/>
          <w:u w:val="none"/>
        </w:rPr>
        <w:t>ENTRADA DE ELEMENTOS A ALMACÉN……………………………………………………………</w:t>
      </w:r>
      <w:r w:rsidR="00B07304" w:rsidRPr="00090FBB">
        <w:rPr>
          <w:rStyle w:val="Hipervnculo"/>
          <w:b w:val="0"/>
          <w:color w:val="auto"/>
          <w:u w:val="none"/>
        </w:rPr>
        <w:t>..17</w:t>
      </w:r>
    </w:p>
    <w:p w14:paraId="24ABE10C" w14:textId="61FFB8F2" w:rsidR="007641FA" w:rsidRPr="00090FBB" w:rsidRDefault="007641FA" w:rsidP="00F75F3E">
      <w:pPr>
        <w:pStyle w:val="TDC1"/>
        <w:rPr>
          <w:rStyle w:val="Hipervnculo"/>
          <w:b w:val="0"/>
          <w:color w:val="auto"/>
          <w:u w:val="none"/>
        </w:rPr>
      </w:pPr>
      <w:r w:rsidRPr="00090FBB">
        <w:rPr>
          <w:rStyle w:val="Hipervnculo"/>
          <w:b w:val="0"/>
          <w:color w:val="auto"/>
          <w:u w:val="none"/>
        </w:rPr>
        <w:t>ESTRATEGIA DE COMUNICACIÓN……………………………………………………………………</w:t>
      </w:r>
      <w:r w:rsidR="00B07304" w:rsidRPr="00090FBB">
        <w:rPr>
          <w:rStyle w:val="Hipervnculo"/>
          <w:b w:val="0"/>
          <w:color w:val="auto"/>
          <w:u w:val="none"/>
        </w:rPr>
        <w:t xml:space="preserve">.17 </w:t>
      </w:r>
    </w:p>
    <w:p w14:paraId="70E53EB5" w14:textId="511F0030" w:rsidR="007641FA" w:rsidRPr="00090FBB" w:rsidRDefault="007641FA" w:rsidP="00F75F3E">
      <w:pPr>
        <w:pStyle w:val="TDC1"/>
        <w:rPr>
          <w:rStyle w:val="Hipervnculo"/>
          <w:b w:val="0"/>
          <w:color w:val="auto"/>
          <w:u w:val="none"/>
        </w:rPr>
      </w:pPr>
      <w:r w:rsidRPr="00090FBB">
        <w:rPr>
          <w:rStyle w:val="Hipervnculo"/>
          <w:b w:val="0"/>
          <w:color w:val="auto"/>
          <w:u w:val="none"/>
        </w:rPr>
        <w:t xml:space="preserve">CONVOCATORIA GENERAL </w:t>
      </w:r>
      <w:r w:rsidR="004200C5" w:rsidRPr="00090FBB">
        <w:rPr>
          <w:rStyle w:val="Hipervnculo"/>
          <w:b w:val="0"/>
          <w:color w:val="auto"/>
          <w:u w:val="none"/>
        </w:rPr>
        <w:t>……………………………………………………………………………</w:t>
      </w:r>
      <w:r w:rsidR="00B07304" w:rsidRPr="00090FBB">
        <w:rPr>
          <w:rStyle w:val="Hipervnculo"/>
          <w:b w:val="0"/>
          <w:color w:val="auto"/>
          <w:u w:val="none"/>
        </w:rPr>
        <w:t>18</w:t>
      </w:r>
    </w:p>
    <w:p w14:paraId="25A38C2F" w14:textId="1F3B3EF0" w:rsidR="007641FA" w:rsidRPr="00090FBB" w:rsidRDefault="007641FA" w:rsidP="00F75F3E">
      <w:pPr>
        <w:pStyle w:val="TDC1"/>
        <w:rPr>
          <w:rStyle w:val="Hipervnculo"/>
          <w:b w:val="0"/>
          <w:color w:val="auto"/>
          <w:u w:val="none"/>
        </w:rPr>
      </w:pPr>
      <w:r w:rsidRPr="00090FBB">
        <w:rPr>
          <w:rStyle w:val="Hipervnculo"/>
          <w:b w:val="0"/>
          <w:color w:val="auto"/>
          <w:u w:val="none"/>
        </w:rPr>
        <w:t>9.1. CONVOCATORIA E INSCRIPCIONES</w:t>
      </w:r>
      <w:r w:rsidR="004200C5" w:rsidRPr="00090FBB">
        <w:rPr>
          <w:rStyle w:val="Hipervnculo"/>
          <w:b w:val="0"/>
          <w:color w:val="auto"/>
          <w:u w:val="none"/>
        </w:rPr>
        <w:t>………………………………………………………………</w:t>
      </w:r>
      <w:r w:rsidR="00B07304" w:rsidRPr="00090FBB">
        <w:rPr>
          <w:rStyle w:val="Hipervnculo"/>
          <w:b w:val="0"/>
          <w:color w:val="auto"/>
          <w:u w:val="none"/>
        </w:rPr>
        <w:t>19</w:t>
      </w:r>
    </w:p>
    <w:p w14:paraId="0E45A63E" w14:textId="61FEDAC9" w:rsidR="007641FA" w:rsidRPr="00090FBB" w:rsidRDefault="004200C5" w:rsidP="00F75F3E">
      <w:pPr>
        <w:pStyle w:val="TDC1"/>
        <w:rPr>
          <w:rStyle w:val="Hipervnculo"/>
          <w:b w:val="0"/>
          <w:color w:val="auto"/>
          <w:u w:val="none"/>
        </w:rPr>
      </w:pPr>
      <w:r w:rsidRPr="00090FBB">
        <w:rPr>
          <w:rStyle w:val="Hipervnculo"/>
          <w:b w:val="0"/>
          <w:color w:val="auto"/>
          <w:u w:val="none"/>
        </w:rPr>
        <w:t xml:space="preserve">   </w:t>
      </w:r>
      <w:r w:rsidR="007641FA" w:rsidRPr="00090FBB">
        <w:rPr>
          <w:rStyle w:val="Hipervnculo"/>
          <w:b w:val="0"/>
          <w:color w:val="auto"/>
          <w:u w:val="none"/>
        </w:rPr>
        <w:t>9.1.1. DESARROLLO DEL PROCESO DE CAPACITACIÓN: INDUCCIÓN AL EQUIPO Y RUTAS</w:t>
      </w:r>
      <w:r w:rsidR="00BC5D6B" w:rsidRPr="00090FBB">
        <w:rPr>
          <w:rStyle w:val="Hipervnculo"/>
          <w:b w:val="0"/>
          <w:color w:val="auto"/>
          <w:u w:val="none"/>
        </w:rPr>
        <w:t xml:space="preserve"> </w:t>
      </w:r>
      <w:r w:rsidR="009831BD" w:rsidRPr="00090FBB">
        <w:rPr>
          <w:rStyle w:val="Hipervnculo"/>
          <w:b w:val="0"/>
          <w:color w:val="auto"/>
          <w:u w:val="none"/>
        </w:rPr>
        <w:t xml:space="preserve">    </w:t>
      </w:r>
      <w:r w:rsidR="007641FA" w:rsidRPr="00090FBB">
        <w:rPr>
          <w:rStyle w:val="Hipervnculo"/>
          <w:b w:val="0"/>
          <w:color w:val="auto"/>
          <w:u w:val="none"/>
        </w:rPr>
        <w:t>OPERATIVAS DEL    CONTRATO 2733</w:t>
      </w:r>
      <w:r w:rsidR="00B07304" w:rsidRPr="00090FBB">
        <w:rPr>
          <w:rStyle w:val="Hipervnculo"/>
          <w:b w:val="0"/>
          <w:color w:val="auto"/>
          <w:u w:val="none"/>
        </w:rPr>
        <w:t>………………………………………………………………….19</w:t>
      </w:r>
    </w:p>
    <w:p w14:paraId="210750B9" w14:textId="600CBF23" w:rsidR="007641FA" w:rsidRPr="00090FBB" w:rsidRDefault="007641FA" w:rsidP="00F75F3E">
      <w:pPr>
        <w:pStyle w:val="TDC1"/>
        <w:rPr>
          <w:rStyle w:val="Hipervnculo"/>
          <w:b w:val="0"/>
          <w:color w:val="auto"/>
          <w:u w:val="none"/>
        </w:rPr>
      </w:pPr>
      <w:r w:rsidRPr="00090FBB">
        <w:rPr>
          <w:rStyle w:val="Hipervnculo"/>
          <w:b w:val="0"/>
          <w:color w:val="auto"/>
          <w:u w:val="none"/>
        </w:rPr>
        <w:t>9.1.2. ELEMENTOS PARA ENTREGAR AL EQUIPO DE TRABAJO PARA EL</w:t>
      </w:r>
      <w:r w:rsidR="00BC5D6B" w:rsidRPr="00090FBB">
        <w:rPr>
          <w:rStyle w:val="Hipervnculo"/>
          <w:b w:val="0"/>
          <w:color w:val="auto"/>
          <w:u w:val="none"/>
        </w:rPr>
        <w:t xml:space="preserve"> </w:t>
      </w:r>
      <w:r w:rsidRPr="00090FBB">
        <w:rPr>
          <w:rStyle w:val="Hipervnculo"/>
          <w:b w:val="0"/>
          <w:color w:val="auto"/>
          <w:u w:val="none"/>
        </w:rPr>
        <w:t>DESARROLLO DE LAS JORNADAS DE CAPACITACIÓN</w:t>
      </w:r>
      <w:r w:rsidR="00B07304" w:rsidRPr="00090FBB">
        <w:rPr>
          <w:rStyle w:val="Hipervnculo"/>
          <w:b w:val="0"/>
          <w:color w:val="auto"/>
          <w:u w:val="none"/>
        </w:rPr>
        <w:t>…………………………………………………………………………21</w:t>
      </w:r>
    </w:p>
    <w:p w14:paraId="30B08587" w14:textId="63499A14" w:rsidR="007641FA" w:rsidRPr="00090FBB" w:rsidRDefault="007641FA" w:rsidP="00F75F3E">
      <w:pPr>
        <w:pStyle w:val="TDC1"/>
        <w:rPr>
          <w:rStyle w:val="Hipervnculo"/>
          <w:b w:val="0"/>
          <w:color w:val="auto"/>
          <w:u w:val="none"/>
        </w:rPr>
      </w:pPr>
      <w:r w:rsidRPr="00090FBB">
        <w:rPr>
          <w:rStyle w:val="Hipervnculo"/>
          <w:b w:val="0"/>
          <w:color w:val="auto"/>
          <w:u w:val="none"/>
        </w:rPr>
        <w:t>COMPONENTE 2: FORTALECIMIENTO COMUNALES</w:t>
      </w:r>
      <w:r w:rsidR="00B07304" w:rsidRPr="00090FBB">
        <w:rPr>
          <w:rStyle w:val="Hipervnculo"/>
          <w:b w:val="0"/>
          <w:color w:val="auto"/>
          <w:u w:val="none"/>
        </w:rPr>
        <w:t>……………………………………………….24</w:t>
      </w:r>
    </w:p>
    <w:p w14:paraId="7EFF47FB" w14:textId="39AAA3B3" w:rsidR="007641FA" w:rsidRPr="00090FBB" w:rsidRDefault="00071F80" w:rsidP="00F75F3E">
      <w:pPr>
        <w:pStyle w:val="TDC1"/>
        <w:rPr>
          <w:rStyle w:val="Hipervnculo"/>
          <w:b w:val="0"/>
          <w:color w:val="auto"/>
          <w:u w:val="none"/>
        </w:rPr>
      </w:pPr>
      <w:r w:rsidRPr="00090FBB">
        <w:rPr>
          <w:rStyle w:val="Hipervnculo"/>
          <w:b w:val="0"/>
          <w:color w:val="auto"/>
          <w:u w:val="none"/>
        </w:rPr>
        <w:t>1</w:t>
      </w:r>
      <w:r w:rsidR="007641FA" w:rsidRPr="00090FBB">
        <w:rPr>
          <w:rStyle w:val="Hipervnculo"/>
          <w:b w:val="0"/>
          <w:color w:val="auto"/>
          <w:u w:val="none"/>
        </w:rPr>
        <w:t>0.1. RECURSO HUMANO DEL COMPONENTE DE FORTALECIMIENTO COMUNAL</w:t>
      </w:r>
      <w:r w:rsidR="00B07304" w:rsidRPr="00090FBB">
        <w:rPr>
          <w:rStyle w:val="Hipervnculo"/>
          <w:b w:val="0"/>
          <w:color w:val="auto"/>
          <w:u w:val="none"/>
        </w:rPr>
        <w:t>…………...24</w:t>
      </w:r>
    </w:p>
    <w:p w14:paraId="22797460" w14:textId="1F9BF790" w:rsidR="007641FA" w:rsidRPr="00090FBB" w:rsidRDefault="007641FA" w:rsidP="00F75F3E">
      <w:pPr>
        <w:pStyle w:val="TDC1"/>
        <w:rPr>
          <w:rStyle w:val="Hipervnculo"/>
          <w:b w:val="0"/>
          <w:color w:val="auto"/>
          <w:u w:val="none"/>
        </w:rPr>
      </w:pPr>
      <w:r w:rsidRPr="00090FBB">
        <w:rPr>
          <w:rStyle w:val="Hipervnculo"/>
          <w:b w:val="0"/>
          <w:color w:val="auto"/>
          <w:u w:val="none"/>
        </w:rPr>
        <w:t>10.2. ACTIVIDAD DE DIVULGACIÓN</w:t>
      </w:r>
      <w:r w:rsidR="00B07304" w:rsidRPr="00090FBB">
        <w:rPr>
          <w:rStyle w:val="Hipervnculo"/>
          <w:b w:val="0"/>
          <w:color w:val="auto"/>
          <w:u w:val="none"/>
        </w:rPr>
        <w:t>………………………………………………………………...…26</w:t>
      </w:r>
    </w:p>
    <w:p w14:paraId="28725B05" w14:textId="641AF727" w:rsidR="007641FA" w:rsidRPr="00090FBB" w:rsidRDefault="004200C5" w:rsidP="00F75F3E">
      <w:pPr>
        <w:pStyle w:val="TDC1"/>
        <w:rPr>
          <w:rStyle w:val="Hipervnculo"/>
          <w:b w:val="0"/>
          <w:color w:val="auto"/>
          <w:u w:val="none"/>
        </w:rPr>
      </w:pPr>
      <w:r w:rsidRPr="00090FBB">
        <w:rPr>
          <w:rStyle w:val="Hipervnculo"/>
          <w:b w:val="0"/>
          <w:color w:val="auto"/>
          <w:u w:val="none"/>
        </w:rPr>
        <w:t xml:space="preserve">    </w:t>
      </w:r>
      <w:r w:rsidR="007641FA" w:rsidRPr="00090FBB">
        <w:rPr>
          <w:rStyle w:val="Hipervnculo"/>
          <w:b w:val="0"/>
          <w:color w:val="auto"/>
          <w:u w:val="none"/>
        </w:rPr>
        <w:t>10.2.1.  DESARROLLO DEL COMPONENTE – FORTALECIMIENTO COMUNAL</w:t>
      </w:r>
      <w:r w:rsidR="00B07304" w:rsidRPr="00090FBB">
        <w:rPr>
          <w:rStyle w:val="Hipervnculo"/>
          <w:b w:val="0"/>
          <w:color w:val="auto"/>
          <w:u w:val="none"/>
        </w:rPr>
        <w:t>………………..26</w:t>
      </w:r>
    </w:p>
    <w:p w14:paraId="461AA7FB" w14:textId="69CB1F03" w:rsidR="007641FA" w:rsidRPr="00090FBB" w:rsidRDefault="004200C5" w:rsidP="00F75F3E">
      <w:pPr>
        <w:pStyle w:val="TDC1"/>
        <w:rPr>
          <w:rStyle w:val="Hipervnculo"/>
          <w:b w:val="0"/>
          <w:color w:val="auto"/>
          <w:u w:val="none"/>
        </w:rPr>
      </w:pPr>
      <w:r w:rsidRPr="00090FBB">
        <w:rPr>
          <w:rStyle w:val="Hipervnculo"/>
          <w:b w:val="0"/>
          <w:color w:val="auto"/>
          <w:u w:val="none"/>
        </w:rPr>
        <w:t xml:space="preserve">    </w:t>
      </w:r>
      <w:r w:rsidR="007641FA" w:rsidRPr="00090FBB">
        <w:rPr>
          <w:rStyle w:val="Hipervnculo"/>
          <w:b w:val="0"/>
          <w:color w:val="auto"/>
          <w:u w:val="none"/>
        </w:rPr>
        <w:t>10.2.2. LA IMPLEMENTACIÓN SE DESARROLLARÁ A PARTIR DE LAS SIGUIENTES ACTIVIDADES</w:t>
      </w:r>
      <w:r w:rsidR="00B07304" w:rsidRPr="00090FBB">
        <w:rPr>
          <w:rStyle w:val="Hipervnculo"/>
          <w:b w:val="0"/>
          <w:color w:val="auto"/>
          <w:u w:val="none"/>
        </w:rPr>
        <w:t>……………………………………………………………………………………………..27</w:t>
      </w:r>
    </w:p>
    <w:p w14:paraId="07AB27DF" w14:textId="471763F1" w:rsidR="007641FA" w:rsidRPr="00090FBB" w:rsidRDefault="007641FA" w:rsidP="00F75F3E">
      <w:pPr>
        <w:pStyle w:val="TDC1"/>
        <w:rPr>
          <w:rStyle w:val="Hipervnculo"/>
          <w:b w:val="0"/>
          <w:color w:val="auto"/>
          <w:u w:val="none"/>
        </w:rPr>
      </w:pPr>
      <w:r w:rsidRPr="00090FBB">
        <w:rPr>
          <w:rStyle w:val="Hipervnculo"/>
          <w:b w:val="0"/>
          <w:color w:val="auto"/>
          <w:u w:val="none"/>
        </w:rPr>
        <w:t>10.3 FORTALECIMIENTO A JUNTAS DE ACCIÓN COMUNAL (JAC)</w:t>
      </w:r>
      <w:r w:rsidR="00B07304" w:rsidRPr="00090FBB">
        <w:rPr>
          <w:rStyle w:val="Hipervnculo"/>
          <w:b w:val="0"/>
          <w:color w:val="auto"/>
          <w:u w:val="none"/>
        </w:rPr>
        <w:t>………………………………..28</w:t>
      </w:r>
    </w:p>
    <w:p w14:paraId="4C2547C4" w14:textId="70E03714" w:rsidR="007641FA" w:rsidRPr="00090FBB" w:rsidRDefault="004200C5" w:rsidP="00F75F3E">
      <w:pPr>
        <w:pStyle w:val="TDC1"/>
        <w:rPr>
          <w:rStyle w:val="Hipervnculo"/>
          <w:b w:val="0"/>
          <w:color w:val="auto"/>
          <w:u w:val="none"/>
        </w:rPr>
      </w:pPr>
      <w:r w:rsidRPr="00090FBB">
        <w:rPr>
          <w:rStyle w:val="Hipervnculo"/>
          <w:b w:val="0"/>
          <w:color w:val="auto"/>
          <w:u w:val="none"/>
        </w:rPr>
        <w:t xml:space="preserve">    </w:t>
      </w:r>
      <w:r w:rsidR="007641FA" w:rsidRPr="00090FBB">
        <w:rPr>
          <w:rStyle w:val="Hipervnculo"/>
          <w:b w:val="0"/>
          <w:color w:val="auto"/>
          <w:u w:val="none"/>
        </w:rPr>
        <w:t>10.3.1. CONVOCATORIA Y SELECCIÓN</w:t>
      </w:r>
      <w:r w:rsidR="00B07304" w:rsidRPr="00090FBB">
        <w:rPr>
          <w:rStyle w:val="Hipervnculo"/>
          <w:b w:val="0"/>
          <w:color w:val="auto"/>
          <w:u w:val="none"/>
        </w:rPr>
        <w:t>……………………………………………………………...28</w:t>
      </w:r>
    </w:p>
    <w:p w14:paraId="4D3EF50E" w14:textId="539ACD12" w:rsidR="007641FA" w:rsidRPr="00090FBB" w:rsidRDefault="007641FA" w:rsidP="00F75F3E">
      <w:pPr>
        <w:pStyle w:val="TDC1"/>
        <w:rPr>
          <w:rStyle w:val="Hipervnculo"/>
          <w:b w:val="0"/>
          <w:color w:val="auto"/>
          <w:u w:val="none"/>
        </w:rPr>
      </w:pPr>
      <w:r w:rsidRPr="00090FBB">
        <w:rPr>
          <w:rStyle w:val="Hipervnculo"/>
          <w:b w:val="0"/>
          <w:color w:val="auto"/>
          <w:u w:val="none"/>
        </w:rPr>
        <w:t>10.4. ACTIVIDAD FORTALECIMIEN</w:t>
      </w:r>
      <w:r w:rsidR="00BC5D6B" w:rsidRPr="00090FBB">
        <w:rPr>
          <w:rStyle w:val="Hipervnculo"/>
          <w:b w:val="0"/>
          <w:color w:val="auto"/>
          <w:u w:val="none"/>
        </w:rPr>
        <w:t>TO FORMATIVO…………………………………………</w:t>
      </w:r>
      <w:r w:rsidR="00B07304" w:rsidRPr="00090FBB">
        <w:rPr>
          <w:rStyle w:val="Hipervnculo"/>
          <w:b w:val="0"/>
          <w:color w:val="auto"/>
          <w:u w:val="none"/>
        </w:rPr>
        <w:t>……...31</w:t>
      </w:r>
    </w:p>
    <w:p w14:paraId="034C058A" w14:textId="02B7EFB5" w:rsidR="007641FA" w:rsidRPr="00090FBB" w:rsidRDefault="004200C5" w:rsidP="00F75F3E">
      <w:pPr>
        <w:pStyle w:val="TDC1"/>
        <w:rPr>
          <w:rStyle w:val="Hipervnculo"/>
          <w:b w:val="0"/>
          <w:color w:val="auto"/>
          <w:u w:val="none"/>
        </w:rPr>
      </w:pPr>
      <w:r w:rsidRPr="00090FBB">
        <w:rPr>
          <w:rStyle w:val="Hipervnculo"/>
          <w:b w:val="0"/>
          <w:color w:val="auto"/>
          <w:u w:val="none"/>
        </w:rPr>
        <w:t xml:space="preserve">    </w:t>
      </w:r>
      <w:r w:rsidR="007641FA" w:rsidRPr="00090FBB">
        <w:rPr>
          <w:rStyle w:val="Hipervnculo"/>
          <w:b w:val="0"/>
          <w:color w:val="auto"/>
          <w:u w:val="none"/>
        </w:rPr>
        <w:t>10</w:t>
      </w:r>
      <w:r w:rsidRPr="00090FBB">
        <w:rPr>
          <w:rStyle w:val="Hipervnculo"/>
          <w:b w:val="0"/>
          <w:color w:val="auto"/>
          <w:u w:val="none"/>
        </w:rPr>
        <w:t>.</w:t>
      </w:r>
      <w:r w:rsidR="007641FA" w:rsidRPr="00090FBB">
        <w:rPr>
          <w:rStyle w:val="Hipervnculo"/>
          <w:b w:val="0"/>
          <w:color w:val="auto"/>
          <w:u w:val="none"/>
        </w:rPr>
        <w:t>4.1 FORMACIONES COMUN</w:t>
      </w:r>
      <w:r w:rsidR="00BC5D6B" w:rsidRPr="00090FBB">
        <w:rPr>
          <w:rStyle w:val="Hipervnculo"/>
          <w:b w:val="0"/>
          <w:color w:val="auto"/>
          <w:u w:val="none"/>
        </w:rPr>
        <w:t>ALES…………………………………………………………</w:t>
      </w:r>
      <w:r w:rsidR="00B07304" w:rsidRPr="00090FBB">
        <w:rPr>
          <w:rStyle w:val="Hipervnculo"/>
          <w:b w:val="0"/>
          <w:color w:val="auto"/>
          <w:u w:val="none"/>
        </w:rPr>
        <w:t>……….31</w:t>
      </w:r>
    </w:p>
    <w:p w14:paraId="167D1E61" w14:textId="5F02A2C4" w:rsidR="007641FA" w:rsidRPr="00090FBB" w:rsidRDefault="004200C5" w:rsidP="00F75F3E">
      <w:pPr>
        <w:pStyle w:val="TDC1"/>
        <w:rPr>
          <w:rStyle w:val="Hipervnculo"/>
          <w:b w:val="0"/>
          <w:color w:val="auto"/>
          <w:u w:val="none"/>
        </w:rPr>
      </w:pPr>
      <w:r w:rsidRPr="00090FBB">
        <w:rPr>
          <w:rStyle w:val="Hipervnculo"/>
          <w:b w:val="0"/>
          <w:color w:val="auto"/>
          <w:u w:val="none"/>
        </w:rPr>
        <w:t xml:space="preserve">    </w:t>
      </w:r>
      <w:r w:rsidR="007641FA" w:rsidRPr="00090FBB">
        <w:rPr>
          <w:rStyle w:val="Hipervnculo"/>
          <w:b w:val="0"/>
          <w:color w:val="auto"/>
          <w:u w:val="none"/>
        </w:rPr>
        <w:t>10.4.2. MÓDULOS FORMATIVOS FOR</w:t>
      </w:r>
      <w:r w:rsidR="00BC5D6B" w:rsidRPr="00090FBB">
        <w:rPr>
          <w:rStyle w:val="Hipervnculo"/>
          <w:b w:val="0"/>
          <w:color w:val="auto"/>
          <w:u w:val="none"/>
        </w:rPr>
        <w:t>TALECIMIENTO JAC…………………………………</w:t>
      </w:r>
      <w:r w:rsidR="00B07304" w:rsidRPr="00090FBB">
        <w:rPr>
          <w:rStyle w:val="Hipervnculo"/>
          <w:b w:val="0"/>
          <w:color w:val="auto"/>
          <w:u w:val="none"/>
        </w:rPr>
        <w:t>…….31</w:t>
      </w:r>
    </w:p>
    <w:p w14:paraId="59033F43" w14:textId="6356B77A" w:rsidR="007641FA" w:rsidRPr="00090FBB" w:rsidRDefault="004200C5" w:rsidP="00F75F3E">
      <w:pPr>
        <w:pStyle w:val="TDC1"/>
        <w:rPr>
          <w:rStyle w:val="Hipervnculo"/>
          <w:b w:val="0"/>
          <w:color w:val="auto"/>
          <w:u w:val="none"/>
        </w:rPr>
      </w:pPr>
      <w:r w:rsidRPr="00090FBB">
        <w:rPr>
          <w:rStyle w:val="Hipervnculo"/>
          <w:b w:val="0"/>
          <w:color w:val="auto"/>
          <w:u w:val="none"/>
        </w:rPr>
        <w:t xml:space="preserve">    </w:t>
      </w:r>
      <w:r w:rsidR="007641FA" w:rsidRPr="00090FBB">
        <w:rPr>
          <w:rStyle w:val="Hipervnculo"/>
          <w:b w:val="0"/>
          <w:color w:val="auto"/>
          <w:u w:val="none"/>
        </w:rPr>
        <w:t>10.4.3 RECURSO HUMANO FOR</w:t>
      </w:r>
      <w:r w:rsidR="00B07304" w:rsidRPr="00090FBB">
        <w:rPr>
          <w:rStyle w:val="Hipervnculo"/>
          <w:b w:val="0"/>
          <w:color w:val="auto"/>
          <w:u w:val="none"/>
        </w:rPr>
        <w:t>MACIÓN JAC……………………………………………………….32</w:t>
      </w:r>
    </w:p>
    <w:p w14:paraId="25B2FA33" w14:textId="18B72196" w:rsidR="007641FA" w:rsidRPr="00090FBB" w:rsidRDefault="00071F80" w:rsidP="00F75F3E">
      <w:pPr>
        <w:pStyle w:val="TDC1"/>
        <w:rPr>
          <w:rStyle w:val="Hipervnculo"/>
          <w:b w:val="0"/>
          <w:color w:val="auto"/>
          <w:u w:val="none"/>
        </w:rPr>
      </w:pPr>
      <w:r w:rsidRPr="00090FBB">
        <w:rPr>
          <w:rStyle w:val="Hipervnculo"/>
          <w:b w:val="0"/>
          <w:color w:val="auto"/>
          <w:u w:val="none"/>
        </w:rPr>
        <w:t>1</w:t>
      </w:r>
      <w:r w:rsidR="007641FA" w:rsidRPr="00090FBB">
        <w:rPr>
          <w:rStyle w:val="Hipervnculo"/>
          <w:b w:val="0"/>
          <w:color w:val="auto"/>
          <w:u w:val="none"/>
        </w:rPr>
        <w:t>0.5 ACTIVIDAD FORTALECIMIENTOS CON INSUMOS</w:t>
      </w:r>
      <w:r w:rsidR="00B07304" w:rsidRPr="00090FBB">
        <w:rPr>
          <w:rStyle w:val="Hipervnculo"/>
          <w:b w:val="0"/>
          <w:color w:val="auto"/>
          <w:u w:val="none"/>
        </w:rPr>
        <w:t>……………………………………………..35</w:t>
      </w:r>
    </w:p>
    <w:p w14:paraId="5E353AEF" w14:textId="41FC745C" w:rsidR="007641FA" w:rsidRPr="00090FBB" w:rsidRDefault="007641FA" w:rsidP="00F75F3E">
      <w:pPr>
        <w:pStyle w:val="TDC1"/>
      </w:pPr>
      <w:r w:rsidRPr="00090FBB">
        <w:rPr>
          <w:rStyle w:val="Hipervnculo"/>
          <w:b w:val="0"/>
          <w:color w:val="auto"/>
          <w:u w:val="none"/>
        </w:rPr>
        <w:t xml:space="preserve"> </w:t>
      </w:r>
      <w:r w:rsidR="004200C5" w:rsidRPr="00090FBB">
        <w:rPr>
          <w:rStyle w:val="Hipervnculo"/>
          <w:b w:val="0"/>
          <w:color w:val="auto"/>
          <w:u w:val="none"/>
        </w:rPr>
        <w:t xml:space="preserve"> </w:t>
      </w:r>
      <w:r w:rsidRPr="00090FBB">
        <w:rPr>
          <w:rStyle w:val="Hipervnculo"/>
          <w:b w:val="0"/>
          <w:color w:val="auto"/>
          <w:u w:val="none"/>
        </w:rPr>
        <w:t xml:space="preserve">  10.5.1. FORTALECIMIENTOS COMUNALES</w:t>
      </w:r>
      <w:r w:rsidRPr="00090FBB">
        <w:rPr>
          <w:rStyle w:val="Hipervnculo"/>
          <w:b w:val="0"/>
          <w:color w:val="auto"/>
          <w:u w:val="none"/>
        </w:rPr>
        <w:fldChar w:fldCharType="end"/>
      </w:r>
      <w:r w:rsidR="00B07304" w:rsidRPr="00090FBB">
        <w:rPr>
          <w:rStyle w:val="Hipervnculo"/>
          <w:b w:val="0"/>
          <w:color w:val="auto"/>
          <w:u w:val="none"/>
        </w:rPr>
        <w:t>…………………………………………………………35</w:t>
      </w:r>
    </w:p>
    <w:p w14:paraId="437DBFF3" w14:textId="1C1F6AB9" w:rsidR="007641FA" w:rsidRPr="00090FBB" w:rsidRDefault="007641FA" w:rsidP="00F75F3E">
      <w:pPr>
        <w:pStyle w:val="TDC1"/>
        <w:rPr>
          <w:rStyle w:val="Hipervnculo"/>
          <w:b w:val="0"/>
          <w:color w:val="auto"/>
          <w:u w:val="none"/>
        </w:rPr>
      </w:pPr>
      <w:r w:rsidRPr="00090FBB">
        <w:rPr>
          <w:rStyle w:val="Hipervnculo"/>
          <w:b w:val="0"/>
          <w:color w:val="auto"/>
          <w:u w:val="none"/>
        </w:rPr>
        <w:t>10.6. ACTIVIDAD EVALUACIÓN, CIERRE Y SISTEMATIZACIÓN</w:t>
      </w:r>
      <w:r w:rsidR="00B07304" w:rsidRPr="00090FBB">
        <w:rPr>
          <w:rStyle w:val="Hipervnculo"/>
          <w:b w:val="0"/>
          <w:color w:val="auto"/>
          <w:u w:val="none"/>
        </w:rPr>
        <w:t>…………………………………...37</w:t>
      </w:r>
    </w:p>
    <w:p w14:paraId="204021E9" w14:textId="6AF20948" w:rsidR="007641FA" w:rsidRPr="00090FBB" w:rsidRDefault="007641FA" w:rsidP="00F75F3E">
      <w:pPr>
        <w:pStyle w:val="TDC1"/>
        <w:rPr>
          <w:rStyle w:val="Hipervnculo"/>
          <w:b w:val="0"/>
          <w:color w:val="auto"/>
          <w:u w:val="none"/>
        </w:rPr>
      </w:pPr>
      <w:r w:rsidRPr="00090FBB">
        <w:rPr>
          <w:rStyle w:val="Hipervnculo"/>
          <w:b w:val="0"/>
          <w:color w:val="auto"/>
          <w:u w:val="none"/>
        </w:rPr>
        <w:t>10.7. FORTALECIMIENTO A TRAVÉS D</w:t>
      </w:r>
      <w:r w:rsidR="00B07304" w:rsidRPr="00090FBB">
        <w:rPr>
          <w:rStyle w:val="Hipervnculo"/>
          <w:b w:val="0"/>
          <w:color w:val="auto"/>
          <w:u w:val="none"/>
        </w:rPr>
        <w:t>EL DÍA COMUNAL………………………………………….38</w:t>
      </w:r>
    </w:p>
    <w:p w14:paraId="5761A4C9" w14:textId="7C34A263" w:rsidR="007641FA" w:rsidRPr="00090FBB" w:rsidRDefault="007641FA" w:rsidP="00F75F3E">
      <w:pPr>
        <w:pStyle w:val="TDC1"/>
        <w:rPr>
          <w:rStyle w:val="Hipervnculo"/>
          <w:b w:val="0"/>
          <w:color w:val="auto"/>
          <w:u w:val="none"/>
        </w:rPr>
      </w:pPr>
      <w:r w:rsidRPr="00090FBB">
        <w:rPr>
          <w:rStyle w:val="Hipervnculo"/>
          <w:b w:val="0"/>
          <w:color w:val="auto"/>
          <w:u w:val="none"/>
        </w:rPr>
        <w:t xml:space="preserve">  </w:t>
      </w:r>
      <w:r w:rsidR="004200C5" w:rsidRPr="00090FBB">
        <w:rPr>
          <w:rStyle w:val="Hipervnculo"/>
          <w:b w:val="0"/>
          <w:color w:val="auto"/>
          <w:u w:val="none"/>
        </w:rPr>
        <w:t xml:space="preserve"> </w:t>
      </w:r>
      <w:r w:rsidRPr="00090FBB">
        <w:rPr>
          <w:rStyle w:val="Hipervnculo"/>
          <w:b w:val="0"/>
          <w:color w:val="auto"/>
          <w:u w:val="none"/>
        </w:rPr>
        <w:t>10.7.1. PROPUESTA 1: EVENTO COMUNAL DE RECONOCIMIENTO Y CELEBRACIÓN</w:t>
      </w:r>
      <w:r w:rsidR="00B07304" w:rsidRPr="00090FBB">
        <w:rPr>
          <w:rStyle w:val="Hipervnculo"/>
          <w:b w:val="0"/>
          <w:color w:val="auto"/>
          <w:u w:val="none"/>
        </w:rPr>
        <w:t>………39</w:t>
      </w:r>
    </w:p>
    <w:p w14:paraId="57FB9540" w14:textId="00659492" w:rsidR="007641FA" w:rsidRPr="00090FBB" w:rsidRDefault="007641FA" w:rsidP="00F75F3E">
      <w:pPr>
        <w:pStyle w:val="TDC1"/>
        <w:rPr>
          <w:rStyle w:val="Hipervnculo"/>
          <w:b w:val="0"/>
          <w:color w:val="auto"/>
          <w:u w:val="none"/>
        </w:rPr>
      </w:pPr>
      <w:r w:rsidRPr="00090FBB">
        <w:rPr>
          <w:rStyle w:val="Hipervnculo"/>
          <w:b w:val="0"/>
          <w:color w:val="auto"/>
          <w:u w:val="none"/>
        </w:rPr>
        <w:t xml:space="preserve">  </w:t>
      </w:r>
      <w:r w:rsidR="004200C5" w:rsidRPr="00090FBB">
        <w:rPr>
          <w:rStyle w:val="Hipervnculo"/>
          <w:b w:val="0"/>
          <w:color w:val="auto"/>
          <w:u w:val="none"/>
        </w:rPr>
        <w:t xml:space="preserve"> </w:t>
      </w:r>
      <w:r w:rsidRPr="00090FBB">
        <w:rPr>
          <w:rStyle w:val="Hipervnculo"/>
          <w:b w:val="0"/>
          <w:color w:val="auto"/>
          <w:u w:val="none"/>
        </w:rPr>
        <w:t>10.7.2. PROPUESTA 2: PASADÍA COMUNAL DE INTERCAMBIO Y CONVIVENCIA</w:t>
      </w:r>
      <w:r w:rsidR="00B07304" w:rsidRPr="00090FBB">
        <w:rPr>
          <w:rStyle w:val="Hipervnculo"/>
          <w:b w:val="0"/>
          <w:color w:val="auto"/>
          <w:u w:val="none"/>
        </w:rPr>
        <w:t>……………..42</w:t>
      </w:r>
    </w:p>
    <w:p w14:paraId="6999971B" w14:textId="3D5026F9" w:rsidR="007641FA" w:rsidRPr="00090FBB" w:rsidRDefault="007641FA" w:rsidP="00F75F3E">
      <w:pPr>
        <w:pStyle w:val="TDC1"/>
        <w:rPr>
          <w:rStyle w:val="Hipervnculo"/>
          <w:b w:val="0"/>
          <w:color w:val="auto"/>
          <w:u w:val="none"/>
        </w:rPr>
      </w:pPr>
      <w:r w:rsidRPr="00090FBB">
        <w:rPr>
          <w:rStyle w:val="Hipervnculo"/>
          <w:b w:val="0"/>
          <w:color w:val="auto"/>
          <w:u w:val="none"/>
        </w:rPr>
        <w:t>COMPONENTE 3 FORTALECIMIE</w:t>
      </w:r>
      <w:r w:rsidR="00B07304" w:rsidRPr="00090FBB">
        <w:rPr>
          <w:rStyle w:val="Hipervnculo"/>
          <w:b w:val="0"/>
          <w:color w:val="auto"/>
          <w:u w:val="none"/>
        </w:rPr>
        <w:t>NTO ORGANIZACIONES E INSTANCIAS……………………...44</w:t>
      </w:r>
    </w:p>
    <w:p w14:paraId="4446E55D" w14:textId="19C2AE2C" w:rsidR="007641FA" w:rsidRPr="00090FBB" w:rsidRDefault="007641FA" w:rsidP="00F75F3E">
      <w:pPr>
        <w:pStyle w:val="TDC1"/>
        <w:rPr>
          <w:rStyle w:val="Hipervnculo"/>
          <w:b w:val="0"/>
          <w:color w:val="auto"/>
          <w:u w:val="none"/>
        </w:rPr>
      </w:pPr>
      <w:r w:rsidRPr="00090FBB">
        <w:rPr>
          <w:rStyle w:val="Hipervnculo"/>
          <w:b w:val="0"/>
          <w:color w:val="auto"/>
          <w:u w:val="none"/>
        </w:rPr>
        <w:t>11.1. OBJETIVOS DEL COMPONENTE DE FORTALECIMIENTO</w:t>
      </w:r>
      <w:r w:rsidR="00B07304" w:rsidRPr="00090FBB">
        <w:rPr>
          <w:rStyle w:val="Hipervnculo"/>
          <w:b w:val="0"/>
          <w:color w:val="auto"/>
          <w:u w:val="none"/>
        </w:rPr>
        <w:t>……………………………………44</w:t>
      </w:r>
    </w:p>
    <w:p w14:paraId="6ED9F29B" w14:textId="2EBE02BC" w:rsidR="007641FA" w:rsidRPr="00090FBB" w:rsidRDefault="007641FA" w:rsidP="00F75F3E">
      <w:pPr>
        <w:pStyle w:val="TDC1"/>
        <w:rPr>
          <w:rStyle w:val="Hipervnculo"/>
          <w:b w:val="0"/>
          <w:color w:val="auto"/>
          <w:u w:val="none"/>
        </w:rPr>
      </w:pPr>
      <w:r w:rsidRPr="00090FBB">
        <w:rPr>
          <w:rStyle w:val="Hipervnculo"/>
          <w:b w:val="0"/>
          <w:color w:val="auto"/>
          <w:u w:val="none"/>
        </w:rPr>
        <w:t>11.2. POBLACIÓN A BENEFICIAR</w:t>
      </w:r>
      <w:r w:rsidR="00AE0369" w:rsidRPr="00090FBB">
        <w:rPr>
          <w:rStyle w:val="Hipervnculo"/>
          <w:b w:val="0"/>
          <w:color w:val="auto"/>
          <w:u w:val="none"/>
        </w:rPr>
        <w:t>………………………………………………………………………..48</w:t>
      </w:r>
    </w:p>
    <w:p w14:paraId="3A3D0BA3" w14:textId="545E9535" w:rsidR="007641FA" w:rsidRPr="00090FBB" w:rsidRDefault="007641FA" w:rsidP="00F75F3E">
      <w:pPr>
        <w:pStyle w:val="TDC1"/>
        <w:rPr>
          <w:rStyle w:val="Hipervnculo"/>
          <w:b w:val="0"/>
          <w:color w:val="auto"/>
          <w:u w:val="none"/>
        </w:rPr>
      </w:pPr>
      <w:r w:rsidRPr="00090FBB">
        <w:rPr>
          <w:rStyle w:val="Hipervnculo"/>
          <w:b w:val="0"/>
          <w:color w:val="auto"/>
          <w:u w:val="none"/>
        </w:rPr>
        <w:t>11.3. PERSONAL REQUERIDO COMPONENTE 3</w:t>
      </w:r>
      <w:r w:rsidR="00AE0369" w:rsidRPr="00090FBB">
        <w:rPr>
          <w:rStyle w:val="Hipervnculo"/>
          <w:b w:val="0"/>
          <w:color w:val="auto"/>
          <w:u w:val="none"/>
        </w:rPr>
        <w:t>……………………………………………………....48</w:t>
      </w:r>
    </w:p>
    <w:p w14:paraId="52F43246" w14:textId="6FFB1259" w:rsidR="007641FA" w:rsidRPr="00090FBB" w:rsidRDefault="007641FA" w:rsidP="00F75F3E">
      <w:pPr>
        <w:pStyle w:val="TDC1"/>
        <w:rPr>
          <w:rStyle w:val="Hipervnculo"/>
          <w:b w:val="0"/>
          <w:color w:val="auto"/>
          <w:u w:val="none"/>
        </w:rPr>
      </w:pPr>
      <w:r w:rsidRPr="00090FBB">
        <w:rPr>
          <w:rStyle w:val="Hipervnculo"/>
          <w:b w:val="0"/>
          <w:color w:val="auto"/>
          <w:u w:val="none"/>
        </w:rPr>
        <w:t>11.4. ACTIVIDAD 1 CONVOCATORIA</w:t>
      </w:r>
      <w:r w:rsidR="00AE0369" w:rsidRPr="00090FBB">
        <w:rPr>
          <w:rStyle w:val="Hipervnculo"/>
          <w:b w:val="0"/>
          <w:color w:val="auto"/>
          <w:u w:val="none"/>
        </w:rPr>
        <w:t>…………………………………………………………………...57</w:t>
      </w:r>
    </w:p>
    <w:p w14:paraId="7D397AE5" w14:textId="06795740" w:rsidR="007641FA" w:rsidRPr="00090FBB" w:rsidRDefault="004200C5" w:rsidP="00F75F3E">
      <w:pPr>
        <w:pStyle w:val="TDC1"/>
        <w:rPr>
          <w:rStyle w:val="Hipervnculo"/>
          <w:b w:val="0"/>
          <w:color w:val="auto"/>
          <w:u w:val="none"/>
        </w:rPr>
      </w:pPr>
      <w:r w:rsidRPr="00090FBB">
        <w:rPr>
          <w:rStyle w:val="Hipervnculo"/>
          <w:b w:val="0"/>
          <w:color w:val="auto"/>
          <w:u w:val="none"/>
        </w:rPr>
        <w:t xml:space="preserve">   </w:t>
      </w:r>
      <w:r w:rsidR="007641FA" w:rsidRPr="00090FBB">
        <w:rPr>
          <w:rStyle w:val="Hipervnculo"/>
          <w:b w:val="0"/>
          <w:color w:val="auto"/>
          <w:u w:val="none"/>
        </w:rPr>
        <w:t xml:space="preserve"> 11.4.1 PROCESO DE FORTALECIMIENTO</w:t>
      </w:r>
      <w:r w:rsidR="00AE0369" w:rsidRPr="00090FBB">
        <w:rPr>
          <w:rStyle w:val="Hipervnculo"/>
          <w:b w:val="0"/>
          <w:color w:val="auto"/>
          <w:u w:val="none"/>
        </w:rPr>
        <w:t>…………………………………………………………...61</w:t>
      </w:r>
    </w:p>
    <w:p w14:paraId="212CB0BC" w14:textId="4E48543A" w:rsidR="007641FA" w:rsidRPr="00090FBB" w:rsidRDefault="007641FA" w:rsidP="00F75F3E">
      <w:pPr>
        <w:pStyle w:val="TDC1"/>
        <w:rPr>
          <w:rStyle w:val="Hipervnculo"/>
          <w:b w:val="0"/>
          <w:color w:val="auto"/>
          <w:u w:val="none"/>
        </w:rPr>
      </w:pPr>
      <w:r w:rsidRPr="00090FBB">
        <w:rPr>
          <w:rStyle w:val="Hipervnculo"/>
          <w:b w:val="0"/>
          <w:color w:val="auto"/>
          <w:u w:val="none"/>
        </w:rPr>
        <w:lastRenderedPageBreak/>
        <w:t>11.5. ACTIVIDAD DE FORMACIÓN</w:t>
      </w:r>
      <w:r w:rsidR="00AE0369" w:rsidRPr="00090FBB">
        <w:rPr>
          <w:rStyle w:val="Hipervnculo"/>
          <w:b w:val="0"/>
          <w:color w:val="auto"/>
          <w:u w:val="none"/>
        </w:rPr>
        <w:t>……………………………………………………………………...65</w:t>
      </w:r>
    </w:p>
    <w:p w14:paraId="4A84D46B" w14:textId="19F78373" w:rsidR="007641FA" w:rsidRPr="00090FBB" w:rsidRDefault="007641FA" w:rsidP="00F75F3E">
      <w:pPr>
        <w:pStyle w:val="TDC1"/>
        <w:rPr>
          <w:rStyle w:val="Hipervnculo"/>
          <w:b w:val="0"/>
          <w:color w:val="auto"/>
          <w:u w:val="none"/>
        </w:rPr>
      </w:pPr>
      <w:r w:rsidRPr="00090FBB">
        <w:rPr>
          <w:rStyle w:val="Hipervnculo"/>
          <w:b w:val="0"/>
          <w:color w:val="auto"/>
          <w:u w:val="none"/>
        </w:rPr>
        <w:t>11.6. ESTRUCTURA ORGANIZACION</w:t>
      </w:r>
      <w:r w:rsidR="00AE0369" w:rsidRPr="00090FBB">
        <w:rPr>
          <w:rStyle w:val="Hipervnculo"/>
          <w:b w:val="0"/>
          <w:color w:val="auto"/>
          <w:u w:val="none"/>
        </w:rPr>
        <w:t>AL DE TALLERES FORTALECIMIENTO…………………....65</w:t>
      </w:r>
    </w:p>
    <w:p w14:paraId="64D5E895" w14:textId="0646999E" w:rsidR="007641FA" w:rsidRPr="00090FBB" w:rsidRDefault="00B07304" w:rsidP="00F75F3E">
      <w:pPr>
        <w:pStyle w:val="TDC1"/>
        <w:rPr>
          <w:rStyle w:val="Hipervnculo"/>
          <w:b w:val="0"/>
          <w:color w:val="auto"/>
          <w:u w:val="none"/>
        </w:rPr>
      </w:pPr>
      <w:r w:rsidRPr="00090FBB">
        <w:rPr>
          <w:rStyle w:val="Hipervnculo"/>
          <w:b w:val="0"/>
          <w:color w:val="auto"/>
          <w:u w:val="none"/>
        </w:rPr>
        <w:t xml:space="preserve">     </w:t>
      </w:r>
      <w:r w:rsidR="007641FA" w:rsidRPr="00090FBB">
        <w:rPr>
          <w:rStyle w:val="Hipervnculo"/>
          <w:b w:val="0"/>
          <w:color w:val="auto"/>
          <w:u w:val="none"/>
        </w:rPr>
        <w:t>11.6.1. FORTALECIMIENTO COMUNI</w:t>
      </w:r>
      <w:r w:rsidR="00BC5D6B" w:rsidRPr="00090FBB">
        <w:rPr>
          <w:rStyle w:val="Hipervnculo"/>
          <w:b w:val="0"/>
          <w:color w:val="auto"/>
          <w:u w:val="none"/>
        </w:rPr>
        <w:t>DADES CARTOGRAFÍA Y APLICATIVOS</w:t>
      </w:r>
      <w:r w:rsidR="00AE0369" w:rsidRPr="00090FBB">
        <w:rPr>
          <w:rStyle w:val="Hipervnculo"/>
          <w:b w:val="0"/>
          <w:color w:val="auto"/>
          <w:u w:val="none"/>
        </w:rPr>
        <w:t>……………….66</w:t>
      </w:r>
    </w:p>
    <w:p w14:paraId="7D48828D" w14:textId="51C2F5EF" w:rsidR="007641FA" w:rsidRPr="00090FBB" w:rsidRDefault="007641FA" w:rsidP="00F75F3E">
      <w:pPr>
        <w:pStyle w:val="TDC1"/>
        <w:rPr>
          <w:rStyle w:val="Hipervnculo"/>
          <w:b w:val="0"/>
          <w:color w:val="auto"/>
          <w:u w:val="none"/>
        </w:rPr>
      </w:pPr>
      <w:r w:rsidRPr="00090FBB">
        <w:rPr>
          <w:rStyle w:val="Hipervnculo"/>
          <w:b w:val="0"/>
          <w:color w:val="auto"/>
          <w:u w:val="none"/>
        </w:rPr>
        <w:t xml:space="preserve">   </w:t>
      </w:r>
      <w:r w:rsidR="00AE0369" w:rsidRPr="00090FBB">
        <w:rPr>
          <w:rStyle w:val="Hipervnculo"/>
          <w:b w:val="0"/>
          <w:color w:val="auto"/>
          <w:u w:val="none"/>
        </w:rPr>
        <w:t xml:space="preserve">  11.6.</w:t>
      </w:r>
      <w:r w:rsidRPr="00090FBB">
        <w:rPr>
          <w:rStyle w:val="Hipervnculo"/>
          <w:b w:val="0"/>
          <w:color w:val="auto"/>
          <w:u w:val="none"/>
        </w:rPr>
        <w:t>2.TALLER: IDENTIDAD Y PROPÓSITO ORGANIZACIONAL</w:t>
      </w:r>
      <w:r w:rsidR="00AE0369" w:rsidRPr="00090FBB">
        <w:rPr>
          <w:rStyle w:val="Hipervnculo"/>
          <w:b w:val="0"/>
          <w:color w:val="auto"/>
          <w:u w:val="none"/>
        </w:rPr>
        <w:t>………………………………...67</w:t>
      </w:r>
    </w:p>
    <w:p w14:paraId="61C5670A" w14:textId="05165FDC" w:rsidR="007641FA" w:rsidRPr="00090FBB" w:rsidRDefault="007641FA" w:rsidP="00F75F3E">
      <w:pPr>
        <w:pStyle w:val="TDC1"/>
        <w:rPr>
          <w:rStyle w:val="Hipervnculo"/>
          <w:b w:val="0"/>
          <w:color w:val="auto"/>
          <w:u w:val="none"/>
        </w:rPr>
      </w:pPr>
      <w:r w:rsidRPr="00090FBB">
        <w:rPr>
          <w:rStyle w:val="Hipervnculo"/>
          <w:b w:val="0"/>
          <w:color w:val="auto"/>
          <w:u w:val="none"/>
        </w:rPr>
        <w:t xml:space="preserve">     11.6.3. TALLER HERRAMIENTAS PARA L</w:t>
      </w:r>
      <w:r w:rsidR="00BC5D6B" w:rsidRPr="00090FBB">
        <w:rPr>
          <w:rStyle w:val="Hipervnculo"/>
          <w:b w:val="0"/>
          <w:color w:val="auto"/>
          <w:u w:val="none"/>
        </w:rPr>
        <w:t xml:space="preserve">A PARTICIPACIÓN Y LA </w:t>
      </w:r>
      <w:r w:rsidR="009831BD" w:rsidRPr="00090FBB">
        <w:rPr>
          <w:rStyle w:val="Hipervnculo"/>
          <w:b w:val="0"/>
          <w:color w:val="auto"/>
          <w:u w:val="none"/>
        </w:rPr>
        <w:t>G</w:t>
      </w:r>
      <w:r w:rsidR="00BC5D6B" w:rsidRPr="00090FBB">
        <w:rPr>
          <w:rStyle w:val="Hipervnculo"/>
          <w:b w:val="0"/>
          <w:color w:val="auto"/>
          <w:u w:val="none"/>
        </w:rPr>
        <w:t>OBERNANZA</w:t>
      </w:r>
      <w:r w:rsidR="00AE0369" w:rsidRPr="00090FBB">
        <w:rPr>
          <w:rStyle w:val="Hipervnculo"/>
          <w:b w:val="0"/>
          <w:color w:val="auto"/>
          <w:u w:val="none"/>
        </w:rPr>
        <w:t>…………....68</w:t>
      </w:r>
    </w:p>
    <w:p w14:paraId="6D0EC25F" w14:textId="40A8D206" w:rsidR="007641FA" w:rsidRPr="00090FBB" w:rsidRDefault="006F34DA" w:rsidP="00F75F3E">
      <w:pPr>
        <w:pStyle w:val="TDC1"/>
        <w:rPr>
          <w:rStyle w:val="Hipervnculo"/>
          <w:b w:val="0"/>
          <w:color w:val="auto"/>
          <w:u w:val="none"/>
        </w:rPr>
      </w:pPr>
      <w:r>
        <w:rPr>
          <w:rStyle w:val="Hipervnculo"/>
          <w:b w:val="0"/>
          <w:color w:val="auto"/>
          <w:u w:val="none"/>
        </w:rPr>
        <w:t xml:space="preserve">     </w:t>
      </w:r>
      <w:r w:rsidR="007641FA" w:rsidRPr="00090FBB">
        <w:rPr>
          <w:rStyle w:val="Hipervnculo"/>
          <w:b w:val="0"/>
          <w:color w:val="auto"/>
          <w:u w:val="none"/>
        </w:rPr>
        <w:t xml:space="preserve">11.6.4 </w:t>
      </w:r>
      <w:r w:rsidR="00AE0369" w:rsidRPr="00090FBB">
        <w:rPr>
          <w:rStyle w:val="Hipervnculo"/>
          <w:b w:val="0"/>
          <w:color w:val="auto"/>
          <w:u w:val="none"/>
        </w:rPr>
        <w:t>TALLER COMUNICACIÓN E</w:t>
      </w:r>
      <w:r>
        <w:rPr>
          <w:rStyle w:val="Hipervnculo"/>
          <w:b w:val="0"/>
          <w:color w:val="auto"/>
          <w:u w:val="none"/>
        </w:rPr>
        <w:t xml:space="preserve">STRATÉGICA………………………………………………… </w:t>
      </w:r>
      <w:r w:rsidR="00AE0369" w:rsidRPr="00090FBB">
        <w:rPr>
          <w:rStyle w:val="Hipervnculo"/>
          <w:b w:val="0"/>
          <w:color w:val="auto"/>
          <w:u w:val="none"/>
        </w:rPr>
        <w:t>..69</w:t>
      </w:r>
    </w:p>
    <w:p w14:paraId="410D9017" w14:textId="1829627C" w:rsidR="007641FA" w:rsidRDefault="007641FA" w:rsidP="00F75F3E">
      <w:pPr>
        <w:pStyle w:val="TDC1"/>
        <w:rPr>
          <w:rStyle w:val="Hipervnculo"/>
          <w:b w:val="0"/>
          <w:color w:val="auto"/>
          <w:u w:val="none"/>
        </w:rPr>
      </w:pPr>
      <w:r w:rsidRPr="00090FBB">
        <w:rPr>
          <w:rStyle w:val="Hipervnculo"/>
          <w:b w:val="0"/>
          <w:color w:val="auto"/>
          <w:u w:val="none"/>
        </w:rPr>
        <w:t>11.7 LINEA PPTO PARTICIPATIVOS</w:t>
      </w:r>
      <w:r w:rsidR="00AE0369" w:rsidRPr="00090FBB">
        <w:rPr>
          <w:rStyle w:val="Hipervnculo"/>
          <w:b w:val="0"/>
          <w:color w:val="auto"/>
          <w:u w:val="none"/>
        </w:rPr>
        <w:t>……………………………………………………………………..71</w:t>
      </w:r>
    </w:p>
    <w:p w14:paraId="06B3E752" w14:textId="43607923" w:rsidR="001310CA" w:rsidRDefault="001310CA" w:rsidP="001310CA">
      <w:pPr>
        <w:spacing w:after="0"/>
        <w:rPr>
          <w:rStyle w:val="Hipervnculo"/>
          <w:rFonts w:ascii="Garamond" w:eastAsia="Times" w:hAnsi="Garamond" w:cs="Times New Roman"/>
          <w:bCs/>
          <w:noProof/>
          <w:color w:val="auto"/>
          <w:sz w:val="22"/>
          <w:szCs w:val="22"/>
          <w:u w:val="none"/>
          <w:lang w:eastAsia="es-ES_tradnl"/>
        </w:rPr>
      </w:pPr>
      <w:r w:rsidRPr="001310CA">
        <w:rPr>
          <w:rStyle w:val="Hipervnculo"/>
          <w:rFonts w:ascii="Garamond" w:eastAsia="Times" w:hAnsi="Garamond" w:cs="Times New Roman"/>
          <w:bCs/>
          <w:noProof/>
          <w:color w:val="auto"/>
          <w:sz w:val="22"/>
          <w:szCs w:val="22"/>
          <w:u w:val="none"/>
          <w:lang w:eastAsia="es-ES_tradnl"/>
        </w:rPr>
        <w:t>11.7.2 INICIATIVA GANADORA EN FORTALECIMIENTO DDIFLGBTIQ PROYECTO: BIBLIOTECA DEL MUNDO ARTÍSTICA POPULAR PORTAL RESISTENCIA</w:t>
      </w:r>
      <w:r>
        <w:rPr>
          <w:rStyle w:val="Hipervnculo"/>
          <w:rFonts w:ascii="Garamond" w:eastAsia="Times" w:hAnsi="Garamond" w:cs="Times New Roman"/>
          <w:bCs/>
          <w:noProof/>
          <w:color w:val="auto"/>
          <w:sz w:val="22"/>
          <w:szCs w:val="22"/>
          <w:u w:val="none"/>
          <w:lang w:eastAsia="es-ES_tradnl"/>
        </w:rPr>
        <w:t>……………………………………………</w:t>
      </w:r>
      <w:r w:rsidR="00757EA1">
        <w:rPr>
          <w:rStyle w:val="Hipervnculo"/>
          <w:rFonts w:ascii="Garamond" w:eastAsia="Times" w:hAnsi="Garamond" w:cs="Times New Roman"/>
          <w:bCs/>
          <w:noProof/>
          <w:color w:val="auto"/>
          <w:sz w:val="22"/>
          <w:szCs w:val="22"/>
          <w:u w:val="none"/>
          <w:lang w:eastAsia="es-ES_tradnl"/>
        </w:rPr>
        <w:t xml:space="preserve"> </w:t>
      </w:r>
      <w:r>
        <w:rPr>
          <w:rStyle w:val="Hipervnculo"/>
          <w:rFonts w:ascii="Garamond" w:eastAsia="Times" w:hAnsi="Garamond" w:cs="Times New Roman"/>
          <w:bCs/>
          <w:noProof/>
          <w:color w:val="auto"/>
          <w:sz w:val="22"/>
          <w:szCs w:val="22"/>
          <w:u w:val="none"/>
          <w:lang w:eastAsia="es-ES_tradnl"/>
        </w:rPr>
        <w:t>….78</w:t>
      </w:r>
    </w:p>
    <w:p w14:paraId="0C73E943" w14:textId="4AFC1FE3" w:rsidR="001310CA" w:rsidRPr="001310CA" w:rsidRDefault="001310CA" w:rsidP="001310CA">
      <w:pPr>
        <w:spacing w:after="0"/>
        <w:rPr>
          <w:rStyle w:val="Hipervnculo"/>
          <w:rFonts w:ascii="Garamond" w:eastAsia="Times" w:hAnsi="Garamond" w:cs="Times New Roman"/>
          <w:bCs/>
          <w:noProof/>
          <w:color w:val="auto"/>
          <w:sz w:val="22"/>
          <w:szCs w:val="22"/>
          <w:u w:val="none"/>
          <w:lang w:eastAsia="es-ES_tradnl"/>
        </w:rPr>
      </w:pPr>
      <w:r w:rsidRPr="001310CA">
        <w:rPr>
          <w:rStyle w:val="Hipervnculo"/>
          <w:rFonts w:ascii="Garamond" w:eastAsia="Times" w:hAnsi="Garamond" w:cs="Times New Roman"/>
          <w:bCs/>
          <w:noProof/>
          <w:color w:val="auto"/>
          <w:sz w:val="22"/>
          <w:szCs w:val="22"/>
          <w:u w:val="none"/>
          <w:lang w:eastAsia="es-ES_tradnl"/>
        </w:rPr>
        <w:t>11.7.2.1 CONSTRUCCIÓN DE CORREDOR ARTÍSTICO</w:t>
      </w:r>
      <w:r>
        <w:rPr>
          <w:rStyle w:val="Hipervnculo"/>
          <w:rFonts w:ascii="Garamond" w:eastAsia="Times" w:hAnsi="Garamond" w:cs="Times New Roman"/>
          <w:bCs/>
          <w:noProof/>
          <w:color w:val="auto"/>
          <w:sz w:val="22"/>
          <w:szCs w:val="22"/>
          <w:u w:val="none"/>
          <w:lang w:eastAsia="es-ES_tradnl"/>
        </w:rPr>
        <w:t>………………………………………………</w:t>
      </w:r>
      <w:r w:rsidR="00757EA1">
        <w:rPr>
          <w:rStyle w:val="Hipervnculo"/>
          <w:rFonts w:ascii="Garamond" w:eastAsia="Times" w:hAnsi="Garamond" w:cs="Times New Roman"/>
          <w:bCs/>
          <w:noProof/>
          <w:color w:val="auto"/>
          <w:sz w:val="22"/>
          <w:szCs w:val="22"/>
          <w:u w:val="none"/>
          <w:lang w:eastAsia="es-ES_tradnl"/>
        </w:rPr>
        <w:t xml:space="preserve"> </w:t>
      </w:r>
      <w:r>
        <w:rPr>
          <w:rStyle w:val="Hipervnculo"/>
          <w:rFonts w:ascii="Garamond" w:eastAsia="Times" w:hAnsi="Garamond" w:cs="Times New Roman"/>
          <w:bCs/>
          <w:noProof/>
          <w:color w:val="auto"/>
          <w:sz w:val="22"/>
          <w:szCs w:val="22"/>
          <w:u w:val="none"/>
          <w:lang w:eastAsia="es-ES_tradnl"/>
        </w:rPr>
        <w:t>…</w:t>
      </w:r>
      <w:r w:rsidR="00757EA1">
        <w:rPr>
          <w:rStyle w:val="Hipervnculo"/>
          <w:rFonts w:ascii="Garamond" w:eastAsia="Times" w:hAnsi="Garamond" w:cs="Times New Roman"/>
          <w:bCs/>
          <w:noProof/>
          <w:color w:val="auto"/>
          <w:sz w:val="22"/>
          <w:szCs w:val="22"/>
          <w:u w:val="none"/>
          <w:lang w:eastAsia="es-ES_tradnl"/>
        </w:rPr>
        <w:t>79</w:t>
      </w:r>
    </w:p>
    <w:p w14:paraId="55C854F4" w14:textId="69E217F8" w:rsidR="001310CA" w:rsidRPr="001310CA" w:rsidRDefault="001310CA" w:rsidP="001310CA">
      <w:pPr>
        <w:spacing w:after="0"/>
        <w:rPr>
          <w:rStyle w:val="Hipervnculo"/>
          <w:rFonts w:ascii="Garamond" w:eastAsia="Times" w:hAnsi="Garamond" w:cs="Times New Roman"/>
          <w:bCs/>
          <w:noProof/>
          <w:color w:val="auto"/>
          <w:sz w:val="22"/>
          <w:szCs w:val="22"/>
          <w:u w:val="none"/>
          <w:lang w:eastAsia="es-ES_tradnl"/>
        </w:rPr>
      </w:pPr>
      <w:r w:rsidRPr="001310CA">
        <w:rPr>
          <w:rStyle w:val="Hipervnculo"/>
          <w:rFonts w:ascii="Garamond" w:eastAsia="Times" w:hAnsi="Garamond" w:cs="Times New Roman"/>
          <w:bCs/>
          <w:noProof/>
          <w:color w:val="auto"/>
          <w:sz w:val="22"/>
          <w:szCs w:val="22"/>
          <w:u w:val="none"/>
          <w:lang w:eastAsia="es-ES_tradnl"/>
        </w:rPr>
        <w:t>11.7.2.2 CONSTRUCCIÓN DE LA BIBLIOTECA MATERIALES DOTACIONALES</w:t>
      </w:r>
      <w:r>
        <w:rPr>
          <w:rStyle w:val="Hipervnculo"/>
          <w:rFonts w:ascii="Garamond" w:eastAsia="Times" w:hAnsi="Garamond" w:cs="Times New Roman"/>
          <w:bCs/>
          <w:noProof/>
          <w:color w:val="auto"/>
          <w:sz w:val="22"/>
          <w:szCs w:val="22"/>
          <w:u w:val="none"/>
          <w:lang w:eastAsia="es-ES_tradnl"/>
        </w:rPr>
        <w:t>…………………</w:t>
      </w:r>
      <w:r w:rsidR="00757EA1">
        <w:rPr>
          <w:rStyle w:val="Hipervnculo"/>
          <w:rFonts w:ascii="Garamond" w:eastAsia="Times" w:hAnsi="Garamond" w:cs="Times New Roman"/>
          <w:bCs/>
          <w:noProof/>
          <w:color w:val="auto"/>
          <w:sz w:val="22"/>
          <w:szCs w:val="22"/>
          <w:u w:val="none"/>
          <w:lang w:eastAsia="es-ES_tradnl"/>
        </w:rPr>
        <w:t xml:space="preserve"> </w:t>
      </w:r>
      <w:r>
        <w:rPr>
          <w:rStyle w:val="Hipervnculo"/>
          <w:rFonts w:ascii="Garamond" w:eastAsia="Times" w:hAnsi="Garamond" w:cs="Times New Roman"/>
          <w:bCs/>
          <w:noProof/>
          <w:color w:val="auto"/>
          <w:sz w:val="22"/>
          <w:szCs w:val="22"/>
          <w:u w:val="none"/>
          <w:lang w:eastAsia="es-ES_tradnl"/>
        </w:rPr>
        <w:t>….81</w:t>
      </w:r>
    </w:p>
    <w:p w14:paraId="016FF587" w14:textId="18D650FD" w:rsidR="001310CA" w:rsidRPr="001310CA" w:rsidRDefault="001310CA" w:rsidP="001310CA">
      <w:pPr>
        <w:spacing w:after="0"/>
        <w:rPr>
          <w:rStyle w:val="Hipervnculo"/>
          <w:rFonts w:ascii="Garamond" w:eastAsia="Times" w:hAnsi="Garamond" w:cs="Times New Roman"/>
          <w:bCs/>
          <w:noProof/>
          <w:color w:val="auto"/>
          <w:sz w:val="22"/>
          <w:szCs w:val="22"/>
          <w:u w:val="none"/>
          <w:lang w:eastAsia="es-ES_tradnl"/>
        </w:rPr>
      </w:pPr>
      <w:r w:rsidRPr="001310CA">
        <w:rPr>
          <w:rStyle w:val="Hipervnculo"/>
          <w:rFonts w:ascii="Garamond" w:eastAsia="Times" w:hAnsi="Garamond" w:cs="Times New Roman"/>
          <w:bCs/>
          <w:noProof/>
          <w:color w:val="auto"/>
          <w:sz w:val="22"/>
          <w:szCs w:val="22"/>
          <w:u w:val="none"/>
          <w:lang w:eastAsia="es-ES_tradnl"/>
        </w:rPr>
        <w:t>11.7.2.3 INAUGURACIÓN DEL ESPACIO CON REALIZACIÓN DE TALLERES Y ACTIVIDADES</w:t>
      </w:r>
      <w:r>
        <w:rPr>
          <w:rStyle w:val="Hipervnculo"/>
          <w:rFonts w:ascii="Garamond" w:eastAsia="Times" w:hAnsi="Garamond" w:cs="Times New Roman"/>
          <w:bCs/>
          <w:noProof/>
          <w:color w:val="auto"/>
          <w:sz w:val="22"/>
          <w:szCs w:val="22"/>
          <w:u w:val="none"/>
          <w:lang w:eastAsia="es-ES_tradnl"/>
        </w:rPr>
        <w:t>…</w:t>
      </w:r>
      <w:r w:rsidR="00757EA1">
        <w:rPr>
          <w:rStyle w:val="Hipervnculo"/>
          <w:rFonts w:ascii="Garamond" w:eastAsia="Times" w:hAnsi="Garamond" w:cs="Times New Roman"/>
          <w:bCs/>
          <w:noProof/>
          <w:color w:val="auto"/>
          <w:sz w:val="22"/>
          <w:szCs w:val="22"/>
          <w:u w:val="none"/>
          <w:lang w:eastAsia="es-ES_tradnl"/>
        </w:rPr>
        <w:t xml:space="preserve"> </w:t>
      </w:r>
      <w:r>
        <w:rPr>
          <w:rStyle w:val="Hipervnculo"/>
          <w:rFonts w:ascii="Garamond" w:eastAsia="Times" w:hAnsi="Garamond" w:cs="Times New Roman"/>
          <w:bCs/>
          <w:noProof/>
          <w:color w:val="auto"/>
          <w:sz w:val="22"/>
          <w:szCs w:val="22"/>
          <w:u w:val="none"/>
          <w:lang w:eastAsia="es-ES_tradnl"/>
        </w:rPr>
        <w:t>84</w:t>
      </w:r>
    </w:p>
    <w:p w14:paraId="137B4699" w14:textId="60CDF18B" w:rsidR="001310CA" w:rsidRPr="001310CA" w:rsidRDefault="001310CA" w:rsidP="001310CA">
      <w:pPr>
        <w:spacing w:after="0"/>
        <w:rPr>
          <w:rStyle w:val="Hipervnculo"/>
          <w:rFonts w:ascii="Garamond" w:eastAsia="Times" w:hAnsi="Garamond" w:cs="Times New Roman"/>
          <w:bCs/>
          <w:noProof/>
          <w:color w:val="auto"/>
          <w:sz w:val="22"/>
          <w:szCs w:val="22"/>
          <w:u w:val="none"/>
          <w:lang w:eastAsia="es-ES_tradnl"/>
        </w:rPr>
      </w:pPr>
      <w:r w:rsidRPr="001310CA">
        <w:rPr>
          <w:rStyle w:val="Hipervnculo"/>
          <w:rFonts w:ascii="Garamond" w:eastAsia="Times" w:hAnsi="Garamond" w:cs="Times New Roman"/>
          <w:bCs/>
          <w:noProof/>
          <w:color w:val="auto"/>
          <w:sz w:val="22"/>
          <w:szCs w:val="22"/>
          <w:u w:val="none"/>
          <w:lang w:eastAsia="es-ES_tradnl"/>
        </w:rPr>
        <w:t>11.2.7.4 SOCIALIZACIÓN Y DIFUSIÓN PARA LA PRESENTACIÓN DE LA BIBLIOTECA</w:t>
      </w:r>
      <w:r>
        <w:rPr>
          <w:rStyle w:val="Hipervnculo"/>
          <w:rFonts w:ascii="Garamond" w:eastAsia="Times" w:hAnsi="Garamond" w:cs="Times New Roman"/>
          <w:bCs/>
          <w:noProof/>
          <w:color w:val="auto"/>
          <w:sz w:val="22"/>
          <w:szCs w:val="22"/>
          <w:u w:val="none"/>
          <w:lang w:eastAsia="es-ES_tradnl"/>
        </w:rPr>
        <w:t>…………...85</w:t>
      </w:r>
    </w:p>
    <w:p w14:paraId="405D9407" w14:textId="06918BF2" w:rsidR="007641FA" w:rsidRPr="00090FBB" w:rsidRDefault="007641FA" w:rsidP="001310CA">
      <w:pPr>
        <w:pStyle w:val="TDC1"/>
        <w:rPr>
          <w:rStyle w:val="Hipervnculo"/>
          <w:b w:val="0"/>
          <w:color w:val="auto"/>
          <w:u w:val="none"/>
        </w:rPr>
      </w:pPr>
      <w:r w:rsidRPr="00090FBB">
        <w:rPr>
          <w:rStyle w:val="Hipervnculo"/>
          <w:b w:val="0"/>
          <w:color w:val="auto"/>
          <w:u w:val="none"/>
        </w:rPr>
        <w:t xml:space="preserve">      11.7.1 INICIATIVA GANADORA EN FORTALECIMIENTO DDIFLGBTIQ. MAPAS VI</w:t>
      </w:r>
      <w:r w:rsidR="00805AC5">
        <w:rPr>
          <w:rStyle w:val="Hipervnculo"/>
          <w:b w:val="0"/>
          <w:color w:val="auto"/>
          <w:u w:val="none"/>
        </w:rPr>
        <w:t>z</w:t>
      </w:r>
      <w:r w:rsidRPr="00090FBB">
        <w:rPr>
          <w:rStyle w:val="Hipervnculo"/>
          <w:b w:val="0"/>
          <w:color w:val="auto"/>
          <w:u w:val="none"/>
        </w:rPr>
        <w:t>VO</w:t>
      </w:r>
      <w:r w:rsidR="008520E5" w:rsidRPr="00090FBB">
        <w:rPr>
          <w:rStyle w:val="Hipervnculo"/>
          <w:b w:val="0"/>
          <w:color w:val="auto"/>
          <w:u w:val="none"/>
        </w:rPr>
        <w:t xml:space="preserve">S </w:t>
      </w:r>
      <w:r w:rsidR="00AE0369" w:rsidRPr="00090FBB">
        <w:rPr>
          <w:rStyle w:val="Hipervnculo"/>
          <w:b w:val="0"/>
          <w:color w:val="auto"/>
          <w:u w:val="none"/>
        </w:rPr>
        <w:t>...…72</w:t>
      </w:r>
    </w:p>
    <w:p w14:paraId="6104A9EE" w14:textId="7366869B" w:rsidR="007641FA" w:rsidRDefault="00AE0369" w:rsidP="001310CA">
      <w:pPr>
        <w:pStyle w:val="TDC1"/>
        <w:rPr>
          <w:rStyle w:val="Hipervnculo"/>
          <w:b w:val="0"/>
          <w:color w:val="auto"/>
          <w:u w:val="none"/>
        </w:rPr>
      </w:pPr>
      <w:r w:rsidRPr="00090FBB">
        <w:rPr>
          <w:rStyle w:val="Hipervnculo"/>
          <w:b w:val="0"/>
          <w:color w:val="auto"/>
          <w:u w:val="none"/>
        </w:rPr>
        <w:t xml:space="preserve">    </w:t>
      </w:r>
      <w:r w:rsidR="007641FA" w:rsidRPr="00090FBB">
        <w:rPr>
          <w:rStyle w:val="Hipervnculo"/>
          <w:b w:val="0"/>
          <w:color w:val="auto"/>
          <w:u w:val="none"/>
        </w:rPr>
        <w:t xml:space="preserve">  11.7.2 INICIATIVA GANADORA EN FORTA</w:t>
      </w:r>
      <w:r w:rsidRPr="00090FBB">
        <w:rPr>
          <w:rStyle w:val="Hipervnculo"/>
          <w:b w:val="0"/>
          <w:color w:val="auto"/>
          <w:u w:val="none"/>
        </w:rPr>
        <w:t xml:space="preserve">LECIMIENTO DDIFLGBTIQ PROYECTO………..76 </w:t>
      </w:r>
    </w:p>
    <w:p w14:paraId="2E5D95A0" w14:textId="74767B37" w:rsidR="00996A49" w:rsidRDefault="00996A49" w:rsidP="00F75F3E">
      <w:pPr>
        <w:pStyle w:val="TDC1"/>
        <w:rPr>
          <w:rStyle w:val="Hipervnculo"/>
          <w:b w:val="0"/>
          <w:color w:val="auto"/>
          <w:u w:val="none"/>
        </w:rPr>
      </w:pPr>
      <w:r>
        <w:rPr>
          <w:rStyle w:val="Hipervnculo"/>
          <w:b w:val="0"/>
          <w:color w:val="auto"/>
          <w:u w:val="none"/>
        </w:rPr>
        <w:t xml:space="preserve">            11.7.3</w:t>
      </w:r>
      <w:r w:rsidRPr="00090FBB">
        <w:rPr>
          <w:rStyle w:val="Hipervnculo"/>
          <w:b w:val="0"/>
          <w:color w:val="auto"/>
          <w:u w:val="none"/>
        </w:rPr>
        <w:t xml:space="preserve"> INICIATIVA GANADORA EN FORTALECIMIENTO</w:t>
      </w:r>
      <w:r>
        <w:rPr>
          <w:rStyle w:val="Hipervnculo"/>
          <w:b w:val="0"/>
          <w:color w:val="auto"/>
          <w:u w:val="none"/>
        </w:rPr>
        <w:t xml:space="preserve"> EMPRENDIMIENTO………</w:t>
      </w:r>
      <w:r w:rsidR="004A2BDE">
        <w:rPr>
          <w:rStyle w:val="Hipervnculo"/>
          <w:b w:val="0"/>
          <w:color w:val="auto"/>
          <w:u w:val="none"/>
        </w:rPr>
        <w:t>......85</w:t>
      </w:r>
      <w:r w:rsidRPr="00090FBB">
        <w:rPr>
          <w:rStyle w:val="Hipervnculo"/>
          <w:b w:val="0"/>
          <w:color w:val="auto"/>
          <w:u w:val="none"/>
        </w:rPr>
        <w:t xml:space="preserve"> </w:t>
      </w:r>
    </w:p>
    <w:p w14:paraId="0AF8040E" w14:textId="0BC0EDE4" w:rsidR="007641FA" w:rsidRPr="00090FBB" w:rsidRDefault="007641FA" w:rsidP="00F75F3E">
      <w:pPr>
        <w:pStyle w:val="TDC1"/>
        <w:rPr>
          <w:rStyle w:val="Hipervnculo"/>
          <w:b w:val="0"/>
          <w:color w:val="auto"/>
          <w:u w:val="none"/>
        </w:rPr>
      </w:pPr>
      <w:r w:rsidRPr="00090FBB">
        <w:rPr>
          <w:rStyle w:val="Hipervnculo"/>
          <w:b w:val="0"/>
          <w:color w:val="auto"/>
          <w:u w:val="none"/>
        </w:rPr>
        <w:t>11.8. METODOLOGÍA GENERAL DE LOS EVENTOS</w:t>
      </w:r>
      <w:r w:rsidR="004A2BDE">
        <w:rPr>
          <w:rStyle w:val="Hipervnculo"/>
          <w:b w:val="0"/>
          <w:color w:val="auto"/>
          <w:u w:val="none"/>
        </w:rPr>
        <w:t>…………………………………………………87</w:t>
      </w:r>
    </w:p>
    <w:p w14:paraId="67C03279" w14:textId="76DEE750" w:rsidR="007641FA" w:rsidRPr="00090FBB" w:rsidRDefault="007641FA" w:rsidP="00F75F3E">
      <w:pPr>
        <w:pStyle w:val="TDC1"/>
        <w:rPr>
          <w:rStyle w:val="Hipervnculo"/>
          <w:b w:val="0"/>
          <w:color w:val="auto"/>
          <w:u w:val="none"/>
        </w:rPr>
      </w:pPr>
      <w:r w:rsidRPr="00090FBB">
        <w:rPr>
          <w:rStyle w:val="Hipervnculo"/>
          <w:b w:val="0"/>
          <w:color w:val="auto"/>
          <w:u w:val="none"/>
        </w:rPr>
        <w:t xml:space="preserve">     11.8.1 DESCRIPCIÓN GENERAL DE LOS EVENTOS</w:t>
      </w:r>
      <w:r w:rsidR="00AE0369" w:rsidRPr="00090FBB">
        <w:rPr>
          <w:rStyle w:val="Hipervnculo"/>
          <w:b w:val="0"/>
          <w:color w:val="auto"/>
          <w:u w:val="none"/>
        </w:rPr>
        <w:t>……………………………………………….85</w:t>
      </w:r>
    </w:p>
    <w:p w14:paraId="535D3E4C" w14:textId="1E7A7074" w:rsidR="007641FA" w:rsidRPr="00090FBB" w:rsidRDefault="007641FA" w:rsidP="00F75F3E">
      <w:pPr>
        <w:pStyle w:val="TDC1"/>
        <w:rPr>
          <w:rStyle w:val="Hipervnculo"/>
          <w:b w:val="0"/>
          <w:color w:val="auto"/>
          <w:u w:val="none"/>
        </w:rPr>
      </w:pPr>
      <w:r w:rsidRPr="00090FBB">
        <w:rPr>
          <w:rStyle w:val="Hipervnculo"/>
          <w:b w:val="0"/>
          <w:color w:val="auto"/>
          <w:u w:val="none"/>
        </w:rPr>
        <w:t xml:space="preserve">     11.8.2 REQUERIMIENTOS Y DESARROLLO DE EVENTOS</w:t>
      </w:r>
      <w:r w:rsidR="00001C0D">
        <w:rPr>
          <w:rStyle w:val="Hipervnculo"/>
          <w:b w:val="0"/>
          <w:color w:val="auto"/>
          <w:u w:val="none"/>
        </w:rPr>
        <w:t>………………………………………..94</w:t>
      </w:r>
    </w:p>
    <w:p w14:paraId="3B2BCA7E" w14:textId="0BBE70F7" w:rsidR="007641FA" w:rsidRPr="00090FBB" w:rsidRDefault="007641FA" w:rsidP="00F75F3E">
      <w:pPr>
        <w:pStyle w:val="TDC1"/>
        <w:rPr>
          <w:rStyle w:val="Hipervnculo"/>
          <w:b w:val="0"/>
          <w:color w:val="auto"/>
          <w:u w:val="none"/>
        </w:rPr>
      </w:pPr>
      <w:r w:rsidRPr="00090FBB">
        <w:rPr>
          <w:rStyle w:val="Hipervnculo"/>
          <w:b w:val="0"/>
          <w:color w:val="auto"/>
          <w:u w:val="none"/>
        </w:rPr>
        <w:t xml:space="preserve">     11.8.3. PERFIL, DESCRIPCIÓN Y REQUISITOS TÉCNICOS DEL PERSONAL</w:t>
      </w:r>
      <w:r w:rsidR="00001C0D">
        <w:rPr>
          <w:rStyle w:val="Hipervnculo"/>
          <w:b w:val="0"/>
          <w:color w:val="auto"/>
          <w:u w:val="none"/>
        </w:rPr>
        <w:t>……………………98</w:t>
      </w:r>
    </w:p>
    <w:p w14:paraId="2A24CAE4" w14:textId="17AA877C" w:rsidR="007641FA" w:rsidRPr="00090FBB" w:rsidRDefault="00001C0D" w:rsidP="00F75F3E">
      <w:pPr>
        <w:pStyle w:val="TDC1"/>
        <w:rPr>
          <w:rStyle w:val="Hipervnculo"/>
          <w:b w:val="0"/>
          <w:color w:val="auto"/>
          <w:u w:val="none"/>
        </w:rPr>
      </w:pPr>
      <w:r>
        <w:rPr>
          <w:rStyle w:val="Hipervnculo"/>
          <w:b w:val="0"/>
          <w:color w:val="auto"/>
          <w:u w:val="none"/>
        </w:rPr>
        <w:t xml:space="preserve">             </w:t>
      </w:r>
      <w:r w:rsidR="007641FA" w:rsidRPr="00090FBB">
        <w:rPr>
          <w:rStyle w:val="Hipervnculo"/>
          <w:b w:val="0"/>
          <w:color w:val="auto"/>
          <w:u w:val="none"/>
        </w:rPr>
        <w:t>COMPONENTE 4: CAPACITACIONES PARA FORTALECER LAS CAPACIDADES TÉCNICAS</w:t>
      </w:r>
      <w:r>
        <w:rPr>
          <w:rStyle w:val="Hipervnculo"/>
          <w:b w:val="0"/>
          <w:color w:val="auto"/>
          <w:u w:val="none"/>
        </w:rPr>
        <w:t>…....99</w:t>
      </w:r>
    </w:p>
    <w:p w14:paraId="69A13945" w14:textId="50C6EBED" w:rsidR="007641FA" w:rsidRPr="00090FBB" w:rsidRDefault="007641FA" w:rsidP="00F75F3E">
      <w:pPr>
        <w:pStyle w:val="TDC1"/>
        <w:rPr>
          <w:rStyle w:val="Hipervnculo"/>
          <w:b w:val="0"/>
          <w:color w:val="auto"/>
          <w:u w:val="none"/>
        </w:rPr>
      </w:pPr>
      <w:r w:rsidRPr="00090FBB">
        <w:rPr>
          <w:rStyle w:val="Hipervnculo"/>
          <w:b w:val="0"/>
          <w:color w:val="auto"/>
          <w:u w:val="none"/>
        </w:rPr>
        <w:t>12.1 INICIATIVAS GANADORES COMPONENTE 4</w:t>
      </w:r>
      <w:r w:rsidR="00001C0D">
        <w:rPr>
          <w:rStyle w:val="Hipervnculo"/>
          <w:b w:val="0"/>
          <w:color w:val="auto"/>
          <w:u w:val="none"/>
        </w:rPr>
        <w:t>…………………………………………………..101</w:t>
      </w:r>
    </w:p>
    <w:p w14:paraId="691EEBAC" w14:textId="3E8704F1" w:rsidR="007641FA" w:rsidRPr="00090FBB" w:rsidRDefault="00BC7A79" w:rsidP="00F75F3E">
      <w:pPr>
        <w:pStyle w:val="TDC1"/>
        <w:rPr>
          <w:rStyle w:val="Hipervnculo"/>
          <w:b w:val="0"/>
          <w:color w:val="auto"/>
          <w:u w:val="none"/>
        </w:rPr>
      </w:pPr>
      <w:r w:rsidRPr="00090FBB">
        <w:rPr>
          <w:rStyle w:val="Hipervnculo"/>
          <w:b w:val="0"/>
          <w:color w:val="auto"/>
          <w:u w:val="none"/>
        </w:rPr>
        <w:t xml:space="preserve">    </w:t>
      </w:r>
      <w:r w:rsidR="007641FA" w:rsidRPr="00090FBB">
        <w:rPr>
          <w:rStyle w:val="Hipervnculo"/>
          <w:b w:val="0"/>
          <w:color w:val="auto"/>
          <w:u w:val="none"/>
        </w:rPr>
        <w:t>12.1.2. ACTIVIDADES PRINCIPALES DEL COMPONENTE DE FORMACIÓN</w:t>
      </w:r>
      <w:r w:rsidRPr="00090FBB">
        <w:rPr>
          <w:rStyle w:val="Hipervnculo"/>
          <w:b w:val="0"/>
          <w:color w:val="auto"/>
          <w:u w:val="none"/>
        </w:rPr>
        <w:t>…………………</w:t>
      </w:r>
      <w:r w:rsidR="004A2BDE">
        <w:rPr>
          <w:rStyle w:val="Hipervnculo"/>
          <w:b w:val="0"/>
          <w:color w:val="auto"/>
          <w:u w:val="none"/>
        </w:rPr>
        <w:t>..102</w:t>
      </w:r>
    </w:p>
    <w:p w14:paraId="62441CFE" w14:textId="50AEB74F" w:rsidR="007641FA" w:rsidRPr="00090FBB" w:rsidRDefault="007641FA" w:rsidP="00F75F3E">
      <w:pPr>
        <w:pStyle w:val="TDC1"/>
        <w:rPr>
          <w:rStyle w:val="Hipervnculo"/>
          <w:b w:val="0"/>
          <w:color w:val="auto"/>
          <w:u w:val="none"/>
        </w:rPr>
      </w:pPr>
      <w:r w:rsidRPr="00090FBB">
        <w:rPr>
          <w:rStyle w:val="Hipervnculo"/>
          <w:b w:val="0"/>
          <w:color w:val="auto"/>
          <w:u w:val="none"/>
        </w:rPr>
        <w:t>12.2. PROPUESTA DE DISTRIBUCIÓN DE LOS INCENTIVOS COMPONENTE 4</w:t>
      </w:r>
      <w:r w:rsidR="00BC7A79" w:rsidRPr="00090FBB">
        <w:rPr>
          <w:rStyle w:val="Hipervnculo"/>
          <w:b w:val="0"/>
          <w:color w:val="auto"/>
          <w:u w:val="none"/>
        </w:rPr>
        <w:t>………………</w:t>
      </w:r>
      <w:r w:rsidR="00996A49">
        <w:rPr>
          <w:rStyle w:val="Hipervnculo"/>
          <w:b w:val="0"/>
          <w:color w:val="auto"/>
          <w:u w:val="none"/>
        </w:rPr>
        <w:t>…</w:t>
      </w:r>
      <w:r w:rsidR="00BC7A79" w:rsidRPr="00090FBB">
        <w:rPr>
          <w:rStyle w:val="Hipervnculo"/>
          <w:b w:val="0"/>
          <w:color w:val="auto"/>
          <w:u w:val="none"/>
        </w:rPr>
        <w:t>10</w:t>
      </w:r>
      <w:r w:rsidR="004A2BDE">
        <w:rPr>
          <w:rStyle w:val="Hipervnculo"/>
          <w:b w:val="0"/>
          <w:color w:val="auto"/>
          <w:u w:val="none"/>
        </w:rPr>
        <w:t>4</w:t>
      </w:r>
    </w:p>
    <w:p w14:paraId="6A19319C" w14:textId="2E8E0ACA" w:rsidR="007641FA" w:rsidRPr="00090FBB" w:rsidRDefault="00BC7A79" w:rsidP="00F75F3E">
      <w:pPr>
        <w:pStyle w:val="TDC1"/>
        <w:rPr>
          <w:rStyle w:val="Hipervnculo"/>
          <w:b w:val="0"/>
          <w:color w:val="auto"/>
          <w:u w:val="none"/>
        </w:rPr>
      </w:pPr>
      <w:r w:rsidRPr="00090FBB">
        <w:rPr>
          <w:rStyle w:val="Hipervnculo"/>
          <w:b w:val="0"/>
          <w:color w:val="auto"/>
          <w:u w:val="none"/>
        </w:rPr>
        <w:t xml:space="preserve">  </w:t>
      </w:r>
      <w:r w:rsidR="00996A49">
        <w:rPr>
          <w:rStyle w:val="Hipervnculo"/>
          <w:b w:val="0"/>
          <w:color w:val="auto"/>
          <w:u w:val="none"/>
        </w:rPr>
        <w:t xml:space="preserve"> </w:t>
      </w:r>
      <w:r w:rsidRPr="00090FBB">
        <w:rPr>
          <w:rStyle w:val="Hipervnculo"/>
          <w:b w:val="0"/>
          <w:color w:val="auto"/>
          <w:u w:val="none"/>
        </w:rPr>
        <w:t xml:space="preserve"> </w:t>
      </w:r>
      <w:r w:rsidR="007641FA" w:rsidRPr="00090FBB">
        <w:rPr>
          <w:rStyle w:val="Hipervnculo"/>
          <w:b w:val="0"/>
          <w:color w:val="auto"/>
          <w:u w:val="none"/>
        </w:rPr>
        <w:t>12.2.1 PREMIOS EN EFECTIVO DIRECTOS POR GRUPO</w:t>
      </w:r>
      <w:r w:rsidR="008520E5" w:rsidRPr="00090FBB">
        <w:rPr>
          <w:rStyle w:val="Hipervnculo"/>
          <w:b w:val="0"/>
          <w:color w:val="auto"/>
          <w:u w:val="none"/>
        </w:rPr>
        <w:t>………………………………………</w:t>
      </w:r>
      <w:r w:rsidR="00996A49">
        <w:rPr>
          <w:rStyle w:val="Hipervnculo"/>
          <w:b w:val="0"/>
          <w:color w:val="auto"/>
          <w:u w:val="none"/>
        </w:rPr>
        <w:t>…</w:t>
      </w:r>
      <w:r w:rsidR="008520E5" w:rsidRPr="00090FBB">
        <w:rPr>
          <w:rStyle w:val="Hipervnculo"/>
          <w:b w:val="0"/>
          <w:color w:val="auto"/>
          <w:u w:val="none"/>
        </w:rPr>
        <w:t>10</w:t>
      </w:r>
      <w:r w:rsidR="004A2BDE">
        <w:rPr>
          <w:rStyle w:val="Hipervnculo"/>
          <w:b w:val="0"/>
          <w:color w:val="auto"/>
          <w:u w:val="none"/>
        </w:rPr>
        <w:t>4</w:t>
      </w:r>
    </w:p>
    <w:p w14:paraId="639118BE" w14:textId="003B4405" w:rsidR="007641FA" w:rsidRPr="00090FBB" w:rsidRDefault="00BC7A79" w:rsidP="00F75F3E">
      <w:pPr>
        <w:pStyle w:val="TDC1"/>
        <w:rPr>
          <w:rStyle w:val="Hipervnculo"/>
          <w:b w:val="0"/>
          <w:color w:val="auto"/>
          <w:u w:val="none"/>
        </w:rPr>
      </w:pPr>
      <w:r w:rsidRPr="00090FBB">
        <w:rPr>
          <w:rStyle w:val="Hipervnculo"/>
          <w:b w:val="0"/>
          <w:color w:val="auto"/>
          <w:u w:val="none"/>
        </w:rPr>
        <w:t xml:space="preserve">   </w:t>
      </w:r>
      <w:r w:rsidR="007641FA" w:rsidRPr="00090FBB">
        <w:rPr>
          <w:rStyle w:val="Hipervnculo"/>
          <w:b w:val="0"/>
          <w:color w:val="auto"/>
          <w:u w:val="none"/>
        </w:rPr>
        <w:t>12.2.2. BECAS O APOYOS PARA LA CONTINUIDAD EDUCATIVA</w:t>
      </w:r>
      <w:r w:rsidR="008520E5" w:rsidRPr="00090FBB">
        <w:rPr>
          <w:rStyle w:val="Hipervnculo"/>
          <w:b w:val="0"/>
          <w:color w:val="auto"/>
          <w:u w:val="none"/>
        </w:rPr>
        <w:t>…………………………</w:t>
      </w:r>
      <w:r w:rsidRPr="00090FBB">
        <w:rPr>
          <w:rStyle w:val="Hipervnculo"/>
          <w:b w:val="0"/>
          <w:color w:val="auto"/>
          <w:u w:val="none"/>
        </w:rPr>
        <w:t>... …</w:t>
      </w:r>
      <w:r w:rsidR="00AE0369" w:rsidRPr="00090FBB">
        <w:rPr>
          <w:rStyle w:val="Hipervnculo"/>
          <w:b w:val="0"/>
          <w:color w:val="auto"/>
          <w:u w:val="none"/>
        </w:rPr>
        <w:t>..</w:t>
      </w:r>
      <w:r w:rsidRPr="00090FBB">
        <w:rPr>
          <w:rStyle w:val="Hipervnculo"/>
          <w:b w:val="0"/>
          <w:color w:val="auto"/>
          <w:u w:val="none"/>
        </w:rPr>
        <w:t>10</w:t>
      </w:r>
      <w:r w:rsidR="004A2BDE">
        <w:rPr>
          <w:rStyle w:val="Hipervnculo"/>
          <w:b w:val="0"/>
          <w:color w:val="auto"/>
          <w:u w:val="none"/>
        </w:rPr>
        <w:t>5</w:t>
      </w:r>
    </w:p>
    <w:p w14:paraId="506F2084" w14:textId="6C3DEE38" w:rsidR="007641FA" w:rsidRPr="00090FBB" w:rsidRDefault="00BC7A79" w:rsidP="00F75F3E">
      <w:pPr>
        <w:pStyle w:val="TDC1"/>
        <w:rPr>
          <w:rStyle w:val="Hipervnculo"/>
          <w:b w:val="0"/>
          <w:color w:val="auto"/>
          <w:u w:val="none"/>
        </w:rPr>
      </w:pPr>
      <w:r w:rsidRPr="00090FBB">
        <w:rPr>
          <w:rStyle w:val="Hipervnculo"/>
          <w:b w:val="0"/>
          <w:color w:val="auto"/>
          <w:u w:val="none"/>
        </w:rPr>
        <w:t xml:space="preserve">   </w:t>
      </w:r>
      <w:r w:rsidR="007641FA" w:rsidRPr="00090FBB">
        <w:rPr>
          <w:rStyle w:val="Hipervnculo"/>
          <w:b w:val="0"/>
          <w:color w:val="auto"/>
          <w:u w:val="none"/>
        </w:rPr>
        <w:t>12.2.3. CAPITAL SEMILLA PARA PROYECTOS COMUNITARIOS</w:t>
      </w:r>
      <w:r w:rsidR="008520E5" w:rsidRPr="00090FBB">
        <w:rPr>
          <w:rStyle w:val="Hipervnculo"/>
          <w:b w:val="0"/>
          <w:color w:val="auto"/>
          <w:u w:val="none"/>
        </w:rPr>
        <w:t>…………………………</w:t>
      </w:r>
      <w:r w:rsidRPr="00090FBB">
        <w:rPr>
          <w:rStyle w:val="Hipervnculo"/>
          <w:b w:val="0"/>
          <w:color w:val="auto"/>
          <w:u w:val="none"/>
        </w:rPr>
        <w:t>...</w:t>
      </w:r>
      <w:r w:rsidR="008520E5" w:rsidRPr="00090FBB">
        <w:rPr>
          <w:rStyle w:val="Hipervnculo"/>
          <w:b w:val="0"/>
          <w:color w:val="auto"/>
          <w:u w:val="none"/>
        </w:rPr>
        <w:t>…....</w:t>
      </w:r>
      <w:r w:rsidRPr="00090FBB">
        <w:rPr>
          <w:rStyle w:val="Hipervnculo"/>
          <w:b w:val="0"/>
          <w:color w:val="auto"/>
          <w:u w:val="none"/>
        </w:rPr>
        <w:t>.</w:t>
      </w:r>
      <w:r w:rsidR="00AE0369" w:rsidRPr="00090FBB">
        <w:rPr>
          <w:rStyle w:val="Hipervnculo"/>
          <w:b w:val="0"/>
          <w:color w:val="auto"/>
          <w:u w:val="none"/>
        </w:rPr>
        <w:t>.</w:t>
      </w:r>
      <w:r w:rsidRPr="00090FBB">
        <w:rPr>
          <w:rStyle w:val="Hipervnculo"/>
          <w:b w:val="0"/>
          <w:color w:val="auto"/>
          <w:u w:val="none"/>
        </w:rPr>
        <w:t>.</w:t>
      </w:r>
      <w:r w:rsidR="008520E5" w:rsidRPr="00090FBB">
        <w:rPr>
          <w:rStyle w:val="Hipervnculo"/>
          <w:b w:val="0"/>
          <w:color w:val="auto"/>
          <w:u w:val="none"/>
        </w:rPr>
        <w:t>10</w:t>
      </w:r>
      <w:r w:rsidR="004A2BDE">
        <w:rPr>
          <w:rStyle w:val="Hipervnculo"/>
          <w:b w:val="0"/>
          <w:color w:val="auto"/>
          <w:u w:val="none"/>
        </w:rPr>
        <w:t>5</w:t>
      </w:r>
    </w:p>
    <w:p w14:paraId="523F4C95" w14:textId="45EF317A" w:rsidR="007641FA" w:rsidRPr="00090FBB" w:rsidRDefault="00BC7A79" w:rsidP="00F75F3E">
      <w:pPr>
        <w:pStyle w:val="TDC1"/>
        <w:rPr>
          <w:rStyle w:val="Hipervnculo"/>
          <w:b w:val="0"/>
          <w:color w:val="auto"/>
          <w:u w:val="none"/>
        </w:rPr>
      </w:pPr>
      <w:r w:rsidRPr="00090FBB">
        <w:rPr>
          <w:rStyle w:val="Hipervnculo"/>
          <w:b w:val="0"/>
          <w:color w:val="auto"/>
          <w:u w:val="none"/>
        </w:rPr>
        <w:t xml:space="preserve">   </w:t>
      </w:r>
      <w:r w:rsidR="007641FA" w:rsidRPr="00090FBB">
        <w:rPr>
          <w:rStyle w:val="Hipervnculo"/>
          <w:b w:val="0"/>
          <w:color w:val="auto"/>
          <w:u w:val="none"/>
        </w:rPr>
        <w:t>12.2.4. RECONOCIMIENTO Y VISIBILIDAD PÚBLICA + BONO ECONÓMICO</w:t>
      </w:r>
      <w:r w:rsidR="008520E5" w:rsidRPr="00090FBB">
        <w:rPr>
          <w:rStyle w:val="Hipervnculo"/>
          <w:b w:val="0"/>
          <w:color w:val="auto"/>
          <w:u w:val="none"/>
        </w:rPr>
        <w:t>……………</w:t>
      </w:r>
      <w:r w:rsidRPr="00090FBB">
        <w:rPr>
          <w:rStyle w:val="Hipervnculo"/>
          <w:b w:val="0"/>
          <w:color w:val="auto"/>
          <w:u w:val="none"/>
        </w:rPr>
        <w:t>.........</w:t>
      </w:r>
      <w:r w:rsidR="008520E5" w:rsidRPr="00090FBB">
        <w:rPr>
          <w:rStyle w:val="Hipervnculo"/>
          <w:b w:val="0"/>
          <w:color w:val="auto"/>
          <w:u w:val="none"/>
        </w:rPr>
        <w:t>10</w:t>
      </w:r>
      <w:r w:rsidR="004A2BDE">
        <w:rPr>
          <w:rStyle w:val="Hipervnculo"/>
          <w:b w:val="0"/>
          <w:color w:val="auto"/>
          <w:u w:val="none"/>
        </w:rPr>
        <w:t>5</w:t>
      </w:r>
    </w:p>
    <w:p w14:paraId="6169C7CB" w14:textId="57FC9D98" w:rsidR="007641FA" w:rsidRPr="00090FBB" w:rsidRDefault="007641FA" w:rsidP="00F75F3E">
      <w:pPr>
        <w:pStyle w:val="TDC1"/>
        <w:rPr>
          <w:rStyle w:val="Hipervnculo"/>
          <w:b w:val="0"/>
          <w:color w:val="auto"/>
          <w:u w:val="none"/>
        </w:rPr>
      </w:pPr>
      <w:r w:rsidRPr="00090FBB">
        <w:rPr>
          <w:rStyle w:val="Hipervnculo"/>
          <w:b w:val="0"/>
          <w:color w:val="auto"/>
          <w:u w:val="none"/>
        </w:rPr>
        <w:t>12..3. P</w:t>
      </w:r>
      <w:r w:rsidR="008520E5" w:rsidRPr="00090FBB">
        <w:rPr>
          <w:rStyle w:val="Hipervnculo"/>
          <w:b w:val="0"/>
          <w:color w:val="auto"/>
          <w:u w:val="none"/>
        </w:rPr>
        <w:t>ROPUESTA FOROS POR INSTANCIAS……………………………………………</w:t>
      </w:r>
      <w:r w:rsidR="00BC7A79" w:rsidRPr="00090FBB">
        <w:rPr>
          <w:rStyle w:val="Hipervnculo"/>
          <w:b w:val="0"/>
          <w:color w:val="auto"/>
          <w:u w:val="none"/>
        </w:rPr>
        <w:t>…</w:t>
      </w:r>
      <w:r w:rsidR="008520E5" w:rsidRPr="00090FBB">
        <w:rPr>
          <w:rStyle w:val="Hipervnculo"/>
          <w:b w:val="0"/>
          <w:color w:val="auto"/>
          <w:u w:val="none"/>
        </w:rPr>
        <w:t>………</w:t>
      </w:r>
      <w:r w:rsidR="00996A49">
        <w:rPr>
          <w:rStyle w:val="Hipervnculo"/>
          <w:b w:val="0"/>
          <w:color w:val="auto"/>
          <w:u w:val="none"/>
        </w:rPr>
        <w:t>...</w:t>
      </w:r>
      <w:r w:rsidR="00AE0369" w:rsidRPr="00090FBB">
        <w:rPr>
          <w:rStyle w:val="Hipervnculo"/>
          <w:b w:val="0"/>
          <w:color w:val="auto"/>
          <w:u w:val="none"/>
        </w:rPr>
        <w:t>.</w:t>
      </w:r>
      <w:r w:rsidR="00BC7A79" w:rsidRPr="00090FBB">
        <w:rPr>
          <w:rStyle w:val="Hipervnculo"/>
          <w:b w:val="0"/>
          <w:color w:val="auto"/>
          <w:u w:val="none"/>
        </w:rPr>
        <w:t>.</w:t>
      </w:r>
      <w:r w:rsidR="008520E5" w:rsidRPr="00090FBB">
        <w:rPr>
          <w:rStyle w:val="Hipervnculo"/>
          <w:b w:val="0"/>
          <w:color w:val="auto"/>
          <w:u w:val="none"/>
        </w:rPr>
        <w:t>1</w:t>
      </w:r>
      <w:r w:rsidR="004A2BDE">
        <w:rPr>
          <w:rStyle w:val="Hipervnculo"/>
          <w:b w:val="0"/>
          <w:color w:val="auto"/>
          <w:u w:val="none"/>
        </w:rPr>
        <w:t>21</w:t>
      </w:r>
    </w:p>
    <w:p w14:paraId="19A0FB89" w14:textId="77777777" w:rsidR="007641FA" w:rsidRPr="00090FBB" w:rsidRDefault="007641FA" w:rsidP="007641FA">
      <w:pPr>
        <w:pBdr>
          <w:top w:val="nil"/>
          <w:left w:val="nil"/>
          <w:bottom w:val="nil"/>
          <w:right w:val="nil"/>
          <w:between w:val="nil"/>
        </w:pBdr>
        <w:rPr>
          <w:rFonts w:ascii="Garamond" w:eastAsia="Garamond" w:hAnsi="Garamond" w:cs="Garamond"/>
          <w:color w:val="000000"/>
          <w:sz w:val="22"/>
          <w:szCs w:val="22"/>
        </w:rPr>
      </w:pPr>
    </w:p>
    <w:p w14:paraId="31589FF8" w14:textId="77777777" w:rsidR="007641FA" w:rsidRPr="00BC5D6B" w:rsidRDefault="007641FA" w:rsidP="007641FA">
      <w:pPr>
        <w:pBdr>
          <w:top w:val="nil"/>
          <w:left w:val="nil"/>
          <w:bottom w:val="nil"/>
          <w:right w:val="nil"/>
          <w:between w:val="nil"/>
        </w:pBdr>
        <w:rPr>
          <w:rFonts w:ascii="Garamond" w:eastAsia="Garamond" w:hAnsi="Garamond" w:cs="Garamond"/>
          <w:b/>
          <w:color w:val="000000"/>
          <w:sz w:val="22"/>
          <w:szCs w:val="22"/>
        </w:rPr>
      </w:pPr>
    </w:p>
    <w:p w14:paraId="462979BD" w14:textId="77777777" w:rsidR="007641FA" w:rsidRPr="00BC5D6B" w:rsidRDefault="007641FA" w:rsidP="007641FA">
      <w:pPr>
        <w:pBdr>
          <w:top w:val="nil"/>
          <w:left w:val="nil"/>
          <w:bottom w:val="nil"/>
          <w:right w:val="nil"/>
          <w:between w:val="nil"/>
        </w:pBdr>
        <w:rPr>
          <w:rFonts w:ascii="Garamond" w:eastAsia="Garamond" w:hAnsi="Garamond" w:cs="Garamond"/>
          <w:b/>
          <w:color w:val="000000"/>
          <w:sz w:val="22"/>
          <w:szCs w:val="22"/>
        </w:rPr>
      </w:pPr>
    </w:p>
    <w:p w14:paraId="0A305006" w14:textId="6B245B07" w:rsidR="007641FA" w:rsidRPr="00BC5D6B" w:rsidRDefault="007641FA" w:rsidP="007641FA">
      <w:pPr>
        <w:pBdr>
          <w:top w:val="nil"/>
          <w:left w:val="nil"/>
          <w:bottom w:val="nil"/>
          <w:right w:val="nil"/>
          <w:between w:val="nil"/>
        </w:pBdr>
        <w:rPr>
          <w:rFonts w:ascii="Garamond" w:eastAsia="Garamond" w:hAnsi="Garamond" w:cs="Garamond"/>
          <w:b/>
          <w:color w:val="000000"/>
          <w:sz w:val="22"/>
          <w:szCs w:val="22"/>
        </w:rPr>
      </w:pPr>
    </w:p>
    <w:p w14:paraId="6CC51E4A" w14:textId="130DC01F" w:rsidR="002A2AC5" w:rsidRPr="00BC5D6B" w:rsidRDefault="002A2AC5" w:rsidP="007641FA">
      <w:pPr>
        <w:pBdr>
          <w:top w:val="nil"/>
          <w:left w:val="nil"/>
          <w:bottom w:val="nil"/>
          <w:right w:val="nil"/>
          <w:between w:val="nil"/>
        </w:pBdr>
        <w:rPr>
          <w:rFonts w:ascii="Garamond" w:eastAsia="Garamond" w:hAnsi="Garamond" w:cs="Garamond"/>
          <w:b/>
          <w:color w:val="000000"/>
          <w:sz w:val="22"/>
          <w:szCs w:val="22"/>
        </w:rPr>
      </w:pPr>
    </w:p>
    <w:p w14:paraId="119033F1" w14:textId="78E999B4" w:rsidR="002A2AC5" w:rsidRDefault="002A2AC5" w:rsidP="007641FA">
      <w:pPr>
        <w:pBdr>
          <w:top w:val="nil"/>
          <w:left w:val="nil"/>
          <w:bottom w:val="nil"/>
          <w:right w:val="nil"/>
          <w:between w:val="nil"/>
        </w:pBdr>
        <w:rPr>
          <w:rFonts w:ascii="Garamond" w:eastAsia="Garamond" w:hAnsi="Garamond" w:cs="Garamond"/>
          <w:b/>
          <w:color w:val="000000"/>
          <w:sz w:val="22"/>
          <w:szCs w:val="22"/>
        </w:rPr>
      </w:pPr>
    </w:p>
    <w:p w14:paraId="34BA7F15" w14:textId="5AF4C659" w:rsidR="00BC5D6B" w:rsidRDefault="00BC5D6B" w:rsidP="007641FA">
      <w:pPr>
        <w:pBdr>
          <w:top w:val="nil"/>
          <w:left w:val="nil"/>
          <w:bottom w:val="nil"/>
          <w:right w:val="nil"/>
          <w:between w:val="nil"/>
        </w:pBdr>
        <w:rPr>
          <w:rFonts w:ascii="Garamond" w:eastAsia="Garamond" w:hAnsi="Garamond" w:cs="Garamond"/>
          <w:b/>
          <w:color w:val="000000"/>
          <w:sz w:val="22"/>
          <w:szCs w:val="22"/>
        </w:rPr>
      </w:pPr>
    </w:p>
    <w:p w14:paraId="7B6A37A5" w14:textId="56A6F281" w:rsidR="00BC5D6B" w:rsidRDefault="00BC5D6B" w:rsidP="007641FA">
      <w:pPr>
        <w:pBdr>
          <w:top w:val="nil"/>
          <w:left w:val="nil"/>
          <w:bottom w:val="nil"/>
          <w:right w:val="nil"/>
          <w:between w:val="nil"/>
        </w:pBdr>
        <w:rPr>
          <w:rFonts w:ascii="Garamond" w:eastAsia="Garamond" w:hAnsi="Garamond" w:cs="Garamond"/>
          <w:b/>
          <w:color w:val="000000"/>
          <w:sz w:val="22"/>
          <w:szCs w:val="22"/>
        </w:rPr>
      </w:pPr>
    </w:p>
    <w:p w14:paraId="5DB21C13" w14:textId="211FE790" w:rsidR="00BC5D6B" w:rsidRDefault="00BC5D6B" w:rsidP="007641FA">
      <w:pPr>
        <w:pBdr>
          <w:top w:val="nil"/>
          <w:left w:val="nil"/>
          <w:bottom w:val="nil"/>
          <w:right w:val="nil"/>
          <w:between w:val="nil"/>
        </w:pBdr>
        <w:rPr>
          <w:rFonts w:ascii="Garamond" w:eastAsia="Garamond" w:hAnsi="Garamond" w:cs="Garamond"/>
          <w:b/>
          <w:color w:val="000000"/>
          <w:sz w:val="22"/>
          <w:szCs w:val="22"/>
        </w:rPr>
      </w:pPr>
    </w:p>
    <w:p w14:paraId="60035062" w14:textId="3D634C49" w:rsidR="008520E5" w:rsidRDefault="008520E5" w:rsidP="007641FA">
      <w:pPr>
        <w:pBdr>
          <w:top w:val="nil"/>
          <w:left w:val="nil"/>
          <w:bottom w:val="nil"/>
          <w:right w:val="nil"/>
          <w:between w:val="nil"/>
        </w:pBdr>
        <w:rPr>
          <w:rFonts w:ascii="Garamond" w:eastAsia="Garamond" w:hAnsi="Garamond" w:cs="Garamond"/>
          <w:b/>
          <w:color w:val="000000"/>
          <w:sz w:val="22"/>
          <w:szCs w:val="22"/>
        </w:rPr>
      </w:pPr>
    </w:p>
    <w:p w14:paraId="25725C18" w14:textId="707F09EF" w:rsidR="00BC7A79" w:rsidRDefault="00BC7A79" w:rsidP="007641FA">
      <w:pPr>
        <w:pBdr>
          <w:top w:val="nil"/>
          <w:left w:val="nil"/>
          <w:bottom w:val="nil"/>
          <w:right w:val="nil"/>
          <w:between w:val="nil"/>
        </w:pBdr>
        <w:rPr>
          <w:rFonts w:ascii="Garamond" w:eastAsia="Garamond" w:hAnsi="Garamond" w:cs="Garamond"/>
          <w:b/>
          <w:color w:val="000000"/>
          <w:sz w:val="22"/>
          <w:szCs w:val="22"/>
        </w:rPr>
      </w:pPr>
    </w:p>
    <w:p w14:paraId="54AD1906" w14:textId="00869994" w:rsidR="00AE0369" w:rsidRDefault="00AE0369" w:rsidP="007641FA">
      <w:pPr>
        <w:pBdr>
          <w:top w:val="nil"/>
          <w:left w:val="nil"/>
          <w:bottom w:val="nil"/>
          <w:right w:val="nil"/>
          <w:between w:val="nil"/>
        </w:pBdr>
        <w:rPr>
          <w:rFonts w:ascii="Garamond" w:eastAsia="Garamond" w:hAnsi="Garamond" w:cs="Garamond"/>
          <w:b/>
          <w:color w:val="000000"/>
          <w:sz w:val="22"/>
          <w:szCs w:val="22"/>
        </w:rPr>
      </w:pPr>
    </w:p>
    <w:p w14:paraId="46BE74D1" w14:textId="45B9B536" w:rsidR="00AE0369" w:rsidRDefault="00AE0369" w:rsidP="007641FA">
      <w:pPr>
        <w:pBdr>
          <w:top w:val="nil"/>
          <w:left w:val="nil"/>
          <w:bottom w:val="nil"/>
          <w:right w:val="nil"/>
          <w:between w:val="nil"/>
        </w:pBdr>
        <w:rPr>
          <w:rFonts w:ascii="Garamond" w:eastAsia="Garamond" w:hAnsi="Garamond" w:cs="Garamond"/>
          <w:b/>
          <w:color w:val="000000"/>
          <w:sz w:val="22"/>
          <w:szCs w:val="22"/>
        </w:rPr>
      </w:pPr>
    </w:p>
    <w:p w14:paraId="0069AF2A" w14:textId="77777777" w:rsidR="00AE0369" w:rsidRDefault="00AE0369" w:rsidP="007641FA">
      <w:pPr>
        <w:pBdr>
          <w:top w:val="nil"/>
          <w:left w:val="nil"/>
          <w:bottom w:val="nil"/>
          <w:right w:val="nil"/>
          <w:between w:val="nil"/>
        </w:pBdr>
        <w:rPr>
          <w:rFonts w:ascii="Garamond" w:eastAsia="Garamond" w:hAnsi="Garamond" w:cs="Garamond"/>
          <w:b/>
          <w:color w:val="000000"/>
          <w:sz w:val="22"/>
          <w:szCs w:val="22"/>
        </w:rPr>
      </w:pPr>
    </w:p>
    <w:p w14:paraId="68DC5ECD" w14:textId="77777777" w:rsidR="008520E5" w:rsidRDefault="008520E5" w:rsidP="007641FA">
      <w:pPr>
        <w:pBdr>
          <w:top w:val="nil"/>
          <w:left w:val="nil"/>
          <w:bottom w:val="nil"/>
          <w:right w:val="nil"/>
          <w:between w:val="nil"/>
        </w:pBdr>
        <w:rPr>
          <w:rFonts w:ascii="Garamond" w:eastAsia="Garamond" w:hAnsi="Garamond" w:cs="Garamond"/>
          <w:b/>
          <w:color w:val="000000"/>
          <w:sz w:val="22"/>
          <w:szCs w:val="22"/>
        </w:rPr>
      </w:pPr>
    </w:p>
    <w:p w14:paraId="69BDC97F" w14:textId="77777777" w:rsidR="00090FBB" w:rsidRPr="00BC5D6B" w:rsidRDefault="00090FBB" w:rsidP="004B1655">
      <w:pPr>
        <w:pBdr>
          <w:top w:val="nil"/>
          <w:left w:val="nil"/>
          <w:bottom w:val="nil"/>
          <w:right w:val="nil"/>
          <w:between w:val="nil"/>
        </w:pBdr>
        <w:rPr>
          <w:rFonts w:ascii="Garamond" w:eastAsia="Garamond" w:hAnsi="Garamond" w:cs="Garamond"/>
          <w:b/>
          <w:color w:val="000000"/>
          <w:sz w:val="22"/>
          <w:szCs w:val="22"/>
        </w:rPr>
      </w:pPr>
    </w:p>
    <w:p w14:paraId="284C98EF" w14:textId="1900F79D" w:rsidR="00DB4004" w:rsidRPr="009831BD" w:rsidRDefault="005A1990">
      <w:pPr>
        <w:pStyle w:val="Prrafodelista"/>
        <w:numPr>
          <w:ilvl w:val="3"/>
          <w:numId w:val="191"/>
        </w:numPr>
        <w:pBdr>
          <w:top w:val="nil"/>
          <w:left w:val="nil"/>
          <w:bottom w:val="nil"/>
          <w:right w:val="nil"/>
          <w:between w:val="nil"/>
        </w:pBdr>
        <w:ind w:left="709"/>
        <w:rPr>
          <w:rFonts w:ascii="Garamond" w:eastAsia="Garamond" w:hAnsi="Garamond" w:cs="Garamond"/>
          <w:b/>
          <w:color w:val="000000"/>
          <w:szCs w:val="22"/>
        </w:rPr>
      </w:pPr>
      <w:r w:rsidRPr="009831BD">
        <w:rPr>
          <w:rFonts w:ascii="Garamond" w:eastAsia="Garamond" w:hAnsi="Garamond" w:cs="Garamond"/>
          <w:b/>
          <w:color w:val="000000"/>
          <w:szCs w:val="22"/>
        </w:rPr>
        <w:t>INTRODUCCION</w:t>
      </w:r>
    </w:p>
    <w:p w14:paraId="1D93D27B" w14:textId="77777777" w:rsidR="00DB4004" w:rsidRPr="009C0EFD" w:rsidRDefault="005A1990">
      <w:pPr>
        <w:jc w:val="both"/>
        <w:rPr>
          <w:rFonts w:ascii="Garamond" w:eastAsia="Garamond" w:hAnsi="Garamond" w:cs="Garamond"/>
        </w:rPr>
      </w:pPr>
      <w:r w:rsidRPr="009C0EFD">
        <w:rPr>
          <w:rFonts w:ascii="Garamond" w:eastAsia="Garamond" w:hAnsi="Garamond" w:cs="Garamond"/>
        </w:rPr>
        <w:t>El Plan de Desarrollo Económico, Social, Ambiental y de Obras Públicas de la Localidad de Kennedy (2025–2028), denominado “Kennedy Camina Segura”, aprobado mediante el Acuerdo Local 008 de 2024, establece las bases para una gestión territorial centrada en la equidad, la inclusión, la participación ciudadana y el desarrollo con enfoque comunitario. Este instrumento de planeación promueve el fortalecimiento de los actores sociales y comunales como pilares fundamentales de la democracia local y la transformación barrial.</w:t>
      </w:r>
    </w:p>
    <w:p w14:paraId="4AFE815D" w14:textId="77777777" w:rsidR="00DB4004" w:rsidRPr="009C0EFD" w:rsidRDefault="005A1990">
      <w:pPr>
        <w:jc w:val="both"/>
        <w:rPr>
          <w:rFonts w:ascii="Garamond" w:eastAsia="Garamond" w:hAnsi="Garamond" w:cs="Garamond"/>
        </w:rPr>
      </w:pPr>
      <w:r w:rsidRPr="009C0EFD">
        <w:rPr>
          <w:rFonts w:ascii="Garamond" w:eastAsia="Garamond" w:hAnsi="Garamond" w:cs="Garamond"/>
        </w:rPr>
        <w:t>En este marco, la localidad ha definido como eje prioritario la estrategia “Bogotá Confía en su Potencial”, la cual reconoce a las organizaciones sociales y comunales como agentes de cambio y gestión territorial. Esta estrategia impulsa el fortalecimiento de capacidades, el trabajo en red y la sostenibilidad de procesos comunitarios, a través de intervenciones pedagógicas, técnicas y organizativas que fortalezcan la participación incidente de la ciudadanía en la vida pública local.</w:t>
      </w:r>
    </w:p>
    <w:p w14:paraId="20B5ADF8" w14:textId="77777777" w:rsidR="00DB4004" w:rsidRPr="009C0EFD" w:rsidRDefault="005A1990">
      <w:pPr>
        <w:jc w:val="both"/>
        <w:rPr>
          <w:rFonts w:ascii="Garamond" w:eastAsia="Garamond" w:hAnsi="Garamond" w:cs="Garamond"/>
        </w:rPr>
      </w:pPr>
      <w:r w:rsidRPr="009C0EFD">
        <w:rPr>
          <w:rFonts w:ascii="Garamond" w:eastAsia="Garamond" w:hAnsi="Garamond" w:cs="Garamond"/>
        </w:rPr>
        <w:t>Desde este enfoque, se desarrolla el proyecto 2733 – “Voces de Kennedy”, cuyo objetivo es implementar acciones de formación, fortalecimiento técnico y visibilización para organizaciones comunales y sociales, con énfasis en Juntas de Acción Comunal (JAC) y actores estratégicos de la participación. Este proyecto se estructura en tres metas fundamentales:</w:t>
      </w:r>
    </w:p>
    <w:p w14:paraId="74DFCD1F" w14:textId="77777777" w:rsidR="00DB4004" w:rsidRPr="009C0EFD" w:rsidRDefault="005A1990" w:rsidP="004273AA">
      <w:pPr>
        <w:numPr>
          <w:ilvl w:val="0"/>
          <w:numId w:val="72"/>
        </w:numPr>
        <w:jc w:val="both"/>
        <w:rPr>
          <w:rFonts w:ascii="Garamond" w:eastAsia="Garamond" w:hAnsi="Garamond" w:cs="Garamond"/>
        </w:rPr>
      </w:pPr>
      <w:r w:rsidRPr="009C0EFD">
        <w:rPr>
          <w:rFonts w:ascii="Garamond" w:eastAsia="Garamond" w:hAnsi="Garamond" w:cs="Garamond"/>
        </w:rPr>
        <w:t>Fortalecer 150 organizaciones comunales, impulsando su sostenibilidad, estructura interna y capacidad de gestión.</w:t>
      </w:r>
    </w:p>
    <w:p w14:paraId="48CD09C9" w14:textId="77777777" w:rsidR="00DB4004" w:rsidRPr="009C0EFD" w:rsidRDefault="005A1990" w:rsidP="004273AA">
      <w:pPr>
        <w:numPr>
          <w:ilvl w:val="0"/>
          <w:numId w:val="72"/>
        </w:numPr>
        <w:jc w:val="both"/>
        <w:rPr>
          <w:rFonts w:ascii="Garamond" w:eastAsia="Garamond" w:hAnsi="Garamond" w:cs="Garamond"/>
        </w:rPr>
      </w:pPr>
      <w:r w:rsidRPr="009C0EFD">
        <w:rPr>
          <w:rFonts w:ascii="Garamond" w:eastAsia="Garamond" w:hAnsi="Garamond" w:cs="Garamond"/>
        </w:rPr>
        <w:t>Fortalecer 240 organizaciones sociales e instancias de participación ciudadana, mediante estrategias técnicas y entrega de insumos que potencien su labor territorial.</w:t>
      </w:r>
    </w:p>
    <w:p w14:paraId="7CFD30AB" w14:textId="77777777" w:rsidR="00DB4004" w:rsidRPr="009C0EFD" w:rsidRDefault="005A1990" w:rsidP="004273AA">
      <w:pPr>
        <w:numPr>
          <w:ilvl w:val="0"/>
          <w:numId w:val="72"/>
        </w:numPr>
        <w:jc w:val="both"/>
        <w:rPr>
          <w:rFonts w:ascii="Garamond" w:eastAsia="Garamond" w:hAnsi="Garamond" w:cs="Garamond"/>
        </w:rPr>
      </w:pPr>
      <w:r w:rsidRPr="009C0EFD">
        <w:rPr>
          <w:rFonts w:ascii="Garamond" w:eastAsia="Garamond" w:hAnsi="Garamond" w:cs="Garamond"/>
        </w:rPr>
        <w:t>Capacitar a 3.200 personas a través de procesos de formación para la participación, de manera virtual y presencial.</w:t>
      </w:r>
    </w:p>
    <w:p w14:paraId="1841095C" w14:textId="77777777" w:rsidR="00DB4004" w:rsidRPr="009C0EFD" w:rsidRDefault="005A1990">
      <w:pPr>
        <w:jc w:val="both"/>
        <w:rPr>
          <w:rFonts w:ascii="Garamond" w:eastAsia="Garamond" w:hAnsi="Garamond" w:cs="Garamond"/>
        </w:rPr>
      </w:pPr>
      <w:r w:rsidRPr="009C0EFD">
        <w:rPr>
          <w:rFonts w:ascii="Garamond" w:eastAsia="Garamond" w:hAnsi="Garamond" w:cs="Garamond"/>
        </w:rPr>
        <w:t>En concordancia con lo anterior, este proceso recoge los lineamientos del Instituto Distrital de la Participación y Acción Comunal (IDPAC) y se articula con la política distrital de participación, reconociendo a las JAC como instancias esenciales para la construcción de ciudadanía, tejido social y gobernanza territorial.</w:t>
      </w:r>
    </w:p>
    <w:p w14:paraId="1210BE01" w14:textId="77777777" w:rsidR="00DB4004" w:rsidRPr="009C0EFD" w:rsidRDefault="005A1990">
      <w:pPr>
        <w:jc w:val="both"/>
        <w:rPr>
          <w:rFonts w:ascii="Garamond" w:eastAsia="Garamond" w:hAnsi="Garamond" w:cs="Garamond"/>
        </w:rPr>
      </w:pPr>
      <w:r w:rsidRPr="009C0EFD">
        <w:rPr>
          <w:rFonts w:ascii="Garamond" w:eastAsia="Garamond" w:hAnsi="Garamond" w:cs="Garamond"/>
        </w:rPr>
        <w:t>A través del instrumento de planeación participativa Presupuestos Participativos – Proyecta Local 2024–2025, fueron priorizadas seis (6) iniciativas comunitarias presentadas por la ciudadanía, orientadas a la innovación, el liderazgo local y el fortalecimiento del tejido comunal. Estas iniciativas hacen parte integral de la Meta 2 del proyecto y serán fortalecidas mediante un enfoque integral y colaborativo:</w:t>
      </w:r>
    </w:p>
    <w:tbl>
      <w:tblPr>
        <w:tblStyle w:val="Tablaconcuadrcula5oscura-nfasis3"/>
        <w:tblW w:w="5000" w:type="pct"/>
        <w:tblLayout w:type="fixed"/>
        <w:tblLook w:val="0400" w:firstRow="0" w:lastRow="0" w:firstColumn="0" w:lastColumn="0" w:noHBand="0" w:noVBand="1"/>
      </w:tblPr>
      <w:tblGrid>
        <w:gridCol w:w="2558"/>
        <w:gridCol w:w="4054"/>
        <w:gridCol w:w="3638"/>
      </w:tblGrid>
      <w:tr w:rsidR="00DB4004" w:rsidRPr="009C0EFD" w14:paraId="051A664A" w14:textId="77777777" w:rsidTr="00EB57E5">
        <w:trPr>
          <w:cnfStyle w:val="000000100000" w:firstRow="0" w:lastRow="0" w:firstColumn="0" w:lastColumn="0" w:oddVBand="0" w:evenVBand="0" w:oddHBand="1" w:evenHBand="0" w:firstRowFirstColumn="0" w:firstRowLastColumn="0" w:lastRowFirstColumn="0" w:lastRowLastColumn="0"/>
          <w:trHeight w:val="492"/>
        </w:trPr>
        <w:tc>
          <w:tcPr>
            <w:tcW w:w="2475" w:type="dxa"/>
            <w:shd w:val="clear" w:color="auto" w:fill="7F7F7F" w:themeFill="text1" w:themeFillTint="80"/>
            <w:vAlign w:val="center"/>
          </w:tcPr>
          <w:p w14:paraId="2755ECF4" w14:textId="344E42A2" w:rsidR="00DB4004" w:rsidRPr="00EB57E5" w:rsidRDefault="00EB57E5" w:rsidP="00EB57E5">
            <w:pPr>
              <w:jc w:val="center"/>
              <w:rPr>
                <w:rFonts w:eastAsia="Garamond" w:cs="Garamond"/>
                <w:b/>
                <w:color w:val="E7E6E6" w:themeColor="background2"/>
                <w:szCs w:val="22"/>
              </w:rPr>
            </w:pPr>
            <w:r w:rsidRPr="00EB57E5">
              <w:rPr>
                <w:rFonts w:eastAsia="Garamond" w:cs="Garamond"/>
                <w:b/>
                <w:color w:val="E7E6E6" w:themeColor="background2"/>
                <w:szCs w:val="22"/>
              </w:rPr>
              <w:t>CÓDIGO</w:t>
            </w:r>
          </w:p>
        </w:tc>
        <w:tc>
          <w:tcPr>
            <w:tcW w:w="3922" w:type="dxa"/>
            <w:shd w:val="clear" w:color="auto" w:fill="7F7F7F" w:themeFill="text1" w:themeFillTint="80"/>
            <w:vAlign w:val="center"/>
          </w:tcPr>
          <w:p w14:paraId="26701626" w14:textId="0D5F6EB4" w:rsidR="00DB4004" w:rsidRPr="00EB57E5" w:rsidRDefault="00EB57E5" w:rsidP="00EB57E5">
            <w:pPr>
              <w:jc w:val="center"/>
              <w:rPr>
                <w:rFonts w:eastAsia="Garamond" w:cs="Garamond"/>
                <w:b/>
                <w:color w:val="E7E6E6" w:themeColor="background2"/>
                <w:szCs w:val="22"/>
              </w:rPr>
            </w:pPr>
            <w:r w:rsidRPr="00EB57E5">
              <w:rPr>
                <w:rFonts w:eastAsia="Garamond" w:cs="Garamond"/>
                <w:b/>
                <w:color w:val="E7E6E6" w:themeColor="background2"/>
                <w:szCs w:val="22"/>
              </w:rPr>
              <w:t>ALTERNATIVA DE SOLUCIÓN</w:t>
            </w:r>
          </w:p>
        </w:tc>
        <w:tc>
          <w:tcPr>
            <w:tcW w:w="3519" w:type="dxa"/>
            <w:shd w:val="clear" w:color="auto" w:fill="7F7F7F" w:themeFill="text1" w:themeFillTint="80"/>
            <w:vAlign w:val="center"/>
          </w:tcPr>
          <w:p w14:paraId="350E6A8D" w14:textId="651D0F78" w:rsidR="00DB4004" w:rsidRPr="0051373F" w:rsidRDefault="00EB57E5" w:rsidP="00EB57E5">
            <w:pPr>
              <w:jc w:val="center"/>
              <w:rPr>
                <w:rFonts w:eastAsia="Garamond" w:cs="Garamond"/>
                <w:b/>
                <w:color w:val="E7E6E6" w:themeColor="background2"/>
                <w:szCs w:val="22"/>
                <w:lang w:val="es-CO"/>
              </w:rPr>
            </w:pPr>
            <w:r w:rsidRPr="0051373F">
              <w:rPr>
                <w:rFonts w:eastAsia="Garamond" w:cs="Garamond"/>
                <w:b/>
                <w:color w:val="E7E6E6" w:themeColor="background2"/>
                <w:szCs w:val="22"/>
                <w:lang w:val="es-CO"/>
              </w:rPr>
              <w:t xml:space="preserve">DESCRIBA LA MANERA COMO LA INICIATIVA SE INCORPORA </w:t>
            </w:r>
            <w:r w:rsidRPr="0051373F">
              <w:rPr>
                <w:rFonts w:eastAsia="Garamond" w:cs="Garamond"/>
                <w:b/>
                <w:color w:val="E7E6E6" w:themeColor="background2"/>
                <w:szCs w:val="22"/>
                <w:lang w:val="es-CO"/>
              </w:rPr>
              <w:lastRenderedPageBreak/>
              <w:t>A ESTE PROYECTO DE INVERSIÓN</w:t>
            </w:r>
          </w:p>
        </w:tc>
      </w:tr>
      <w:tr w:rsidR="00DB4004" w:rsidRPr="009C0EFD" w14:paraId="3E461896" w14:textId="77777777" w:rsidTr="00345E46">
        <w:trPr>
          <w:cnfStyle w:val="000000010000" w:firstRow="0" w:lastRow="0" w:firstColumn="0" w:lastColumn="0" w:oddVBand="0" w:evenVBand="0" w:oddHBand="0" w:evenHBand="1" w:firstRowFirstColumn="0" w:firstRowLastColumn="0" w:lastRowFirstColumn="0" w:lastRowLastColumn="0"/>
          <w:trHeight w:val="980"/>
        </w:trPr>
        <w:tc>
          <w:tcPr>
            <w:tcW w:w="2475" w:type="dxa"/>
            <w:vAlign w:val="center"/>
          </w:tcPr>
          <w:p w14:paraId="60D2C7CC" w14:textId="77777777" w:rsidR="00DB4004" w:rsidRPr="009C0EFD" w:rsidRDefault="005A1990" w:rsidP="00EB57E5">
            <w:pPr>
              <w:jc w:val="center"/>
              <w:rPr>
                <w:rFonts w:eastAsia="Garamond" w:cs="Garamond"/>
                <w:szCs w:val="22"/>
              </w:rPr>
            </w:pPr>
            <w:r w:rsidRPr="009C0EFD">
              <w:rPr>
                <w:rFonts w:eastAsia="Garamond" w:cs="Garamond"/>
                <w:szCs w:val="22"/>
              </w:rPr>
              <w:lastRenderedPageBreak/>
              <w:t>44116</w:t>
            </w:r>
          </w:p>
        </w:tc>
        <w:tc>
          <w:tcPr>
            <w:tcW w:w="3922" w:type="dxa"/>
            <w:vAlign w:val="center"/>
          </w:tcPr>
          <w:p w14:paraId="1147CFAE" w14:textId="615DEF20" w:rsidR="00DB4004" w:rsidRPr="0051373F" w:rsidRDefault="005A1990">
            <w:pPr>
              <w:jc w:val="both"/>
              <w:rPr>
                <w:rFonts w:eastAsia="Garamond" w:cs="Garamond"/>
                <w:szCs w:val="22"/>
                <w:lang w:val="es-CO"/>
              </w:rPr>
            </w:pPr>
            <w:proofErr w:type="spellStart"/>
            <w:r w:rsidRPr="0051373F">
              <w:rPr>
                <w:rFonts w:eastAsia="Garamond" w:cs="Garamond"/>
                <w:szCs w:val="22"/>
                <w:lang w:val="es-CO"/>
              </w:rPr>
              <w:t>DGral</w:t>
            </w:r>
            <w:proofErr w:type="spellEnd"/>
            <w:r w:rsidRPr="0051373F">
              <w:rPr>
                <w:rFonts w:eastAsia="Garamond" w:cs="Garamond"/>
                <w:szCs w:val="22"/>
                <w:lang w:val="es-CO"/>
              </w:rPr>
              <w:t>. Compa-</w:t>
            </w:r>
            <w:r w:rsidR="00B91D6F" w:rsidRPr="0051373F">
              <w:rPr>
                <w:rFonts w:eastAsia="Garamond" w:cs="Garamond"/>
                <w:szCs w:val="22"/>
                <w:lang w:val="es-CO"/>
              </w:rPr>
              <w:t>ñeros</w:t>
            </w:r>
            <w:r w:rsidRPr="0051373F">
              <w:rPr>
                <w:rFonts w:eastAsia="Garamond" w:cs="Garamond"/>
                <w:szCs w:val="22"/>
                <w:lang w:val="es-CO"/>
              </w:rPr>
              <w:t>, Participando Ando</w:t>
            </w:r>
          </w:p>
        </w:tc>
        <w:tc>
          <w:tcPr>
            <w:tcW w:w="3519" w:type="dxa"/>
            <w:vAlign w:val="center"/>
          </w:tcPr>
          <w:p w14:paraId="0AF6EF46" w14:textId="77777777" w:rsidR="00DB4004" w:rsidRPr="0051373F" w:rsidRDefault="005A1990">
            <w:pPr>
              <w:jc w:val="both"/>
              <w:rPr>
                <w:rFonts w:eastAsia="Garamond" w:cs="Garamond"/>
                <w:szCs w:val="22"/>
                <w:lang w:val="es-CO"/>
              </w:rPr>
            </w:pPr>
            <w:r w:rsidRPr="0051373F">
              <w:rPr>
                <w:rFonts w:eastAsia="Garamond" w:cs="Garamond"/>
                <w:szCs w:val="22"/>
                <w:lang w:val="es-CO"/>
              </w:rPr>
              <w:t>Capacitación a personas a través de procesos de formación para la participación de manera virtual y presencial.</w:t>
            </w:r>
          </w:p>
        </w:tc>
      </w:tr>
      <w:tr w:rsidR="00DB4004" w:rsidRPr="009C0EFD" w14:paraId="797808F2" w14:textId="77777777" w:rsidTr="00345E46">
        <w:trPr>
          <w:cnfStyle w:val="000000100000" w:firstRow="0" w:lastRow="0" w:firstColumn="0" w:lastColumn="0" w:oddVBand="0" w:evenVBand="0" w:oddHBand="1" w:evenHBand="0" w:firstRowFirstColumn="0" w:firstRowLastColumn="0" w:lastRowFirstColumn="0" w:lastRowLastColumn="0"/>
          <w:trHeight w:val="569"/>
        </w:trPr>
        <w:tc>
          <w:tcPr>
            <w:tcW w:w="2475" w:type="dxa"/>
            <w:vAlign w:val="center"/>
          </w:tcPr>
          <w:p w14:paraId="222A0943" w14:textId="77777777" w:rsidR="00DB4004" w:rsidRPr="009C0EFD" w:rsidRDefault="005A1990" w:rsidP="00EB57E5">
            <w:pPr>
              <w:jc w:val="center"/>
              <w:rPr>
                <w:rFonts w:eastAsia="Garamond" w:cs="Garamond"/>
                <w:szCs w:val="22"/>
              </w:rPr>
            </w:pPr>
            <w:r w:rsidRPr="009C0EFD">
              <w:rPr>
                <w:rFonts w:eastAsia="Garamond" w:cs="Garamond"/>
                <w:szCs w:val="22"/>
              </w:rPr>
              <w:t>44201</w:t>
            </w:r>
          </w:p>
        </w:tc>
        <w:tc>
          <w:tcPr>
            <w:tcW w:w="3922" w:type="dxa"/>
            <w:vAlign w:val="center"/>
          </w:tcPr>
          <w:p w14:paraId="41B20FDA" w14:textId="77777777" w:rsidR="00DB4004" w:rsidRPr="0051373F" w:rsidRDefault="005A1990">
            <w:pPr>
              <w:jc w:val="both"/>
              <w:rPr>
                <w:rFonts w:eastAsia="Garamond" w:cs="Garamond"/>
                <w:szCs w:val="22"/>
                <w:lang w:val="es-CO"/>
              </w:rPr>
            </w:pPr>
            <w:proofErr w:type="spellStart"/>
            <w:r w:rsidRPr="0051373F">
              <w:rPr>
                <w:rFonts w:eastAsia="Garamond" w:cs="Garamond"/>
                <w:szCs w:val="22"/>
                <w:lang w:val="es-CO"/>
              </w:rPr>
              <w:t>DDifMujer</w:t>
            </w:r>
            <w:proofErr w:type="spellEnd"/>
            <w:r w:rsidRPr="0051373F">
              <w:rPr>
                <w:rFonts w:eastAsia="Garamond" w:cs="Garamond"/>
                <w:szCs w:val="22"/>
                <w:lang w:val="es-CO"/>
              </w:rPr>
              <w:t>. Unas para todas conquistando la participación</w:t>
            </w:r>
          </w:p>
        </w:tc>
        <w:tc>
          <w:tcPr>
            <w:tcW w:w="3519" w:type="dxa"/>
            <w:vAlign w:val="center"/>
          </w:tcPr>
          <w:p w14:paraId="67170718" w14:textId="77777777" w:rsidR="00DB4004" w:rsidRPr="0051373F" w:rsidRDefault="005A1990">
            <w:pPr>
              <w:jc w:val="both"/>
              <w:rPr>
                <w:rFonts w:eastAsia="Garamond" w:cs="Garamond"/>
                <w:szCs w:val="22"/>
                <w:lang w:val="es-CO"/>
              </w:rPr>
            </w:pPr>
            <w:r w:rsidRPr="0051373F">
              <w:rPr>
                <w:rFonts w:eastAsia="Garamond" w:cs="Garamond"/>
                <w:szCs w:val="22"/>
                <w:lang w:val="es-CO"/>
              </w:rPr>
              <w:t>Fortalecimiento a organizaciones sociales e Instancias de participación ciudadana.</w:t>
            </w:r>
          </w:p>
        </w:tc>
      </w:tr>
      <w:tr w:rsidR="00DB4004" w:rsidRPr="009C0EFD" w14:paraId="3FBB8D50" w14:textId="77777777" w:rsidTr="00345E46">
        <w:trPr>
          <w:cnfStyle w:val="000000010000" w:firstRow="0" w:lastRow="0" w:firstColumn="0" w:lastColumn="0" w:oddVBand="0" w:evenVBand="0" w:oddHBand="0" w:evenHBand="1" w:firstRowFirstColumn="0" w:firstRowLastColumn="0" w:lastRowFirstColumn="0" w:lastRowLastColumn="0"/>
          <w:trHeight w:val="714"/>
        </w:trPr>
        <w:tc>
          <w:tcPr>
            <w:tcW w:w="2475" w:type="dxa"/>
            <w:vAlign w:val="center"/>
          </w:tcPr>
          <w:p w14:paraId="0CFC14F8" w14:textId="77777777" w:rsidR="00DB4004" w:rsidRPr="009C0EFD" w:rsidRDefault="005A1990" w:rsidP="00EB57E5">
            <w:pPr>
              <w:jc w:val="center"/>
              <w:rPr>
                <w:rFonts w:eastAsia="Garamond" w:cs="Garamond"/>
                <w:szCs w:val="22"/>
              </w:rPr>
            </w:pPr>
            <w:r w:rsidRPr="009C0EFD">
              <w:rPr>
                <w:rFonts w:eastAsia="Garamond" w:cs="Garamond"/>
                <w:szCs w:val="22"/>
              </w:rPr>
              <w:t>44203</w:t>
            </w:r>
          </w:p>
        </w:tc>
        <w:tc>
          <w:tcPr>
            <w:tcW w:w="3922" w:type="dxa"/>
            <w:vAlign w:val="center"/>
          </w:tcPr>
          <w:p w14:paraId="3DBD14AF" w14:textId="6AABD700" w:rsidR="00DB4004" w:rsidRPr="0051373F" w:rsidRDefault="005A1990">
            <w:pPr>
              <w:jc w:val="both"/>
              <w:rPr>
                <w:rFonts w:eastAsia="Garamond" w:cs="Garamond"/>
                <w:szCs w:val="22"/>
                <w:lang w:val="es-CO"/>
              </w:rPr>
            </w:pPr>
            <w:proofErr w:type="spellStart"/>
            <w:r w:rsidRPr="0051373F">
              <w:rPr>
                <w:rFonts w:eastAsia="Garamond" w:cs="Garamond"/>
                <w:szCs w:val="22"/>
                <w:lang w:val="es-CO"/>
              </w:rPr>
              <w:t>DDifLGBTIQ</w:t>
            </w:r>
            <w:proofErr w:type="spellEnd"/>
            <w:r w:rsidRPr="0051373F">
              <w:rPr>
                <w:rFonts w:eastAsia="Garamond" w:cs="Garamond"/>
                <w:szCs w:val="22"/>
                <w:lang w:val="es-CO"/>
              </w:rPr>
              <w:t xml:space="preserve">. Mapas vivos y </w:t>
            </w:r>
            <w:r w:rsidR="00B91D6F" w:rsidRPr="0051373F">
              <w:rPr>
                <w:rFonts w:eastAsia="Garamond" w:cs="Garamond"/>
                <w:szCs w:val="22"/>
                <w:lang w:val="es-CO"/>
              </w:rPr>
              <w:t>diversa cartografía participativa</w:t>
            </w:r>
            <w:r w:rsidRPr="0051373F">
              <w:rPr>
                <w:rFonts w:eastAsia="Garamond" w:cs="Garamond"/>
                <w:szCs w:val="22"/>
                <w:lang w:val="es-CO"/>
              </w:rPr>
              <w:t xml:space="preserve"> para la </w:t>
            </w:r>
            <w:r w:rsidR="00B91D6F" w:rsidRPr="0051373F">
              <w:rPr>
                <w:rFonts w:eastAsia="Garamond" w:cs="Garamond"/>
                <w:szCs w:val="22"/>
                <w:lang w:val="es-CO"/>
              </w:rPr>
              <w:t>transformación</w:t>
            </w:r>
            <w:r w:rsidRPr="0051373F">
              <w:rPr>
                <w:rFonts w:eastAsia="Garamond" w:cs="Garamond"/>
                <w:szCs w:val="22"/>
                <w:lang w:val="es-CO"/>
              </w:rPr>
              <w:t xml:space="preserve"> de </w:t>
            </w:r>
            <w:r w:rsidR="00B91D6F" w:rsidRPr="0051373F">
              <w:rPr>
                <w:rFonts w:eastAsia="Garamond" w:cs="Garamond"/>
                <w:szCs w:val="22"/>
                <w:lang w:val="es-CO"/>
              </w:rPr>
              <w:t>Kennedy</w:t>
            </w:r>
          </w:p>
        </w:tc>
        <w:tc>
          <w:tcPr>
            <w:tcW w:w="3519" w:type="dxa"/>
            <w:vAlign w:val="center"/>
          </w:tcPr>
          <w:p w14:paraId="19CF45F5" w14:textId="77777777" w:rsidR="00DB4004" w:rsidRPr="0051373F" w:rsidRDefault="005A1990">
            <w:pPr>
              <w:jc w:val="both"/>
              <w:rPr>
                <w:rFonts w:eastAsia="Garamond" w:cs="Garamond"/>
                <w:szCs w:val="22"/>
                <w:lang w:val="es-CO"/>
              </w:rPr>
            </w:pPr>
            <w:r w:rsidRPr="0051373F">
              <w:rPr>
                <w:rFonts w:eastAsia="Garamond" w:cs="Garamond"/>
                <w:szCs w:val="22"/>
                <w:lang w:val="es-CO"/>
              </w:rPr>
              <w:t>Fortalecimiento a organizaciones sociales e Instancias de participación ciudadana.</w:t>
            </w:r>
          </w:p>
        </w:tc>
      </w:tr>
      <w:tr w:rsidR="00DB4004" w:rsidRPr="009C0EFD" w14:paraId="757AD4EF" w14:textId="77777777" w:rsidTr="00345E46">
        <w:trPr>
          <w:cnfStyle w:val="000000100000" w:firstRow="0" w:lastRow="0" w:firstColumn="0" w:lastColumn="0" w:oddVBand="0" w:evenVBand="0" w:oddHBand="1" w:evenHBand="0" w:firstRowFirstColumn="0" w:firstRowLastColumn="0" w:lastRowFirstColumn="0" w:lastRowLastColumn="0"/>
          <w:trHeight w:val="532"/>
        </w:trPr>
        <w:tc>
          <w:tcPr>
            <w:tcW w:w="2475" w:type="dxa"/>
            <w:vAlign w:val="center"/>
          </w:tcPr>
          <w:p w14:paraId="19291094" w14:textId="77777777" w:rsidR="00DB4004" w:rsidRPr="009C0EFD" w:rsidRDefault="005A1990" w:rsidP="00EB57E5">
            <w:pPr>
              <w:jc w:val="center"/>
              <w:rPr>
                <w:rFonts w:eastAsia="Garamond" w:cs="Garamond"/>
                <w:szCs w:val="22"/>
              </w:rPr>
            </w:pPr>
            <w:r w:rsidRPr="009C0EFD">
              <w:rPr>
                <w:rFonts w:eastAsia="Garamond" w:cs="Garamond"/>
                <w:szCs w:val="22"/>
              </w:rPr>
              <w:t>44204</w:t>
            </w:r>
          </w:p>
        </w:tc>
        <w:tc>
          <w:tcPr>
            <w:tcW w:w="3922" w:type="dxa"/>
            <w:vAlign w:val="center"/>
          </w:tcPr>
          <w:p w14:paraId="576DC16D" w14:textId="7AC036AE" w:rsidR="00DB4004" w:rsidRPr="0051373F" w:rsidRDefault="005A1990">
            <w:pPr>
              <w:jc w:val="both"/>
              <w:rPr>
                <w:rFonts w:eastAsia="Garamond" w:cs="Garamond"/>
                <w:szCs w:val="22"/>
                <w:lang w:val="es-CO"/>
              </w:rPr>
            </w:pPr>
            <w:proofErr w:type="spellStart"/>
            <w:r w:rsidRPr="0051373F">
              <w:rPr>
                <w:rFonts w:eastAsia="Garamond" w:cs="Garamond"/>
                <w:szCs w:val="22"/>
                <w:lang w:val="es-CO"/>
              </w:rPr>
              <w:t>DDifJuv</w:t>
            </w:r>
            <w:proofErr w:type="spellEnd"/>
            <w:r w:rsidRPr="0051373F">
              <w:rPr>
                <w:rFonts w:eastAsia="Garamond" w:cs="Garamond"/>
                <w:szCs w:val="22"/>
                <w:lang w:val="es-CO"/>
              </w:rPr>
              <w:t xml:space="preserve">. Biblioteca de memoria </w:t>
            </w:r>
            <w:r w:rsidR="00B91D6F" w:rsidRPr="0051373F">
              <w:rPr>
                <w:rFonts w:eastAsia="Garamond" w:cs="Garamond"/>
                <w:szCs w:val="22"/>
                <w:lang w:val="es-CO"/>
              </w:rPr>
              <w:t>artística</w:t>
            </w:r>
            <w:r w:rsidRPr="0051373F">
              <w:rPr>
                <w:rFonts w:eastAsia="Garamond" w:cs="Garamond"/>
                <w:szCs w:val="22"/>
                <w:lang w:val="es-CO"/>
              </w:rPr>
              <w:t xml:space="preserve"> </w:t>
            </w:r>
            <w:r w:rsidR="00B91D6F" w:rsidRPr="0051373F">
              <w:rPr>
                <w:rFonts w:eastAsia="Garamond" w:cs="Garamond"/>
                <w:szCs w:val="22"/>
                <w:lang w:val="es-CO"/>
              </w:rPr>
              <w:t>popular</w:t>
            </w:r>
            <w:r w:rsidRPr="0051373F">
              <w:rPr>
                <w:rFonts w:eastAsia="Garamond" w:cs="Garamond"/>
                <w:szCs w:val="22"/>
                <w:lang w:val="es-CO"/>
              </w:rPr>
              <w:t>: portal resistencia</w:t>
            </w:r>
          </w:p>
        </w:tc>
        <w:tc>
          <w:tcPr>
            <w:tcW w:w="3519" w:type="dxa"/>
            <w:vAlign w:val="center"/>
          </w:tcPr>
          <w:p w14:paraId="28A24D43" w14:textId="77777777" w:rsidR="00DB4004" w:rsidRPr="0051373F" w:rsidRDefault="005A1990">
            <w:pPr>
              <w:jc w:val="both"/>
              <w:rPr>
                <w:rFonts w:eastAsia="Garamond" w:cs="Garamond"/>
                <w:szCs w:val="22"/>
                <w:lang w:val="es-CO"/>
              </w:rPr>
            </w:pPr>
            <w:r w:rsidRPr="0051373F">
              <w:rPr>
                <w:rFonts w:eastAsia="Garamond" w:cs="Garamond"/>
                <w:szCs w:val="22"/>
                <w:lang w:val="es-CO"/>
              </w:rPr>
              <w:t>Fortalecimiento a organizaciones sociales e Instancias de participación ciudadana.</w:t>
            </w:r>
          </w:p>
        </w:tc>
      </w:tr>
      <w:tr w:rsidR="00DB4004" w:rsidRPr="009C0EFD" w14:paraId="2C43D8AA" w14:textId="77777777" w:rsidTr="00345E46">
        <w:trPr>
          <w:cnfStyle w:val="000000010000" w:firstRow="0" w:lastRow="0" w:firstColumn="0" w:lastColumn="0" w:oddVBand="0" w:evenVBand="0" w:oddHBand="0" w:evenHBand="1" w:firstRowFirstColumn="0" w:firstRowLastColumn="0" w:lastRowFirstColumn="0" w:lastRowLastColumn="0"/>
          <w:trHeight w:val="1072"/>
        </w:trPr>
        <w:tc>
          <w:tcPr>
            <w:tcW w:w="2475" w:type="dxa"/>
            <w:vAlign w:val="center"/>
          </w:tcPr>
          <w:p w14:paraId="0447CD9D" w14:textId="77777777" w:rsidR="00DB4004" w:rsidRPr="009C0EFD" w:rsidRDefault="005A1990" w:rsidP="00EB57E5">
            <w:pPr>
              <w:jc w:val="center"/>
              <w:rPr>
                <w:rFonts w:eastAsia="Garamond" w:cs="Garamond"/>
                <w:szCs w:val="22"/>
              </w:rPr>
            </w:pPr>
            <w:r w:rsidRPr="009C0EFD">
              <w:rPr>
                <w:rFonts w:eastAsia="Garamond" w:cs="Garamond"/>
                <w:szCs w:val="22"/>
              </w:rPr>
              <w:t>44114</w:t>
            </w:r>
          </w:p>
        </w:tc>
        <w:tc>
          <w:tcPr>
            <w:tcW w:w="3922" w:type="dxa"/>
            <w:vAlign w:val="center"/>
          </w:tcPr>
          <w:p w14:paraId="51A7AC04" w14:textId="1891253A" w:rsidR="00DB4004" w:rsidRPr="0051373F" w:rsidRDefault="005A1990">
            <w:pPr>
              <w:jc w:val="both"/>
              <w:rPr>
                <w:rFonts w:eastAsia="Garamond" w:cs="Garamond"/>
                <w:szCs w:val="22"/>
                <w:lang w:val="es-CO"/>
              </w:rPr>
            </w:pPr>
            <w:proofErr w:type="spellStart"/>
            <w:r w:rsidRPr="0051373F">
              <w:rPr>
                <w:rFonts w:eastAsia="Garamond" w:cs="Garamond"/>
                <w:szCs w:val="22"/>
                <w:lang w:val="es-CO"/>
              </w:rPr>
              <w:t>DDifLGBTIQ</w:t>
            </w:r>
            <w:proofErr w:type="spellEnd"/>
            <w:r w:rsidRPr="0051373F">
              <w:rPr>
                <w:rFonts w:eastAsia="Garamond" w:cs="Garamond"/>
                <w:szCs w:val="22"/>
                <w:lang w:val="es-CO"/>
              </w:rPr>
              <w:t xml:space="preserve">. Empoderamiento y </w:t>
            </w:r>
            <w:r w:rsidR="00B91D6F" w:rsidRPr="0051373F">
              <w:rPr>
                <w:rFonts w:eastAsia="Garamond" w:cs="Garamond"/>
                <w:szCs w:val="22"/>
                <w:lang w:val="es-CO"/>
              </w:rPr>
              <w:t>participación</w:t>
            </w:r>
            <w:r w:rsidRPr="0051373F">
              <w:rPr>
                <w:rFonts w:eastAsia="Garamond" w:cs="Garamond"/>
                <w:szCs w:val="22"/>
                <w:lang w:val="es-CO"/>
              </w:rPr>
              <w:t xml:space="preserve"> diversa </w:t>
            </w:r>
            <w:r w:rsidR="00B91D6F" w:rsidRPr="0051373F">
              <w:rPr>
                <w:rFonts w:eastAsia="Garamond" w:cs="Garamond"/>
                <w:szCs w:val="22"/>
                <w:lang w:val="es-CO"/>
              </w:rPr>
              <w:t>formación</w:t>
            </w:r>
            <w:r w:rsidRPr="0051373F">
              <w:rPr>
                <w:rFonts w:eastAsia="Garamond" w:cs="Garamond"/>
                <w:szCs w:val="22"/>
                <w:lang w:val="es-CO"/>
              </w:rPr>
              <w:t xml:space="preserve"> integral e inclusiva</w:t>
            </w:r>
          </w:p>
        </w:tc>
        <w:tc>
          <w:tcPr>
            <w:tcW w:w="3519" w:type="dxa"/>
            <w:vAlign w:val="center"/>
          </w:tcPr>
          <w:p w14:paraId="287F0732" w14:textId="77777777" w:rsidR="00DB4004" w:rsidRPr="0051373F" w:rsidRDefault="005A1990">
            <w:pPr>
              <w:jc w:val="both"/>
              <w:rPr>
                <w:rFonts w:eastAsia="Garamond" w:cs="Garamond"/>
                <w:szCs w:val="22"/>
                <w:lang w:val="es-CO"/>
              </w:rPr>
            </w:pPr>
            <w:r w:rsidRPr="0051373F">
              <w:rPr>
                <w:rFonts w:eastAsia="Garamond" w:cs="Garamond"/>
                <w:szCs w:val="22"/>
                <w:lang w:val="es-CO"/>
              </w:rPr>
              <w:t>Capacitación a personas a través de procesos de formación para la participación de manera virtual y presencial.</w:t>
            </w:r>
          </w:p>
        </w:tc>
      </w:tr>
      <w:tr w:rsidR="00DB4004" w:rsidRPr="009C0EFD" w14:paraId="7A01F097" w14:textId="77777777" w:rsidTr="00345E46">
        <w:trPr>
          <w:cnfStyle w:val="000000100000" w:firstRow="0" w:lastRow="0" w:firstColumn="0" w:lastColumn="0" w:oddVBand="0" w:evenVBand="0" w:oddHBand="1" w:evenHBand="0" w:firstRowFirstColumn="0" w:firstRowLastColumn="0" w:lastRowFirstColumn="0" w:lastRowLastColumn="0"/>
          <w:trHeight w:val="983"/>
        </w:trPr>
        <w:tc>
          <w:tcPr>
            <w:tcW w:w="2475" w:type="dxa"/>
            <w:vAlign w:val="center"/>
          </w:tcPr>
          <w:p w14:paraId="41DBC0E2" w14:textId="77777777" w:rsidR="00DB4004" w:rsidRPr="009C0EFD" w:rsidRDefault="005A1990" w:rsidP="00EB57E5">
            <w:pPr>
              <w:jc w:val="center"/>
              <w:rPr>
                <w:rFonts w:eastAsia="Garamond" w:cs="Garamond"/>
                <w:szCs w:val="22"/>
              </w:rPr>
            </w:pPr>
            <w:r w:rsidRPr="009C0EFD">
              <w:rPr>
                <w:rFonts w:eastAsia="Garamond" w:cs="Garamond"/>
                <w:szCs w:val="22"/>
              </w:rPr>
              <w:t>44115</w:t>
            </w:r>
          </w:p>
        </w:tc>
        <w:tc>
          <w:tcPr>
            <w:tcW w:w="3922" w:type="dxa"/>
            <w:vAlign w:val="center"/>
          </w:tcPr>
          <w:p w14:paraId="268370C0" w14:textId="2E9E2FA9" w:rsidR="00DB4004" w:rsidRPr="0051373F" w:rsidRDefault="005A1990">
            <w:pPr>
              <w:jc w:val="both"/>
              <w:rPr>
                <w:rFonts w:eastAsia="Garamond" w:cs="Garamond"/>
                <w:szCs w:val="22"/>
                <w:lang w:val="es-CO"/>
              </w:rPr>
            </w:pPr>
            <w:proofErr w:type="spellStart"/>
            <w:r w:rsidRPr="0051373F">
              <w:rPr>
                <w:rFonts w:eastAsia="Garamond" w:cs="Garamond"/>
                <w:szCs w:val="22"/>
                <w:lang w:val="es-CO"/>
              </w:rPr>
              <w:t>DDifJuv</w:t>
            </w:r>
            <w:proofErr w:type="spellEnd"/>
            <w:r w:rsidRPr="0051373F">
              <w:rPr>
                <w:rFonts w:eastAsia="Garamond" w:cs="Garamond"/>
                <w:szCs w:val="22"/>
                <w:lang w:val="es-CO"/>
              </w:rPr>
              <w:t xml:space="preserve">. Escuela de Liderazgo </w:t>
            </w:r>
            <w:r w:rsidR="00B91D6F" w:rsidRPr="0051373F">
              <w:rPr>
                <w:rFonts w:eastAsia="Garamond" w:cs="Garamond"/>
                <w:szCs w:val="22"/>
                <w:lang w:val="es-CO"/>
              </w:rPr>
              <w:t>participación</w:t>
            </w:r>
            <w:r w:rsidRPr="0051373F">
              <w:rPr>
                <w:rFonts w:eastAsia="Garamond" w:cs="Garamond"/>
                <w:szCs w:val="22"/>
                <w:lang w:val="es-CO"/>
              </w:rPr>
              <w:t xml:space="preserve"> democracia y juventud</w:t>
            </w:r>
          </w:p>
        </w:tc>
        <w:tc>
          <w:tcPr>
            <w:tcW w:w="3519" w:type="dxa"/>
            <w:vAlign w:val="center"/>
          </w:tcPr>
          <w:p w14:paraId="1B8936A4" w14:textId="77777777" w:rsidR="00DB4004" w:rsidRPr="0051373F" w:rsidRDefault="005A1990">
            <w:pPr>
              <w:jc w:val="both"/>
              <w:rPr>
                <w:rFonts w:eastAsia="Garamond" w:cs="Garamond"/>
                <w:szCs w:val="22"/>
                <w:lang w:val="es-CO"/>
              </w:rPr>
            </w:pPr>
            <w:r w:rsidRPr="0051373F">
              <w:rPr>
                <w:rFonts w:eastAsia="Garamond" w:cs="Garamond"/>
                <w:szCs w:val="22"/>
                <w:lang w:val="es-CO"/>
              </w:rPr>
              <w:t>Capacitación a personas a través de procesos de formación para la participación de manera virtual y presencial.</w:t>
            </w:r>
          </w:p>
        </w:tc>
      </w:tr>
    </w:tbl>
    <w:p w14:paraId="3777C7D8" w14:textId="77777777" w:rsidR="00DB4004" w:rsidRDefault="00DB4004">
      <w:pPr>
        <w:jc w:val="center"/>
        <w:rPr>
          <w:rFonts w:ascii="Garamond" w:eastAsia="Garamond" w:hAnsi="Garamond" w:cs="Garamond"/>
          <w:b/>
          <w:sz w:val="22"/>
          <w:szCs w:val="22"/>
        </w:rPr>
      </w:pPr>
    </w:p>
    <w:p w14:paraId="093A6E08" w14:textId="77777777" w:rsidR="00DB4004" w:rsidRDefault="005A1990">
      <w:pPr>
        <w:jc w:val="center"/>
        <w:rPr>
          <w:rFonts w:ascii="Garamond" w:eastAsia="Garamond" w:hAnsi="Garamond" w:cs="Garamond"/>
          <w:b/>
          <w:sz w:val="22"/>
          <w:szCs w:val="22"/>
        </w:rPr>
      </w:pPr>
      <w:r>
        <w:rPr>
          <w:rFonts w:ascii="Garamond" w:eastAsia="Garamond" w:hAnsi="Garamond" w:cs="Garamond"/>
          <w:b/>
          <w:i/>
          <w:sz w:val="22"/>
          <w:szCs w:val="22"/>
        </w:rPr>
        <w:t>Tabla 1. Fuente: Elaboración propia con base en iniciativas priorizadas vía presupuestos participativos 2024-2025.</w:t>
      </w:r>
    </w:p>
    <w:tbl>
      <w:tblPr>
        <w:tblStyle w:val="Tablaconcuadrcula5oscura-nfasis3"/>
        <w:tblW w:w="5000" w:type="pct"/>
        <w:jc w:val="center"/>
        <w:tblLayout w:type="fixed"/>
        <w:tblLook w:val="0400" w:firstRow="0" w:lastRow="0" w:firstColumn="0" w:lastColumn="0" w:noHBand="0" w:noVBand="1"/>
      </w:tblPr>
      <w:tblGrid>
        <w:gridCol w:w="3006"/>
        <w:gridCol w:w="7244"/>
      </w:tblGrid>
      <w:tr w:rsidR="00DB4004" w14:paraId="52DF5E66" w14:textId="77777777" w:rsidTr="00C16027">
        <w:trPr>
          <w:cnfStyle w:val="000000100000" w:firstRow="0" w:lastRow="0" w:firstColumn="0" w:lastColumn="0" w:oddVBand="0" w:evenVBand="0" w:oddHBand="1" w:evenHBand="0" w:firstRowFirstColumn="0" w:firstRowLastColumn="0" w:lastRowFirstColumn="0" w:lastRowLastColumn="0"/>
          <w:trHeight w:val="582"/>
          <w:jc w:val="center"/>
        </w:trPr>
        <w:tc>
          <w:tcPr>
            <w:tcW w:w="2953" w:type="dxa"/>
            <w:vAlign w:val="center"/>
          </w:tcPr>
          <w:p w14:paraId="219BE41A" w14:textId="77777777" w:rsidR="00DB4004" w:rsidRDefault="005A1990">
            <w:pPr>
              <w:rPr>
                <w:rFonts w:eastAsia="Garamond" w:cs="Garamond"/>
                <w:szCs w:val="22"/>
              </w:rPr>
            </w:pPr>
            <w:r>
              <w:rPr>
                <w:rFonts w:eastAsia="Garamond" w:cs="Garamond"/>
                <w:b/>
                <w:szCs w:val="22"/>
              </w:rPr>
              <w:t>PLAN DE DESARROLLO</w:t>
            </w:r>
          </w:p>
          <w:p w14:paraId="748A7FF3" w14:textId="77777777" w:rsidR="00DB4004" w:rsidRDefault="005A1990">
            <w:pPr>
              <w:rPr>
                <w:rFonts w:eastAsia="Garamond" w:cs="Garamond"/>
                <w:szCs w:val="22"/>
              </w:rPr>
            </w:pPr>
            <w:r>
              <w:rPr>
                <w:rFonts w:eastAsia="Garamond" w:cs="Garamond"/>
                <w:b/>
                <w:szCs w:val="22"/>
              </w:rPr>
              <w:t>LOCAL</w:t>
            </w:r>
          </w:p>
        </w:tc>
        <w:tc>
          <w:tcPr>
            <w:tcW w:w="7117" w:type="dxa"/>
          </w:tcPr>
          <w:p w14:paraId="005B8A90" w14:textId="77777777" w:rsidR="00DB4004" w:rsidRDefault="005A1990">
            <w:pPr>
              <w:jc w:val="center"/>
              <w:rPr>
                <w:rFonts w:eastAsia="Garamond" w:cs="Garamond"/>
                <w:szCs w:val="22"/>
              </w:rPr>
            </w:pPr>
            <w:r>
              <w:rPr>
                <w:rFonts w:eastAsia="Garamond" w:cs="Garamond"/>
                <w:szCs w:val="22"/>
              </w:rPr>
              <w:t>Kennedy Camina Segura</w:t>
            </w:r>
          </w:p>
        </w:tc>
      </w:tr>
      <w:tr w:rsidR="00DB4004" w14:paraId="7FD97D87" w14:textId="77777777" w:rsidTr="00C16027">
        <w:trPr>
          <w:cnfStyle w:val="000000010000" w:firstRow="0" w:lastRow="0" w:firstColumn="0" w:lastColumn="0" w:oddVBand="0" w:evenVBand="0" w:oddHBand="0" w:evenHBand="1" w:firstRowFirstColumn="0" w:firstRowLastColumn="0" w:lastRowFirstColumn="0" w:lastRowLastColumn="0"/>
          <w:trHeight w:val="476"/>
          <w:jc w:val="center"/>
        </w:trPr>
        <w:tc>
          <w:tcPr>
            <w:tcW w:w="2953" w:type="dxa"/>
            <w:vAlign w:val="center"/>
          </w:tcPr>
          <w:p w14:paraId="5E354FB6" w14:textId="77777777" w:rsidR="00DB4004" w:rsidRDefault="00DB4004">
            <w:pPr>
              <w:rPr>
                <w:rFonts w:eastAsia="Garamond" w:cs="Garamond"/>
                <w:b/>
                <w:szCs w:val="22"/>
              </w:rPr>
            </w:pPr>
          </w:p>
          <w:p w14:paraId="3E3FED7B" w14:textId="77777777" w:rsidR="00DB4004" w:rsidRDefault="005A1990">
            <w:pPr>
              <w:rPr>
                <w:rFonts w:eastAsia="Garamond" w:cs="Garamond"/>
                <w:szCs w:val="22"/>
              </w:rPr>
            </w:pPr>
            <w:r>
              <w:rPr>
                <w:rFonts w:eastAsia="Garamond" w:cs="Garamond"/>
                <w:b/>
                <w:szCs w:val="22"/>
              </w:rPr>
              <w:t>OBJETIVO</w:t>
            </w:r>
          </w:p>
        </w:tc>
        <w:tc>
          <w:tcPr>
            <w:tcW w:w="7117" w:type="dxa"/>
          </w:tcPr>
          <w:p w14:paraId="358664E5" w14:textId="1CED17E2" w:rsidR="00DB4004" w:rsidRPr="0051373F" w:rsidRDefault="005A1990">
            <w:pPr>
              <w:jc w:val="both"/>
              <w:rPr>
                <w:rFonts w:eastAsia="Garamond" w:cs="Garamond"/>
                <w:szCs w:val="22"/>
                <w:lang w:val="es-CO"/>
              </w:rPr>
            </w:pPr>
            <w:r w:rsidRPr="0051373F">
              <w:rPr>
                <w:rFonts w:eastAsia="Garamond" w:cs="Garamond"/>
                <w:szCs w:val="22"/>
                <w:lang w:val="es-CO"/>
              </w:rPr>
              <w:t xml:space="preserve">Objetivo 5. </w:t>
            </w:r>
            <w:r w:rsidR="004B0AF3" w:rsidRPr="0051373F">
              <w:rPr>
                <w:rFonts w:eastAsia="Garamond" w:cs="Garamond"/>
                <w:szCs w:val="22"/>
                <w:lang w:val="es-CO"/>
              </w:rPr>
              <w:t>Bogotá</w:t>
            </w:r>
            <w:r w:rsidRPr="0051373F">
              <w:rPr>
                <w:rFonts w:eastAsia="Garamond" w:cs="Garamond"/>
                <w:szCs w:val="22"/>
                <w:lang w:val="es-CO"/>
              </w:rPr>
              <w:t xml:space="preserve"> confía en su gobierno.</w:t>
            </w:r>
          </w:p>
        </w:tc>
      </w:tr>
      <w:tr w:rsidR="00DB4004" w14:paraId="12527272" w14:textId="77777777" w:rsidTr="00C16027">
        <w:trPr>
          <w:cnfStyle w:val="000000100000" w:firstRow="0" w:lastRow="0" w:firstColumn="0" w:lastColumn="0" w:oddVBand="0" w:evenVBand="0" w:oddHBand="1" w:evenHBand="0" w:firstRowFirstColumn="0" w:firstRowLastColumn="0" w:lastRowFirstColumn="0" w:lastRowLastColumn="0"/>
          <w:trHeight w:val="299"/>
          <w:jc w:val="center"/>
        </w:trPr>
        <w:tc>
          <w:tcPr>
            <w:tcW w:w="2953" w:type="dxa"/>
            <w:vAlign w:val="center"/>
          </w:tcPr>
          <w:p w14:paraId="55B1AA2A" w14:textId="77777777" w:rsidR="00DB4004" w:rsidRDefault="005A1990">
            <w:pPr>
              <w:rPr>
                <w:rFonts w:eastAsia="Garamond" w:cs="Garamond"/>
                <w:szCs w:val="22"/>
              </w:rPr>
            </w:pPr>
            <w:r>
              <w:rPr>
                <w:rFonts w:eastAsia="Garamond" w:cs="Garamond"/>
                <w:b/>
                <w:szCs w:val="22"/>
              </w:rPr>
              <w:t>PROGRAMA</w:t>
            </w:r>
          </w:p>
        </w:tc>
        <w:tc>
          <w:tcPr>
            <w:tcW w:w="7117" w:type="dxa"/>
          </w:tcPr>
          <w:p w14:paraId="1BD9EC7F" w14:textId="77777777" w:rsidR="00DB4004" w:rsidRPr="0051373F" w:rsidRDefault="005A1990">
            <w:pPr>
              <w:rPr>
                <w:rFonts w:eastAsia="Garamond" w:cs="Garamond"/>
                <w:szCs w:val="22"/>
                <w:lang w:val="es-CO"/>
              </w:rPr>
            </w:pPr>
            <w:r w:rsidRPr="0051373F">
              <w:rPr>
                <w:rFonts w:eastAsia="Garamond" w:cs="Garamond"/>
                <w:szCs w:val="22"/>
                <w:lang w:val="es-CO"/>
              </w:rPr>
              <w:t>Camino hacia una democracia deliberativa con un gobierno cercano a la gente y con participación ciudadana</w:t>
            </w:r>
          </w:p>
        </w:tc>
      </w:tr>
      <w:tr w:rsidR="00DB4004" w14:paraId="2E119BAD" w14:textId="77777777" w:rsidTr="00C16027">
        <w:trPr>
          <w:cnfStyle w:val="000000010000" w:firstRow="0" w:lastRow="0" w:firstColumn="0" w:lastColumn="0" w:oddVBand="0" w:evenVBand="0" w:oddHBand="0" w:evenHBand="1" w:firstRowFirstColumn="0" w:firstRowLastColumn="0" w:lastRowFirstColumn="0" w:lastRowLastColumn="0"/>
          <w:trHeight w:val="394"/>
          <w:jc w:val="center"/>
        </w:trPr>
        <w:tc>
          <w:tcPr>
            <w:tcW w:w="2953" w:type="dxa"/>
            <w:vAlign w:val="center"/>
          </w:tcPr>
          <w:p w14:paraId="7FFD3CA0" w14:textId="77777777" w:rsidR="00DB4004" w:rsidRDefault="005A1990">
            <w:pPr>
              <w:rPr>
                <w:rFonts w:eastAsia="Garamond" w:cs="Garamond"/>
                <w:szCs w:val="22"/>
              </w:rPr>
            </w:pPr>
            <w:r>
              <w:rPr>
                <w:rFonts w:eastAsia="Garamond" w:cs="Garamond"/>
                <w:b/>
                <w:szCs w:val="22"/>
              </w:rPr>
              <w:t>CÒDIGO DEL PROYECTO</w:t>
            </w:r>
          </w:p>
        </w:tc>
        <w:tc>
          <w:tcPr>
            <w:tcW w:w="7117" w:type="dxa"/>
          </w:tcPr>
          <w:p w14:paraId="310BD5B0" w14:textId="77777777" w:rsidR="00DB4004" w:rsidRDefault="005A1990">
            <w:pPr>
              <w:rPr>
                <w:rFonts w:eastAsia="Garamond" w:cs="Garamond"/>
                <w:szCs w:val="22"/>
              </w:rPr>
            </w:pPr>
            <w:r>
              <w:rPr>
                <w:rFonts w:eastAsia="Garamond" w:cs="Garamond"/>
                <w:szCs w:val="22"/>
              </w:rPr>
              <w:t xml:space="preserve">2733 </w:t>
            </w:r>
          </w:p>
        </w:tc>
      </w:tr>
      <w:tr w:rsidR="00DB4004" w14:paraId="05E6B477" w14:textId="77777777" w:rsidTr="00C16027">
        <w:trPr>
          <w:cnfStyle w:val="000000100000" w:firstRow="0" w:lastRow="0" w:firstColumn="0" w:lastColumn="0" w:oddVBand="0" w:evenVBand="0" w:oddHBand="1" w:evenHBand="0" w:firstRowFirstColumn="0" w:firstRowLastColumn="0" w:lastRowFirstColumn="0" w:lastRowLastColumn="0"/>
          <w:trHeight w:val="582"/>
          <w:jc w:val="center"/>
        </w:trPr>
        <w:tc>
          <w:tcPr>
            <w:tcW w:w="2953" w:type="dxa"/>
            <w:vAlign w:val="center"/>
          </w:tcPr>
          <w:p w14:paraId="748E1469" w14:textId="77777777" w:rsidR="00DB4004" w:rsidRDefault="005A1990">
            <w:pPr>
              <w:rPr>
                <w:rFonts w:eastAsia="Garamond" w:cs="Garamond"/>
                <w:szCs w:val="22"/>
              </w:rPr>
            </w:pPr>
            <w:r>
              <w:rPr>
                <w:rFonts w:eastAsia="Garamond" w:cs="Garamond"/>
                <w:b/>
                <w:szCs w:val="22"/>
              </w:rPr>
              <w:t>NOMBRE DEL</w:t>
            </w:r>
          </w:p>
          <w:p w14:paraId="09B1F4D0" w14:textId="77777777" w:rsidR="00DB4004" w:rsidRDefault="005A1990">
            <w:pPr>
              <w:rPr>
                <w:rFonts w:eastAsia="Garamond" w:cs="Garamond"/>
                <w:szCs w:val="22"/>
              </w:rPr>
            </w:pPr>
            <w:r>
              <w:rPr>
                <w:rFonts w:eastAsia="Garamond" w:cs="Garamond"/>
                <w:b/>
                <w:szCs w:val="22"/>
              </w:rPr>
              <w:t>PROYECTO</w:t>
            </w:r>
          </w:p>
        </w:tc>
        <w:tc>
          <w:tcPr>
            <w:tcW w:w="7117" w:type="dxa"/>
          </w:tcPr>
          <w:p w14:paraId="0B097C00" w14:textId="77777777" w:rsidR="00DB4004" w:rsidRDefault="005A1990">
            <w:pPr>
              <w:rPr>
                <w:rFonts w:eastAsia="Garamond" w:cs="Garamond"/>
                <w:szCs w:val="22"/>
              </w:rPr>
            </w:pPr>
            <w:r>
              <w:rPr>
                <w:rFonts w:eastAsia="Garamond" w:cs="Garamond"/>
                <w:szCs w:val="22"/>
              </w:rPr>
              <w:t>Voces de Kennedy</w:t>
            </w:r>
          </w:p>
        </w:tc>
      </w:tr>
      <w:tr w:rsidR="00DB4004" w14:paraId="3159397C" w14:textId="77777777" w:rsidTr="00C16027">
        <w:trPr>
          <w:cnfStyle w:val="000000010000" w:firstRow="0" w:lastRow="0" w:firstColumn="0" w:lastColumn="0" w:oddVBand="0" w:evenVBand="0" w:oddHBand="0" w:evenHBand="1" w:firstRowFirstColumn="0" w:firstRowLastColumn="0" w:lastRowFirstColumn="0" w:lastRowLastColumn="0"/>
          <w:trHeight w:val="582"/>
          <w:jc w:val="center"/>
        </w:trPr>
        <w:tc>
          <w:tcPr>
            <w:tcW w:w="2953" w:type="dxa"/>
            <w:vAlign w:val="center"/>
          </w:tcPr>
          <w:p w14:paraId="7EA5F000" w14:textId="77777777" w:rsidR="00DB4004" w:rsidRDefault="005A1990">
            <w:pPr>
              <w:rPr>
                <w:rFonts w:eastAsia="Garamond" w:cs="Garamond"/>
                <w:szCs w:val="22"/>
              </w:rPr>
            </w:pPr>
            <w:r>
              <w:rPr>
                <w:rFonts w:eastAsia="Garamond" w:cs="Garamond"/>
                <w:b/>
                <w:szCs w:val="22"/>
              </w:rPr>
              <w:t>COMPONENTES</w:t>
            </w:r>
          </w:p>
        </w:tc>
        <w:tc>
          <w:tcPr>
            <w:tcW w:w="7117" w:type="dxa"/>
          </w:tcPr>
          <w:p w14:paraId="3EF527BC" w14:textId="77777777" w:rsidR="00DB4004" w:rsidRPr="0051373F" w:rsidRDefault="005A1990">
            <w:pPr>
              <w:rPr>
                <w:rFonts w:eastAsia="Garamond" w:cs="Garamond"/>
                <w:szCs w:val="22"/>
                <w:lang w:val="es-CO"/>
              </w:rPr>
            </w:pPr>
            <w:r w:rsidRPr="0051373F">
              <w:rPr>
                <w:rFonts w:eastAsia="Garamond" w:cs="Garamond"/>
                <w:b/>
                <w:szCs w:val="22"/>
                <w:lang w:val="es-CO"/>
              </w:rPr>
              <w:t>Componente 1:</w:t>
            </w:r>
            <w:r w:rsidRPr="0051373F">
              <w:rPr>
                <w:rFonts w:eastAsia="Garamond" w:cs="Garamond"/>
                <w:szCs w:val="22"/>
                <w:lang w:val="es-CO"/>
              </w:rPr>
              <w:t xml:space="preserve"> Fortalecimiento Comunal Fortalecer las organizaciones comunales de primer grado a través de ejercicios formativos y dotacionales, fomentando la participación democrática y ciudadana que permita la inclusión e interacción de los diferentes actores de la comunidad, mediante apoyo técnico, logístico y operativo.</w:t>
            </w:r>
          </w:p>
          <w:p w14:paraId="5E023B53" w14:textId="77777777" w:rsidR="00DB4004" w:rsidRPr="0051373F" w:rsidRDefault="005A1990">
            <w:pPr>
              <w:rPr>
                <w:rFonts w:eastAsia="Garamond" w:cs="Garamond"/>
                <w:szCs w:val="22"/>
                <w:lang w:val="es-CO"/>
              </w:rPr>
            </w:pPr>
            <w:r w:rsidRPr="0051373F">
              <w:rPr>
                <w:rFonts w:eastAsia="Garamond" w:cs="Garamond"/>
                <w:b/>
                <w:szCs w:val="22"/>
                <w:lang w:val="es-CO"/>
              </w:rPr>
              <w:t>Componente 2:</w:t>
            </w:r>
            <w:r w:rsidRPr="0051373F">
              <w:rPr>
                <w:rFonts w:eastAsia="Garamond" w:cs="Garamond"/>
                <w:szCs w:val="22"/>
                <w:lang w:val="es-CO"/>
              </w:rPr>
              <w:t xml:space="preserve"> Fortalecimiento Organizaciones Fortalecer organizaciones, instancias y otras expresiones sociales ciudadanas, brindando apoyo técnico, logístico y operativo, facilitando la vinculación de diferentes comunidades en los procesos participativos.</w:t>
            </w:r>
          </w:p>
          <w:p w14:paraId="16AACBCD" w14:textId="77777777" w:rsidR="00DB4004" w:rsidRPr="0051373F" w:rsidRDefault="005A1990">
            <w:pPr>
              <w:rPr>
                <w:rFonts w:eastAsia="Garamond" w:cs="Garamond"/>
                <w:szCs w:val="22"/>
                <w:lang w:val="es-CO"/>
              </w:rPr>
            </w:pPr>
            <w:r w:rsidRPr="0051373F">
              <w:rPr>
                <w:rFonts w:eastAsia="Garamond" w:cs="Garamond"/>
                <w:b/>
                <w:szCs w:val="22"/>
                <w:lang w:val="es-CO"/>
              </w:rPr>
              <w:t>Componente 3:</w:t>
            </w:r>
            <w:r w:rsidRPr="0051373F">
              <w:rPr>
                <w:rFonts w:eastAsia="Garamond" w:cs="Garamond"/>
                <w:szCs w:val="22"/>
                <w:lang w:val="es-CO"/>
              </w:rPr>
              <w:t xml:space="preserve"> Capacitaciones Implementar ejercicios de formación que permitan desarrollar competencias ciudadanas y capacidades democráticas para la participación consciente y efectiva en espacios democráticos de la localidad. </w:t>
            </w:r>
          </w:p>
        </w:tc>
      </w:tr>
      <w:tr w:rsidR="00DB4004" w14:paraId="4A1BDFD2" w14:textId="77777777" w:rsidTr="00C16027">
        <w:trPr>
          <w:cnfStyle w:val="000000100000" w:firstRow="0" w:lastRow="0" w:firstColumn="0" w:lastColumn="0" w:oddVBand="0" w:evenVBand="0" w:oddHBand="1" w:evenHBand="0" w:firstRowFirstColumn="0" w:firstRowLastColumn="0" w:lastRowFirstColumn="0" w:lastRowLastColumn="0"/>
          <w:trHeight w:val="1871"/>
          <w:jc w:val="center"/>
        </w:trPr>
        <w:tc>
          <w:tcPr>
            <w:tcW w:w="2953" w:type="dxa"/>
            <w:vAlign w:val="center"/>
          </w:tcPr>
          <w:p w14:paraId="46FF24DC" w14:textId="77777777" w:rsidR="00DB4004" w:rsidRPr="0051373F" w:rsidRDefault="005A1990">
            <w:pPr>
              <w:rPr>
                <w:rFonts w:eastAsia="Garamond" w:cs="Garamond"/>
                <w:szCs w:val="22"/>
                <w:lang w:val="es-CO"/>
              </w:rPr>
            </w:pPr>
            <w:r w:rsidRPr="0051373F">
              <w:rPr>
                <w:rFonts w:eastAsia="Garamond" w:cs="Garamond"/>
                <w:b/>
                <w:szCs w:val="22"/>
                <w:lang w:val="es-CO"/>
              </w:rPr>
              <w:lastRenderedPageBreak/>
              <w:t>META(S) PLAN DE DESARROLLO</w:t>
            </w:r>
          </w:p>
        </w:tc>
        <w:tc>
          <w:tcPr>
            <w:tcW w:w="7117" w:type="dxa"/>
          </w:tcPr>
          <w:p w14:paraId="4535EB75" w14:textId="77777777" w:rsidR="00DB4004" w:rsidRPr="0051373F" w:rsidRDefault="005A1990">
            <w:pPr>
              <w:rPr>
                <w:rFonts w:eastAsia="Garamond" w:cs="Garamond"/>
                <w:szCs w:val="22"/>
                <w:lang w:val="es-CO"/>
              </w:rPr>
            </w:pPr>
            <w:r w:rsidRPr="0051373F">
              <w:rPr>
                <w:rFonts w:eastAsia="Garamond" w:cs="Garamond"/>
                <w:szCs w:val="22"/>
                <w:lang w:val="es-CO"/>
              </w:rPr>
              <w:t>-Capacitar 3200 personas a través de procesos de formación para la participación de manera virtual y presencial.</w:t>
            </w:r>
          </w:p>
          <w:p w14:paraId="4096B1AF" w14:textId="77777777" w:rsidR="00DB4004" w:rsidRPr="0051373F" w:rsidRDefault="005A1990">
            <w:pPr>
              <w:rPr>
                <w:rFonts w:eastAsia="Garamond" w:cs="Garamond"/>
                <w:szCs w:val="22"/>
                <w:lang w:val="es-CO"/>
              </w:rPr>
            </w:pPr>
            <w:r w:rsidRPr="0051373F">
              <w:rPr>
                <w:rFonts w:eastAsia="Garamond" w:cs="Garamond"/>
                <w:szCs w:val="22"/>
                <w:lang w:val="es-CO"/>
              </w:rPr>
              <w:t>- Fortalecer 150 organizaciones comunales.</w:t>
            </w:r>
          </w:p>
          <w:p w14:paraId="702B59AB" w14:textId="77777777" w:rsidR="00DB4004" w:rsidRPr="0051373F" w:rsidRDefault="005A1990">
            <w:pPr>
              <w:rPr>
                <w:rFonts w:eastAsia="Garamond" w:cs="Garamond"/>
                <w:szCs w:val="22"/>
                <w:lang w:val="es-CO"/>
              </w:rPr>
            </w:pPr>
            <w:r w:rsidRPr="0051373F">
              <w:rPr>
                <w:rFonts w:eastAsia="Garamond" w:cs="Garamond"/>
                <w:szCs w:val="22"/>
                <w:lang w:val="es-CO"/>
              </w:rPr>
              <w:t>- Fortalecer 240 Organizaciones sociales e Instancias de participación ciudadana.</w:t>
            </w:r>
          </w:p>
        </w:tc>
      </w:tr>
      <w:tr w:rsidR="00DB4004" w14:paraId="282C04B3" w14:textId="77777777" w:rsidTr="00C16027">
        <w:trPr>
          <w:cnfStyle w:val="000000010000" w:firstRow="0" w:lastRow="0" w:firstColumn="0" w:lastColumn="0" w:oddVBand="0" w:evenVBand="0" w:oddHBand="0" w:evenHBand="1" w:firstRowFirstColumn="0" w:firstRowLastColumn="0" w:lastRowFirstColumn="0" w:lastRowLastColumn="0"/>
          <w:trHeight w:val="1756"/>
          <w:jc w:val="center"/>
        </w:trPr>
        <w:tc>
          <w:tcPr>
            <w:tcW w:w="2953" w:type="dxa"/>
            <w:vAlign w:val="center"/>
          </w:tcPr>
          <w:p w14:paraId="2A6647F1" w14:textId="77777777" w:rsidR="00DB4004" w:rsidRDefault="005A1990">
            <w:pPr>
              <w:rPr>
                <w:rFonts w:eastAsia="Garamond" w:cs="Garamond"/>
                <w:szCs w:val="22"/>
              </w:rPr>
            </w:pPr>
            <w:r>
              <w:rPr>
                <w:rFonts w:eastAsia="Garamond" w:cs="Garamond"/>
                <w:b/>
                <w:szCs w:val="22"/>
              </w:rPr>
              <w:t>MAGNITUD META VIGENCIA 2025</w:t>
            </w:r>
          </w:p>
        </w:tc>
        <w:tc>
          <w:tcPr>
            <w:tcW w:w="7117" w:type="dxa"/>
          </w:tcPr>
          <w:p w14:paraId="30E2BB6C" w14:textId="77777777" w:rsidR="00DB4004" w:rsidRPr="0051373F" w:rsidRDefault="005A1990">
            <w:pPr>
              <w:rPr>
                <w:rFonts w:eastAsia="Garamond" w:cs="Garamond"/>
                <w:szCs w:val="22"/>
                <w:lang w:val="es-CO"/>
              </w:rPr>
            </w:pPr>
            <w:r w:rsidRPr="0051373F">
              <w:rPr>
                <w:rFonts w:eastAsia="Garamond" w:cs="Garamond"/>
                <w:szCs w:val="22"/>
                <w:lang w:val="es-CO"/>
              </w:rPr>
              <w:t>800 personas capacitadas en procesos de formación para la participación (virtual y presencial).</w:t>
            </w:r>
          </w:p>
          <w:p w14:paraId="053CF408" w14:textId="1F40F779" w:rsidR="00DB4004" w:rsidRPr="0051373F" w:rsidRDefault="005A1990">
            <w:pPr>
              <w:rPr>
                <w:rFonts w:eastAsia="Garamond" w:cs="Garamond"/>
                <w:szCs w:val="22"/>
                <w:lang w:val="es-CO"/>
              </w:rPr>
            </w:pPr>
            <w:r w:rsidRPr="0051373F">
              <w:rPr>
                <w:rFonts w:eastAsia="Garamond" w:cs="Garamond"/>
                <w:szCs w:val="22"/>
                <w:lang w:val="es-CO"/>
              </w:rPr>
              <w:t>3</w:t>
            </w:r>
            <w:r w:rsidR="005A69E9" w:rsidRPr="0051373F">
              <w:rPr>
                <w:rFonts w:eastAsia="Garamond" w:cs="Garamond"/>
                <w:szCs w:val="22"/>
                <w:lang w:val="es-CO"/>
              </w:rPr>
              <w:t>7</w:t>
            </w:r>
            <w:r w:rsidRPr="0051373F">
              <w:rPr>
                <w:rFonts w:eastAsia="Garamond" w:cs="Garamond"/>
                <w:szCs w:val="22"/>
                <w:lang w:val="es-CO"/>
              </w:rPr>
              <w:t xml:space="preserve"> organizaciones comunales (JAC) fortalecidas.</w:t>
            </w:r>
          </w:p>
          <w:p w14:paraId="0E6A8990" w14:textId="77777777" w:rsidR="00DB4004" w:rsidRPr="0051373F" w:rsidRDefault="005A1990">
            <w:pPr>
              <w:rPr>
                <w:rFonts w:eastAsia="Garamond" w:cs="Garamond"/>
                <w:szCs w:val="22"/>
                <w:lang w:val="es-CO"/>
              </w:rPr>
            </w:pPr>
            <w:r w:rsidRPr="0051373F">
              <w:rPr>
                <w:rFonts w:eastAsia="Garamond" w:cs="Garamond"/>
                <w:szCs w:val="22"/>
                <w:lang w:val="es-CO"/>
              </w:rPr>
              <w:t>60 organizaciones sociales e instancias de participación ciudadana fortalecidas.</w:t>
            </w:r>
          </w:p>
        </w:tc>
      </w:tr>
      <w:tr w:rsidR="00DB4004" w14:paraId="04FF7C1A" w14:textId="77777777" w:rsidTr="00C16027">
        <w:trPr>
          <w:cnfStyle w:val="000000100000" w:firstRow="0" w:lastRow="0" w:firstColumn="0" w:lastColumn="0" w:oddVBand="0" w:evenVBand="0" w:oddHBand="1" w:evenHBand="0" w:firstRowFirstColumn="0" w:firstRowLastColumn="0" w:lastRowFirstColumn="0" w:lastRowLastColumn="0"/>
          <w:trHeight w:val="684"/>
          <w:jc w:val="center"/>
        </w:trPr>
        <w:tc>
          <w:tcPr>
            <w:tcW w:w="2953" w:type="dxa"/>
            <w:vAlign w:val="center"/>
          </w:tcPr>
          <w:p w14:paraId="3BBD0106" w14:textId="77777777" w:rsidR="00DB4004" w:rsidRPr="0051373F" w:rsidRDefault="005A1990">
            <w:pPr>
              <w:rPr>
                <w:rFonts w:eastAsia="Garamond" w:cs="Garamond"/>
                <w:szCs w:val="22"/>
                <w:lang w:val="es-CO"/>
              </w:rPr>
            </w:pPr>
            <w:r w:rsidRPr="0051373F">
              <w:rPr>
                <w:rFonts w:eastAsia="Garamond" w:cs="Garamond"/>
                <w:szCs w:val="22"/>
                <w:lang w:val="es-CO"/>
              </w:rPr>
              <w:br/>
            </w:r>
          </w:p>
          <w:p w14:paraId="5CDD0D48" w14:textId="77777777" w:rsidR="00DB4004" w:rsidRDefault="005A1990">
            <w:pPr>
              <w:rPr>
                <w:rFonts w:eastAsia="Garamond" w:cs="Garamond"/>
                <w:szCs w:val="22"/>
              </w:rPr>
            </w:pPr>
            <w:r>
              <w:rPr>
                <w:rFonts w:eastAsia="Garamond" w:cs="Garamond"/>
                <w:b/>
                <w:szCs w:val="22"/>
              </w:rPr>
              <w:t>CONTIENE INICIATIVAS PRESUPUESTOS PARTICIPATIVOS</w:t>
            </w:r>
          </w:p>
        </w:tc>
        <w:tc>
          <w:tcPr>
            <w:tcW w:w="7117" w:type="dxa"/>
          </w:tcPr>
          <w:p w14:paraId="275375A6" w14:textId="77777777" w:rsidR="00DB4004" w:rsidRPr="0051373F" w:rsidRDefault="005A1990">
            <w:pPr>
              <w:jc w:val="center"/>
              <w:rPr>
                <w:rFonts w:eastAsia="Garamond" w:cs="Garamond"/>
                <w:szCs w:val="22"/>
                <w:lang w:val="es-CO"/>
              </w:rPr>
            </w:pPr>
            <w:r w:rsidRPr="0051373F">
              <w:rPr>
                <w:rFonts w:eastAsia="Garamond" w:cs="Garamond"/>
                <w:szCs w:val="22"/>
                <w:lang w:val="es-CO"/>
              </w:rPr>
              <w:t xml:space="preserve">6 </w:t>
            </w:r>
            <w:proofErr w:type="gramStart"/>
            <w:r w:rsidRPr="0051373F">
              <w:rPr>
                <w:rFonts w:eastAsia="Garamond" w:cs="Garamond"/>
                <w:szCs w:val="22"/>
                <w:lang w:val="es-CO"/>
              </w:rPr>
              <w:t>Iniciativas</w:t>
            </w:r>
            <w:proofErr w:type="gramEnd"/>
            <w:r w:rsidRPr="0051373F">
              <w:rPr>
                <w:rFonts w:eastAsia="Garamond" w:cs="Garamond"/>
                <w:szCs w:val="22"/>
                <w:lang w:val="es-CO"/>
              </w:rPr>
              <w:t xml:space="preserve"> ganadoras Presupuestos Participativos</w:t>
            </w:r>
          </w:p>
          <w:p w14:paraId="47D529C3" w14:textId="77777777" w:rsidR="00DB4004" w:rsidRPr="0051373F" w:rsidRDefault="005A1990">
            <w:pPr>
              <w:jc w:val="center"/>
              <w:rPr>
                <w:rFonts w:eastAsia="Garamond" w:cs="Garamond"/>
                <w:szCs w:val="22"/>
                <w:lang w:val="es-CO"/>
              </w:rPr>
            </w:pPr>
            <w:r w:rsidRPr="0051373F">
              <w:rPr>
                <w:rFonts w:eastAsia="Garamond" w:cs="Garamond"/>
                <w:szCs w:val="22"/>
                <w:lang w:val="es-CO"/>
              </w:rPr>
              <w:t>Proyecto 2733</w:t>
            </w:r>
          </w:p>
          <w:p w14:paraId="57AFEA1E" w14:textId="77777777" w:rsidR="00DB4004" w:rsidRPr="0051373F" w:rsidRDefault="005A1990" w:rsidP="004273AA">
            <w:pPr>
              <w:numPr>
                <w:ilvl w:val="0"/>
                <w:numId w:val="69"/>
              </w:numPr>
              <w:pBdr>
                <w:top w:val="nil"/>
                <w:left w:val="nil"/>
                <w:bottom w:val="nil"/>
                <w:right w:val="nil"/>
                <w:between w:val="nil"/>
              </w:pBdr>
              <w:rPr>
                <w:rFonts w:eastAsia="Garamond" w:cs="Garamond"/>
                <w:color w:val="000000"/>
                <w:szCs w:val="22"/>
                <w:lang w:val="es-CO"/>
              </w:rPr>
            </w:pPr>
            <w:proofErr w:type="spellStart"/>
            <w:r w:rsidRPr="0051373F">
              <w:rPr>
                <w:rFonts w:eastAsia="Garamond" w:cs="Garamond"/>
                <w:color w:val="000000"/>
                <w:szCs w:val="22"/>
                <w:lang w:val="es-CO"/>
              </w:rPr>
              <w:t>DGral</w:t>
            </w:r>
            <w:proofErr w:type="spellEnd"/>
            <w:r w:rsidRPr="0051373F">
              <w:rPr>
                <w:rFonts w:eastAsia="Garamond" w:cs="Garamond"/>
                <w:color w:val="000000"/>
                <w:szCs w:val="22"/>
                <w:lang w:val="es-CO"/>
              </w:rPr>
              <w:t>. Compa-ñeros, Participando Ando 44116</w:t>
            </w:r>
          </w:p>
          <w:p w14:paraId="12B5574B" w14:textId="77777777" w:rsidR="00DB4004" w:rsidRPr="0051373F" w:rsidRDefault="005A1990" w:rsidP="004273AA">
            <w:pPr>
              <w:numPr>
                <w:ilvl w:val="0"/>
                <w:numId w:val="69"/>
              </w:numPr>
              <w:pBdr>
                <w:top w:val="nil"/>
                <w:left w:val="nil"/>
                <w:bottom w:val="nil"/>
                <w:right w:val="nil"/>
                <w:between w:val="nil"/>
              </w:pBdr>
              <w:rPr>
                <w:rFonts w:eastAsia="Garamond" w:cs="Garamond"/>
                <w:color w:val="000000"/>
                <w:szCs w:val="22"/>
                <w:lang w:val="es-CO"/>
              </w:rPr>
            </w:pPr>
            <w:proofErr w:type="spellStart"/>
            <w:r w:rsidRPr="0051373F">
              <w:rPr>
                <w:rFonts w:eastAsia="Garamond" w:cs="Garamond"/>
                <w:color w:val="000000"/>
                <w:szCs w:val="22"/>
                <w:lang w:val="es-CO"/>
              </w:rPr>
              <w:t>DDif</w:t>
            </w:r>
            <w:proofErr w:type="spellEnd"/>
            <w:r w:rsidRPr="0051373F">
              <w:rPr>
                <w:rFonts w:eastAsia="Garamond" w:cs="Garamond"/>
                <w:color w:val="000000"/>
                <w:szCs w:val="22"/>
                <w:lang w:val="es-CO"/>
              </w:rPr>
              <w:t xml:space="preserve"> Mujer. Unas para todas conquistando la participación 44201</w:t>
            </w:r>
          </w:p>
          <w:p w14:paraId="51E29C48" w14:textId="77777777" w:rsidR="00DB4004" w:rsidRPr="0051373F" w:rsidRDefault="005A1990" w:rsidP="004273AA">
            <w:pPr>
              <w:numPr>
                <w:ilvl w:val="0"/>
                <w:numId w:val="69"/>
              </w:numPr>
              <w:pBdr>
                <w:top w:val="nil"/>
                <w:left w:val="nil"/>
                <w:bottom w:val="nil"/>
                <w:right w:val="nil"/>
                <w:between w:val="nil"/>
              </w:pBdr>
              <w:rPr>
                <w:rFonts w:eastAsia="Garamond" w:cs="Garamond"/>
                <w:color w:val="000000"/>
                <w:szCs w:val="22"/>
                <w:lang w:val="es-CO"/>
              </w:rPr>
            </w:pPr>
            <w:proofErr w:type="spellStart"/>
            <w:r w:rsidRPr="0051373F">
              <w:rPr>
                <w:rFonts w:eastAsia="Garamond" w:cs="Garamond"/>
                <w:color w:val="000000"/>
                <w:szCs w:val="22"/>
                <w:lang w:val="es-CO"/>
              </w:rPr>
              <w:t>DDif</w:t>
            </w:r>
            <w:proofErr w:type="spellEnd"/>
            <w:r w:rsidRPr="0051373F">
              <w:rPr>
                <w:rFonts w:eastAsia="Garamond" w:cs="Garamond"/>
                <w:color w:val="000000"/>
                <w:szCs w:val="22"/>
                <w:lang w:val="es-CO"/>
              </w:rPr>
              <w:t xml:space="preserve"> LGBTIQ. Mapas vivos y diversa cartografía participativa para la transformación de Kennedy 44203</w:t>
            </w:r>
          </w:p>
          <w:p w14:paraId="7D924D4B" w14:textId="77777777" w:rsidR="00DB4004" w:rsidRPr="0051373F" w:rsidRDefault="005A1990" w:rsidP="004273AA">
            <w:pPr>
              <w:numPr>
                <w:ilvl w:val="0"/>
                <w:numId w:val="69"/>
              </w:numPr>
              <w:pBdr>
                <w:top w:val="nil"/>
                <w:left w:val="nil"/>
                <w:bottom w:val="nil"/>
                <w:right w:val="nil"/>
                <w:between w:val="nil"/>
              </w:pBdr>
              <w:rPr>
                <w:rFonts w:eastAsia="Garamond" w:cs="Garamond"/>
                <w:color w:val="000000"/>
                <w:szCs w:val="22"/>
                <w:lang w:val="es-CO"/>
              </w:rPr>
            </w:pPr>
            <w:proofErr w:type="spellStart"/>
            <w:r w:rsidRPr="0051373F">
              <w:rPr>
                <w:rFonts w:eastAsia="Garamond" w:cs="Garamond"/>
                <w:color w:val="000000"/>
                <w:szCs w:val="22"/>
                <w:lang w:val="es-CO"/>
              </w:rPr>
              <w:t>DDif</w:t>
            </w:r>
            <w:proofErr w:type="spellEnd"/>
            <w:r w:rsidRPr="0051373F">
              <w:rPr>
                <w:rFonts w:eastAsia="Garamond" w:cs="Garamond"/>
                <w:color w:val="000000"/>
                <w:szCs w:val="22"/>
                <w:lang w:val="es-CO"/>
              </w:rPr>
              <w:t xml:space="preserve"> </w:t>
            </w:r>
            <w:proofErr w:type="spellStart"/>
            <w:r w:rsidRPr="0051373F">
              <w:rPr>
                <w:rFonts w:eastAsia="Garamond" w:cs="Garamond"/>
                <w:color w:val="000000"/>
                <w:szCs w:val="22"/>
                <w:lang w:val="es-CO"/>
              </w:rPr>
              <w:t>Juv</w:t>
            </w:r>
            <w:proofErr w:type="spellEnd"/>
            <w:r w:rsidRPr="0051373F">
              <w:rPr>
                <w:rFonts w:eastAsia="Garamond" w:cs="Garamond"/>
                <w:color w:val="000000"/>
                <w:szCs w:val="22"/>
                <w:lang w:val="es-CO"/>
              </w:rPr>
              <w:t>. Biblioteca de memoria artística popular: portal resistencia 44204</w:t>
            </w:r>
          </w:p>
          <w:p w14:paraId="70AC3FF6" w14:textId="77777777" w:rsidR="00DB4004" w:rsidRPr="0051373F" w:rsidRDefault="005A1990" w:rsidP="004273AA">
            <w:pPr>
              <w:numPr>
                <w:ilvl w:val="0"/>
                <w:numId w:val="69"/>
              </w:numPr>
              <w:pBdr>
                <w:top w:val="nil"/>
                <w:left w:val="nil"/>
                <w:bottom w:val="nil"/>
                <w:right w:val="nil"/>
                <w:between w:val="nil"/>
              </w:pBdr>
              <w:rPr>
                <w:rFonts w:eastAsia="Garamond" w:cs="Garamond"/>
                <w:color w:val="000000"/>
                <w:szCs w:val="22"/>
                <w:lang w:val="es-CO"/>
              </w:rPr>
            </w:pPr>
            <w:proofErr w:type="spellStart"/>
            <w:r w:rsidRPr="0051373F">
              <w:rPr>
                <w:rFonts w:eastAsia="Garamond" w:cs="Garamond"/>
                <w:color w:val="000000"/>
                <w:szCs w:val="22"/>
                <w:lang w:val="es-CO"/>
              </w:rPr>
              <w:t>DDifLGBTIQ</w:t>
            </w:r>
            <w:proofErr w:type="spellEnd"/>
            <w:r w:rsidRPr="0051373F">
              <w:rPr>
                <w:rFonts w:eastAsia="Garamond" w:cs="Garamond"/>
                <w:color w:val="000000"/>
                <w:szCs w:val="22"/>
                <w:lang w:val="es-CO"/>
              </w:rPr>
              <w:t>. Empoderamiento y participación diversa formación integral e inclusiva 44114</w:t>
            </w:r>
          </w:p>
          <w:p w14:paraId="1B1EBB2D" w14:textId="77777777" w:rsidR="00DB4004" w:rsidRPr="0051373F" w:rsidRDefault="005A1990" w:rsidP="004273AA">
            <w:pPr>
              <w:numPr>
                <w:ilvl w:val="0"/>
                <w:numId w:val="69"/>
              </w:numPr>
              <w:pBdr>
                <w:top w:val="nil"/>
                <w:left w:val="nil"/>
                <w:bottom w:val="nil"/>
                <w:right w:val="nil"/>
                <w:between w:val="nil"/>
              </w:pBdr>
              <w:rPr>
                <w:rFonts w:eastAsia="Garamond" w:cs="Garamond"/>
                <w:color w:val="000000"/>
                <w:szCs w:val="22"/>
                <w:lang w:val="es-CO"/>
              </w:rPr>
            </w:pPr>
            <w:proofErr w:type="spellStart"/>
            <w:r w:rsidRPr="0051373F">
              <w:rPr>
                <w:rFonts w:eastAsia="Garamond" w:cs="Garamond"/>
                <w:color w:val="000000"/>
                <w:szCs w:val="22"/>
                <w:lang w:val="es-CO"/>
              </w:rPr>
              <w:t>DDif</w:t>
            </w:r>
            <w:proofErr w:type="spellEnd"/>
            <w:r w:rsidRPr="0051373F">
              <w:rPr>
                <w:rFonts w:eastAsia="Garamond" w:cs="Garamond"/>
                <w:color w:val="000000"/>
                <w:szCs w:val="22"/>
                <w:lang w:val="es-CO"/>
              </w:rPr>
              <w:t xml:space="preserve"> </w:t>
            </w:r>
            <w:proofErr w:type="spellStart"/>
            <w:r w:rsidRPr="0051373F">
              <w:rPr>
                <w:rFonts w:eastAsia="Garamond" w:cs="Garamond"/>
                <w:color w:val="000000"/>
                <w:szCs w:val="22"/>
                <w:lang w:val="es-CO"/>
              </w:rPr>
              <w:t>Juv</w:t>
            </w:r>
            <w:proofErr w:type="spellEnd"/>
            <w:r w:rsidRPr="0051373F">
              <w:rPr>
                <w:rFonts w:eastAsia="Garamond" w:cs="Garamond"/>
                <w:color w:val="000000"/>
                <w:szCs w:val="22"/>
                <w:lang w:val="es-CO"/>
              </w:rPr>
              <w:t>. Escuela de Liderazgo participación democracia y juventud 44115</w:t>
            </w:r>
          </w:p>
        </w:tc>
      </w:tr>
      <w:tr w:rsidR="00DB4004" w14:paraId="008E1BBA" w14:textId="77777777" w:rsidTr="00C16027">
        <w:trPr>
          <w:cnfStyle w:val="000000010000" w:firstRow="0" w:lastRow="0" w:firstColumn="0" w:lastColumn="0" w:oddVBand="0" w:evenVBand="0" w:oddHBand="0" w:evenHBand="1" w:firstRowFirstColumn="0" w:firstRowLastColumn="0" w:lastRowFirstColumn="0" w:lastRowLastColumn="0"/>
          <w:trHeight w:val="2669"/>
          <w:jc w:val="center"/>
        </w:trPr>
        <w:tc>
          <w:tcPr>
            <w:tcW w:w="2953" w:type="dxa"/>
            <w:vAlign w:val="center"/>
          </w:tcPr>
          <w:p w14:paraId="5848A140" w14:textId="77777777" w:rsidR="00DB4004" w:rsidRPr="0051373F" w:rsidRDefault="005A1990">
            <w:pPr>
              <w:rPr>
                <w:rFonts w:eastAsia="Garamond" w:cs="Garamond"/>
                <w:szCs w:val="22"/>
                <w:lang w:val="es-CO"/>
              </w:rPr>
            </w:pPr>
            <w:r w:rsidRPr="0051373F">
              <w:rPr>
                <w:rFonts w:eastAsia="Garamond" w:cs="Garamond"/>
                <w:szCs w:val="22"/>
                <w:lang w:val="es-CO"/>
              </w:rPr>
              <w:br/>
            </w:r>
            <w:r w:rsidRPr="0051373F">
              <w:rPr>
                <w:rFonts w:eastAsia="Garamond" w:cs="Garamond"/>
                <w:szCs w:val="22"/>
                <w:lang w:val="es-CO"/>
              </w:rPr>
              <w:br/>
            </w:r>
          </w:p>
          <w:p w14:paraId="755EE9BE" w14:textId="77777777" w:rsidR="00DB4004" w:rsidRDefault="005A1990">
            <w:pPr>
              <w:rPr>
                <w:rFonts w:eastAsia="Garamond" w:cs="Garamond"/>
                <w:szCs w:val="22"/>
              </w:rPr>
            </w:pPr>
            <w:r>
              <w:rPr>
                <w:rFonts w:eastAsia="Garamond" w:cs="Garamond"/>
                <w:b/>
                <w:szCs w:val="22"/>
              </w:rPr>
              <w:t>PRESUPUESTO</w:t>
            </w:r>
          </w:p>
        </w:tc>
        <w:tc>
          <w:tcPr>
            <w:tcW w:w="7117" w:type="dxa"/>
          </w:tcPr>
          <w:p w14:paraId="553A0187" w14:textId="77777777" w:rsidR="00DB4004" w:rsidRDefault="005A1990">
            <w:pPr>
              <w:jc w:val="center"/>
              <w:rPr>
                <w:rFonts w:eastAsia="Garamond" w:cs="Garamond"/>
                <w:szCs w:val="22"/>
              </w:rPr>
            </w:pPr>
            <w:r>
              <w:rPr>
                <w:rFonts w:eastAsia="Garamond" w:cs="Garamond"/>
                <w:b/>
                <w:szCs w:val="22"/>
              </w:rPr>
              <w:t>Total, Contrato: $ 6.195.681.000</w:t>
            </w:r>
          </w:p>
          <w:p w14:paraId="2D597A47" w14:textId="77777777" w:rsidR="00DB4004" w:rsidRPr="0051373F" w:rsidRDefault="005A1990" w:rsidP="004273AA">
            <w:pPr>
              <w:numPr>
                <w:ilvl w:val="0"/>
                <w:numId w:val="68"/>
              </w:numPr>
              <w:pBdr>
                <w:top w:val="nil"/>
                <w:left w:val="nil"/>
                <w:bottom w:val="nil"/>
                <w:right w:val="nil"/>
                <w:between w:val="nil"/>
              </w:pBdr>
              <w:rPr>
                <w:rFonts w:eastAsia="Garamond" w:cs="Garamond"/>
                <w:color w:val="000000"/>
                <w:szCs w:val="22"/>
                <w:lang w:val="es-CO"/>
              </w:rPr>
            </w:pPr>
            <w:r w:rsidRPr="0051373F">
              <w:rPr>
                <w:rFonts w:eastAsia="Garamond" w:cs="Garamond"/>
                <w:color w:val="000000"/>
                <w:szCs w:val="22"/>
                <w:lang w:val="es-CO"/>
              </w:rPr>
              <w:t>Recurso meta 3200 personas capacitadas a través de procesos de formación para la participación de manera virtual y presencial:</w:t>
            </w:r>
            <w:r w:rsidRPr="0051373F">
              <w:rPr>
                <w:rFonts w:eastAsia="Garamond" w:cs="Garamond"/>
                <w:color w:val="000000"/>
                <w:szCs w:val="22"/>
                <w:lang w:val="es-CO"/>
              </w:rPr>
              <w:br/>
              <w:t xml:space="preserve"> $2.347.758.000</w:t>
            </w:r>
          </w:p>
          <w:p w14:paraId="5CB4AE4A" w14:textId="77777777" w:rsidR="00DB4004" w:rsidRPr="0051373F" w:rsidRDefault="005A1990" w:rsidP="004273AA">
            <w:pPr>
              <w:numPr>
                <w:ilvl w:val="0"/>
                <w:numId w:val="68"/>
              </w:numPr>
              <w:pBdr>
                <w:top w:val="nil"/>
                <w:left w:val="nil"/>
                <w:bottom w:val="nil"/>
                <w:right w:val="nil"/>
                <w:between w:val="nil"/>
              </w:pBdr>
              <w:rPr>
                <w:rFonts w:eastAsia="Garamond" w:cs="Garamond"/>
                <w:color w:val="000000"/>
                <w:szCs w:val="22"/>
                <w:lang w:val="es-CO"/>
              </w:rPr>
            </w:pPr>
            <w:r w:rsidRPr="0051373F">
              <w:rPr>
                <w:rFonts w:eastAsia="Garamond" w:cs="Garamond"/>
                <w:color w:val="000000"/>
                <w:szCs w:val="22"/>
                <w:lang w:val="es-CO"/>
              </w:rPr>
              <w:t>Recurso meta Fortalecer 150 organizaciones comunales: $1.500.165.000</w:t>
            </w:r>
          </w:p>
          <w:p w14:paraId="1A8F2513" w14:textId="77777777" w:rsidR="00DB4004" w:rsidRPr="0051373F" w:rsidRDefault="005A1990" w:rsidP="004273AA">
            <w:pPr>
              <w:numPr>
                <w:ilvl w:val="0"/>
                <w:numId w:val="68"/>
              </w:numPr>
              <w:pBdr>
                <w:top w:val="nil"/>
                <w:left w:val="nil"/>
                <w:bottom w:val="nil"/>
                <w:right w:val="nil"/>
                <w:between w:val="nil"/>
              </w:pBdr>
              <w:rPr>
                <w:rFonts w:eastAsia="Garamond" w:cs="Garamond"/>
                <w:color w:val="000000"/>
                <w:szCs w:val="22"/>
                <w:lang w:val="es-CO"/>
              </w:rPr>
            </w:pPr>
            <w:r w:rsidRPr="0051373F">
              <w:rPr>
                <w:rFonts w:eastAsia="Garamond" w:cs="Garamond"/>
                <w:color w:val="000000"/>
                <w:szCs w:val="22"/>
                <w:lang w:val="es-CO"/>
              </w:rPr>
              <w:t>Fortalecer 240 Organizaciones sociales e Instancias de participación ciudadana fortalecidas: $2.347.758.000</w:t>
            </w:r>
          </w:p>
        </w:tc>
      </w:tr>
      <w:tr w:rsidR="00DB4004" w14:paraId="6194E414" w14:textId="77777777" w:rsidTr="00C16027">
        <w:trPr>
          <w:cnfStyle w:val="000000100000" w:firstRow="0" w:lastRow="0" w:firstColumn="0" w:lastColumn="0" w:oddVBand="0" w:evenVBand="0" w:oddHBand="1" w:evenHBand="0" w:firstRowFirstColumn="0" w:firstRowLastColumn="0" w:lastRowFirstColumn="0" w:lastRowLastColumn="0"/>
          <w:trHeight w:val="301"/>
          <w:jc w:val="center"/>
        </w:trPr>
        <w:tc>
          <w:tcPr>
            <w:tcW w:w="2953" w:type="dxa"/>
            <w:vAlign w:val="center"/>
          </w:tcPr>
          <w:p w14:paraId="66CA6F88" w14:textId="77777777" w:rsidR="00DB4004" w:rsidRDefault="005A1990">
            <w:pPr>
              <w:rPr>
                <w:rFonts w:eastAsia="Garamond" w:cs="Garamond"/>
                <w:szCs w:val="22"/>
              </w:rPr>
            </w:pPr>
            <w:r>
              <w:rPr>
                <w:rFonts w:eastAsia="Garamond" w:cs="Garamond"/>
                <w:b/>
                <w:szCs w:val="22"/>
              </w:rPr>
              <w:t>PLAZO</w:t>
            </w:r>
          </w:p>
        </w:tc>
        <w:tc>
          <w:tcPr>
            <w:tcW w:w="7117" w:type="dxa"/>
          </w:tcPr>
          <w:p w14:paraId="7F25A0C0" w14:textId="77777777" w:rsidR="00DB4004" w:rsidRDefault="005A1990">
            <w:pPr>
              <w:rPr>
                <w:rFonts w:eastAsia="Garamond" w:cs="Garamond"/>
                <w:szCs w:val="22"/>
                <w:highlight w:val="yellow"/>
              </w:rPr>
            </w:pPr>
            <w:r>
              <w:rPr>
                <w:rFonts w:eastAsia="Garamond" w:cs="Garamond"/>
                <w:szCs w:val="22"/>
              </w:rPr>
              <w:t>10 MESES</w:t>
            </w:r>
          </w:p>
        </w:tc>
      </w:tr>
      <w:tr w:rsidR="00DB4004" w14:paraId="13F15815" w14:textId="77777777" w:rsidTr="00C16027">
        <w:trPr>
          <w:cnfStyle w:val="000000010000" w:firstRow="0" w:lastRow="0" w:firstColumn="0" w:lastColumn="0" w:oddVBand="0" w:evenVBand="0" w:oddHBand="0" w:evenHBand="1" w:firstRowFirstColumn="0" w:firstRowLastColumn="0" w:lastRowFirstColumn="0" w:lastRowLastColumn="0"/>
          <w:trHeight w:val="285"/>
          <w:jc w:val="center"/>
        </w:trPr>
        <w:tc>
          <w:tcPr>
            <w:tcW w:w="2953" w:type="dxa"/>
            <w:vAlign w:val="center"/>
          </w:tcPr>
          <w:p w14:paraId="27FEB6B2" w14:textId="77777777" w:rsidR="00DB4004" w:rsidRDefault="005A1990">
            <w:pPr>
              <w:rPr>
                <w:rFonts w:eastAsia="Garamond" w:cs="Garamond"/>
                <w:szCs w:val="22"/>
              </w:rPr>
            </w:pPr>
            <w:r>
              <w:rPr>
                <w:rFonts w:eastAsia="Garamond" w:cs="Garamond"/>
                <w:b/>
                <w:szCs w:val="22"/>
              </w:rPr>
              <w:t>VIGENCIA</w:t>
            </w:r>
          </w:p>
        </w:tc>
        <w:tc>
          <w:tcPr>
            <w:tcW w:w="7117" w:type="dxa"/>
          </w:tcPr>
          <w:p w14:paraId="71B3A5ED" w14:textId="77777777" w:rsidR="00DB4004" w:rsidRDefault="005A1990">
            <w:pPr>
              <w:rPr>
                <w:rFonts w:eastAsia="Garamond" w:cs="Garamond"/>
                <w:szCs w:val="22"/>
              </w:rPr>
            </w:pPr>
            <w:r>
              <w:rPr>
                <w:rFonts w:eastAsia="Garamond" w:cs="Garamond"/>
                <w:szCs w:val="22"/>
              </w:rPr>
              <w:t>2025</w:t>
            </w:r>
          </w:p>
        </w:tc>
      </w:tr>
    </w:tbl>
    <w:p w14:paraId="4393C4A8" w14:textId="39F8A5A2" w:rsidR="00C16027" w:rsidRDefault="00C16027" w:rsidP="00C16027">
      <w:pPr>
        <w:jc w:val="center"/>
        <w:rPr>
          <w:rFonts w:ascii="Garamond" w:eastAsia="Garamond" w:hAnsi="Garamond" w:cs="Garamond"/>
          <w:b/>
          <w:sz w:val="22"/>
          <w:szCs w:val="22"/>
        </w:rPr>
      </w:pPr>
      <w:r>
        <w:rPr>
          <w:rFonts w:ascii="Garamond" w:eastAsia="Garamond" w:hAnsi="Garamond" w:cs="Garamond"/>
          <w:b/>
          <w:i/>
          <w:sz w:val="22"/>
          <w:szCs w:val="22"/>
        </w:rPr>
        <w:t xml:space="preserve">Tabla 2. Fuente: Elaboración propia </w:t>
      </w:r>
    </w:p>
    <w:p w14:paraId="2CCCCF28" w14:textId="77777777" w:rsidR="00DB4004" w:rsidRDefault="00DB4004">
      <w:pPr>
        <w:rPr>
          <w:rFonts w:ascii="Garamond" w:eastAsia="Garamond" w:hAnsi="Garamond" w:cs="Garamond"/>
          <w:b/>
          <w:sz w:val="22"/>
          <w:szCs w:val="22"/>
        </w:rPr>
      </w:pPr>
    </w:p>
    <w:p w14:paraId="5B9CA262" w14:textId="02F38F9F" w:rsidR="00613CF7" w:rsidRPr="00613CF7" w:rsidRDefault="005A1990">
      <w:pPr>
        <w:pStyle w:val="Prrafodelista"/>
        <w:numPr>
          <w:ilvl w:val="0"/>
          <w:numId w:val="191"/>
        </w:numPr>
        <w:jc w:val="both"/>
        <w:rPr>
          <w:rFonts w:ascii="Garamond" w:eastAsia="Garamond" w:hAnsi="Garamond" w:cs="Garamond"/>
        </w:rPr>
      </w:pPr>
      <w:r w:rsidRPr="00613CF7">
        <w:rPr>
          <w:rFonts w:ascii="Garamond" w:eastAsia="Garamond" w:hAnsi="Garamond" w:cs="Garamond"/>
          <w:b/>
        </w:rPr>
        <w:t>OBJETO:</w:t>
      </w:r>
    </w:p>
    <w:p w14:paraId="1003E8EB" w14:textId="43E86212" w:rsidR="00DB4004" w:rsidRPr="00613CF7" w:rsidRDefault="00AB6D58" w:rsidP="00613CF7">
      <w:pPr>
        <w:pStyle w:val="Prrafodelista"/>
        <w:ind w:left="0"/>
        <w:jc w:val="both"/>
        <w:rPr>
          <w:rFonts w:ascii="Garamond" w:eastAsia="Garamond" w:hAnsi="Garamond" w:cs="Garamond"/>
        </w:rPr>
      </w:pPr>
      <w:r w:rsidRPr="00613CF7">
        <w:rPr>
          <w:rFonts w:ascii="Garamond" w:eastAsia="Garamond" w:hAnsi="Garamond" w:cs="Garamond"/>
        </w:rPr>
        <w:t>Prestar los servicios logísticos para la ejecución de las acciones que vinculen a la comunidad en los diferentes procesos de fortalecimiento a juntas de acción comunal, organizaciones sociales y habitantes de la localidad de Kennedy en el marco de las acciones estipuladas en el proyecto</w:t>
      </w:r>
    </w:p>
    <w:p w14:paraId="010B43DC" w14:textId="6E53844C" w:rsidR="00DB4004" w:rsidRPr="002A2AC5" w:rsidRDefault="002A2AC5" w:rsidP="002A2AC5">
      <w:pPr>
        <w:jc w:val="both"/>
        <w:rPr>
          <w:rFonts w:ascii="Garamond" w:eastAsia="Garamond" w:hAnsi="Garamond" w:cs="Garamond"/>
          <w:b/>
        </w:rPr>
      </w:pPr>
      <w:r>
        <w:rPr>
          <w:rFonts w:ascii="Garamond" w:eastAsia="Garamond" w:hAnsi="Garamond" w:cs="Garamond"/>
          <w:b/>
        </w:rPr>
        <w:t xml:space="preserve">2.1. </w:t>
      </w:r>
      <w:r w:rsidR="005A1990" w:rsidRPr="002A2AC5">
        <w:rPr>
          <w:rFonts w:ascii="Garamond" w:eastAsia="Garamond" w:hAnsi="Garamond" w:cs="Garamond"/>
          <w:b/>
        </w:rPr>
        <w:t>OBJETIVO GENERAL</w:t>
      </w:r>
    </w:p>
    <w:p w14:paraId="28370326" w14:textId="77777777" w:rsidR="00DB4004" w:rsidRDefault="005A1990">
      <w:pPr>
        <w:jc w:val="both"/>
        <w:rPr>
          <w:rFonts w:ascii="Garamond" w:eastAsia="Garamond" w:hAnsi="Garamond" w:cs="Garamond"/>
        </w:rPr>
      </w:pPr>
      <w:r w:rsidRPr="005A7918">
        <w:rPr>
          <w:rFonts w:ascii="Garamond" w:eastAsia="Garamond" w:hAnsi="Garamond" w:cs="Garamond"/>
        </w:rPr>
        <w:lastRenderedPageBreak/>
        <w:t>Promover la participación ciudadana en la localidad de Kennedy mediante el fortalecimiento de las capacidades organizativas, formativas y operativas de las organizaciones comunales, sociales y comunitarias, a través de procesos de formación, asesoría técnica y entrega de insumos en especie, que contribuyan al ejercicio democrático, la sostenibilidad organizativa y la construcción de tejido social en el territorio.</w:t>
      </w:r>
    </w:p>
    <w:p w14:paraId="2F443BDB" w14:textId="77777777" w:rsidR="00B91D6F" w:rsidRDefault="00B91D6F">
      <w:pPr>
        <w:jc w:val="both"/>
        <w:rPr>
          <w:rFonts w:ascii="Garamond" w:eastAsia="Garamond" w:hAnsi="Garamond" w:cs="Garamond"/>
          <w:b/>
        </w:rPr>
      </w:pPr>
    </w:p>
    <w:p w14:paraId="6180936F" w14:textId="6BAB8CC4" w:rsidR="00DB4004" w:rsidRPr="005A1990" w:rsidRDefault="002A2AC5">
      <w:pPr>
        <w:jc w:val="both"/>
        <w:rPr>
          <w:rFonts w:ascii="Garamond" w:eastAsia="Garamond" w:hAnsi="Garamond" w:cs="Garamond"/>
          <w:b/>
        </w:rPr>
      </w:pPr>
      <w:r>
        <w:rPr>
          <w:rFonts w:ascii="Garamond" w:eastAsia="Garamond" w:hAnsi="Garamond" w:cs="Garamond"/>
          <w:b/>
        </w:rPr>
        <w:t>2.2</w:t>
      </w:r>
      <w:r w:rsidR="005A1990" w:rsidRPr="005A1990">
        <w:rPr>
          <w:rFonts w:ascii="Garamond" w:eastAsia="Garamond" w:hAnsi="Garamond" w:cs="Garamond"/>
          <w:b/>
        </w:rPr>
        <w:t>. OBJETIVOS ESPECÍFICOS</w:t>
      </w:r>
    </w:p>
    <w:p w14:paraId="1CA4EB5F" w14:textId="77777777" w:rsidR="00DB4004" w:rsidRPr="005A7918" w:rsidRDefault="005A1990">
      <w:pPr>
        <w:jc w:val="both"/>
        <w:rPr>
          <w:rFonts w:ascii="Garamond" w:eastAsia="Garamond" w:hAnsi="Garamond" w:cs="Garamond"/>
        </w:rPr>
      </w:pPr>
      <w:r w:rsidRPr="005A7918">
        <w:rPr>
          <w:rFonts w:ascii="Garamond" w:eastAsia="Garamond" w:hAnsi="Garamond" w:cs="Garamond"/>
        </w:rPr>
        <w:t>a) Fortalecer a las Juntas de Acción Comunal (JAC) mediante procesos de acompañamiento técnico, formación y dotación, con el fin de consolidar su estructura organizativa, mejorar su capacidad de gestión e impulsar su participación incidente en escenarios comunitarios e institucionales.</w:t>
      </w:r>
    </w:p>
    <w:p w14:paraId="7DE655CD" w14:textId="77777777" w:rsidR="00DB4004" w:rsidRPr="005A7918" w:rsidRDefault="005A1990">
      <w:pPr>
        <w:jc w:val="both"/>
        <w:rPr>
          <w:rFonts w:ascii="Garamond" w:eastAsia="Garamond" w:hAnsi="Garamond" w:cs="Garamond"/>
        </w:rPr>
      </w:pPr>
      <w:r w:rsidRPr="005A7918">
        <w:rPr>
          <w:rFonts w:ascii="Garamond" w:eastAsia="Garamond" w:hAnsi="Garamond" w:cs="Garamond"/>
        </w:rPr>
        <w:t>b) Fortalecer organizaciones sociales, comunitarias e instancias de participación ciudadana, brindando apoyo logístico, operativo y asesoría técnica que permita mejorar su sostenibilidad, fomentar la inclusión y ampliar su impacto territorial.</w:t>
      </w:r>
    </w:p>
    <w:p w14:paraId="0876A5D1" w14:textId="77777777" w:rsidR="00DB4004" w:rsidRPr="005A7918" w:rsidRDefault="005A1990">
      <w:pPr>
        <w:jc w:val="both"/>
        <w:rPr>
          <w:rFonts w:ascii="Garamond" w:eastAsia="Garamond" w:hAnsi="Garamond" w:cs="Garamond"/>
        </w:rPr>
      </w:pPr>
      <w:r w:rsidRPr="005A7918">
        <w:rPr>
          <w:rFonts w:ascii="Garamond" w:eastAsia="Garamond" w:hAnsi="Garamond" w:cs="Garamond"/>
        </w:rPr>
        <w:t>c) Implementar procesos formativos para el desarrollo de competencias ciudadanas, fortaleciendo la participación consciente y efectiva de la comunidad en espacios democráticos, con énfasis en liderazgo, normatividad comunal, comunicación, planeación y trabajo colaborativo.</w:t>
      </w:r>
    </w:p>
    <w:p w14:paraId="4AC3FEA5" w14:textId="77777777" w:rsidR="00DB4004" w:rsidRPr="005A7918" w:rsidRDefault="005A1990">
      <w:pPr>
        <w:jc w:val="both"/>
        <w:rPr>
          <w:rFonts w:ascii="Garamond" w:eastAsia="Garamond" w:hAnsi="Garamond" w:cs="Garamond"/>
        </w:rPr>
      </w:pPr>
      <w:r w:rsidRPr="005A7918">
        <w:rPr>
          <w:rFonts w:ascii="Garamond" w:eastAsia="Garamond" w:hAnsi="Garamond" w:cs="Garamond"/>
        </w:rPr>
        <w:t>d) Apoyar iniciativas priorizadas en los Presupuestos Participativos – Proyecta Local 2024–2025, a través de acompañamiento técnico y fortalecimiento en especie, reconociendo su papel como expresiones legítimas del liderazgo local, la innovación comunitaria y el empoderamiento ciudadano.</w:t>
      </w:r>
    </w:p>
    <w:p w14:paraId="43C05E77" w14:textId="77777777" w:rsidR="002A2AC5" w:rsidRDefault="005A1990" w:rsidP="002A2AC5">
      <w:pPr>
        <w:jc w:val="both"/>
        <w:rPr>
          <w:rFonts w:ascii="Garamond" w:eastAsia="Garamond" w:hAnsi="Garamond" w:cs="Garamond"/>
        </w:rPr>
      </w:pPr>
      <w:r w:rsidRPr="005A7918">
        <w:rPr>
          <w:rFonts w:ascii="Garamond" w:eastAsia="Garamond" w:hAnsi="Garamond" w:cs="Garamond"/>
        </w:rPr>
        <w:t>e) Visibilizar el trabajo comunal y social de la localidad, mediante eventos de reconocimiento, espacios de intercambio y acciones comunicativas que refuercen la identidad territorial, la memoria colectiva y la cohesión comunitaria.</w:t>
      </w:r>
    </w:p>
    <w:p w14:paraId="32003711" w14:textId="20C5737F" w:rsidR="004200C5" w:rsidRDefault="00B075F9" w:rsidP="00B075F9">
      <w:pPr>
        <w:pStyle w:val="TDC1"/>
      </w:pPr>
      <w:r>
        <w:t xml:space="preserve">3 </w:t>
      </w:r>
      <w:r w:rsidR="005A1990" w:rsidRPr="002A2AC5">
        <w:t>LOCALIZACIÓN.</w:t>
      </w:r>
    </w:p>
    <w:p w14:paraId="7D386637" w14:textId="77777777" w:rsidR="00B075F9" w:rsidRPr="00B075F9" w:rsidRDefault="00B075F9" w:rsidP="00B075F9">
      <w:pPr>
        <w:spacing w:after="0"/>
        <w:rPr>
          <w:lang w:eastAsia="es-ES_tradnl"/>
        </w:rPr>
      </w:pPr>
    </w:p>
    <w:p w14:paraId="6EE21ACD" w14:textId="417180A1" w:rsidR="00DB4004" w:rsidRDefault="005A1990" w:rsidP="00B075F9">
      <w:pPr>
        <w:spacing w:after="0"/>
        <w:jc w:val="both"/>
        <w:rPr>
          <w:rFonts w:ascii="Garamond" w:eastAsia="Garamond" w:hAnsi="Garamond" w:cs="Garamond"/>
          <w:color w:val="000000"/>
        </w:rPr>
      </w:pPr>
      <w:r w:rsidRPr="005A7918">
        <w:rPr>
          <w:rFonts w:ascii="Garamond" w:eastAsia="Garamond" w:hAnsi="Garamond" w:cs="Garamond"/>
          <w:color w:val="000000"/>
        </w:rPr>
        <w:t>El proyecto se desarrollará en Bogotá D.C., en la localidad de Kennedy específicamente en las 12 Unidades de Planeación Zonal-UPZ-.</w:t>
      </w:r>
    </w:p>
    <w:p w14:paraId="732B0FB3" w14:textId="27F03C42" w:rsidR="00DB4004" w:rsidRDefault="005A1990">
      <w:pPr>
        <w:pStyle w:val="TDC1"/>
        <w:numPr>
          <w:ilvl w:val="0"/>
          <w:numId w:val="194"/>
        </w:numPr>
      </w:pPr>
      <w:r w:rsidRPr="005A1990">
        <w:t>POBLACION OBJETIVO</w:t>
      </w:r>
    </w:p>
    <w:p w14:paraId="15BC8665" w14:textId="77777777" w:rsidR="004200C5" w:rsidRPr="004200C5" w:rsidRDefault="004200C5" w:rsidP="004200C5">
      <w:pPr>
        <w:rPr>
          <w:lang w:eastAsia="es-ES_tradnl"/>
        </w:rPr>
      </w:pPr>
    </w:p>
    <w:tbl>
      <w:tblPr>
        <w:tblStyle w:val="Tablaconcuadrcula5oscura-nfasis3"/>
        <w:tblW w:w="5000" w:type="pct"/>
        <w:jc w:val="center"/>
        <w:tblLayout w:type="fixed"/>
        <w:tblLook w:val="0400" w:firstRow="0" w:lastRow="0" w:firstColumn="0" w:lastColumn="0" w:noHBand="0" w:noVBand="1"/>
      </w:tblPr>
      <w:tblGrid>
        <w:gridCol w:w="1743"/>
        <w:gridCol w:w="2490"/>
        <w:gridCol w:w="2468"/>
        <w:gridCol w:w="3549"/>
      </w:tblGrid>
      <w:tr w:rsidR="00DB4004" w:rsidRPr="00345E46" w14:paraId="585E946B" w14:textId="77777777" w:rsidTr="00345E46">
        <w:trPr>
          <w:cnfStyle w:val="000000100000" w:firstRow="0" w:lastRow="0" w:firstColumn="0" w:lastColumn="0" w:oddVBand="0" w:evenVBand="0" w:oddHBand="1" w:evenHBand="0" w:firstRowFirstColumn="0" w:firstRowLastColumn="0" w:lastRowFirstColumn="0" w:lastRowLastColumn="0"/>
          <w:jc w:val="center"/>
        </w:trPr>
        <w:tc>
          <w:tcPr>
            <w:tcW w:w="1712" w:type="dxa"/>
            <w:vAlign w:val="center"/>
          </w:tcPr>
          <w:p w14:paraId="56062F27" w14:textId="77777777" w:rsidR="00DB4004" w:rsidRPr="00345E46" w:rsidRDefault="005A1990" w:rsidP="005A7918">
            <w:pPr>
              <w:jc w:val="center"/>
              <w:rPr>
                <w:rFonts w:eastAsia="Garamond" w:cs="Garamond"/>
                <w:b/>
                <w:color w:val="000000"/>
                <w:szCs w:val="22"/>
              </w:rPr>
            </w:pPr>
            <w:r w:rsidRPr="00345E46">
              <w:rPr>
                <w:rFonts w:eastAsia="Garamond" w:cs="Garamond"/>
                <w:b/>
                <w:color w:val="000000"/>
                <w:szCs w:val="22"/>
              </w:rPr>
              <w:t>Categoría</w:t>
            </w:r>
          </w:p>
        </w:tc>
        <w:tc>
          <w:tcPr>
            <w:tcW w:w="2446" w:type="dxa"/>
            <w:vAlign w:val="center"/>
          </w:tcPr>
          <w:p w14:paraId="464BBF03" w14:textId="77777777" w:rsidR="00DB4004" w:rsidRPr="00345E46" w:rsidRDefault="005A1990" w:rsidP="005A7918">
            <w:pPr>
              <w:jc w:val="center"/>
              <w:rPr>
                <w:rFonts w:eastAsia="Garamond" w:cs="Garamond"/>
                <w:b/>
                <w:color w:val="000000"/>
                <w:szCs w:val="22"/>
              </w:rPr>
            </w:pPr>
            <w:r w:rsidRPr="00345E46">
              <w:rPr>
                <w:rFonts w:eastAsia="Garamond" w:cs="Garamond"/>
                <w:b/>
                <w:color w:val="000000"/>
                <w:szCs w:val="22"/>
              </w:rPr>
              <w:t>Población</w:t>
            </w:r>
          </w:p>
        </w:tc>
        <w:tc>
          <w:tcPr>
            <w:tcW w:w="2425" w:type="dxa"/>
            <w:vAlign w:val="center"/>
          </w:tcPr>
          <w:p w14:paraId="62EBB9BE" w14:textId="77777777" w:rsidR="00DB4004" w:rsidRPr="00345E46" w:rsidRDefault="005A1990">
            <w:pPr>
              <w:jc w:val="both"/>
              <w:rPr>
                <w:rFonts w:eastAsia="Garamond" w:cs="Garamond"/>
                <w:b/>
                <w:color w:val="000000"/>
                <w:szCs w:val="22"/>
              </w:rPr>
            </w:pPr>
            <w:r w:rsidRPr="00345E46">
              <w:rPr>
                <w:rFonts w:eastAsia="Garamond" w:cs="Garamond"/>
                <w:b/>
                <w:color w:val="000000"/>
                <w:szCs w:val="22"/>
              </w:rPr>
              <w:t>Descripción Actualizada</w:t>
            </w:r>
          </w:p>
        </w:tc>
        <w:tc>
          <w:tcPr>
            <w:tcW w:w="3487" w:type="dxa"/>
            <w:vAlign w:val="center"/>
          </w:tcPr>
          <w:p w14:paraId="08419E32" w14:textId="77777777" w:rsidR="00DB4004" w:rsidRPr="00345E46" w:rsidRDefault="005A1990" w:rsidP="005A7918">
            <w:pPr>
              <w:jc w:val="center"/>
              <w:rPr>
                <w:rFonts w:eastAsia="Garamond" w:cs="Garamond"/>
                <w:b/>
                <w:color w:val="000000"/>
                <w:szCs w:val="22"/>
              </w:rPr>
            </w:pPr>
            <w:r w:rsidRPr="00345E46">
              <w:rPr>
                <w:rFonts w:eastAsia="Garamond" w:cs="Garamond"/>
                <w:b/>
                <w:color w:val="000000"/>
                <w:szCs w:val="22"/>
              </w:rPr>
              <w:t>Enfoques y Criterios IDPAC 2025–2028</w:t>
            </w:r>
          </w:p>
        </w:tc>
      </w:tr>
      <w:tr w:rsidR="00345E46" w:rsidRPr="00345E46" w14:paraId="30958ADB" w14:textId="77777777" w:rsidTr="00345E46">
        <w:trPr>
          <w:cnfStyle w:val="000000010000" w:firstRow="0" w:lastRow="0" w:firstColumn="0" w:lastColumn="0" w:oddVBand="0" w:evenVBand="0" w:oddHBand="0" w:evenHBand="1" w:firstRowFirstColumn="0" w:firstRowLastColumn="0" w:lastRowFirstColumn="0" w:lastRowLastColumn="0"/>
          <w:jc w:val="center"/>
        </w:trPr>
        <w:tc>
          <w:tcPr>
            <w:tcW w:w="1712" w:type="dxa"/>
            <w:vMerge w:val="restart"/>
            <w:vAlign w:val="center"/>
          </w:tcPr>
          <w:p w14:paraId="3F70A5D0" w14:textId="77777777" w:rsidR="00345E46" w:rsidRPr="00345E46" w:rsidRDefault="00345E46" w:rsidP="005A7918">
            <w:pPr>
              <w:jc w:val="center"/>
              <w:rPr>
                <w:rFonts w:eastAsia="Garamond" w:cs="Garamond"/>
                <w:b/>
                <w:color w:val="000000"/>
                <w:szCs w:val="22"/>
              </w:rPr>
            </w:pPr>
            <w:r w:rsidRPr="00345E46">
              <w:rPr>
                <w:rFonts w:eastAsia="Garamond" w:cs="Garamond"/>
                <w:b/>
                <w:color w:val="000000"/>
                <w:szCs w:val="22"/>
              </w:rPr>
              <w:t>Etario</w:t>
            </w:r>
          </w:p>
        </w:tc>
        <w:tc>
          <w:tcPr>
            <w:tcW w:w="2446" w:type="dxa"/>
            <w:vAlign w:val="center"/>
          </w:tcPr>
          <w:p w14:paraId="5F95E757" w14:textId="77777777" w:rsidR="00345E46" w:rsidRPr="00345E46" w:rsidRDefault="00345E46">
            <w:pPr>
              <w:jc w:val="both"/>
              <w:rPr>
                <w:rFonts w:eastAsia="Garamond" w:cs="Garamond"/>
                <w:color w:val="000000"/>
                <w:szCs w:val="22"/>
              </w:rPr>
            </w:pPr>
            <w:r w:rsidRPr="00345E46">
              <w:rPr>
                <w:rFonts w:eastAsia="Garamond" w:cs="Garamond"/>
                <w:color w:val="000000"/>
                <w:szCs w:val="22"/>
              </w:rPr>
              <w:t>Primera infancia (0–5 años)</w:t>
            </w:r>
          </w:p>
        </w:tc>
        <w:tc>
          <w:tcPr>
            <w:tcW w:w="2425" w:type="dxa"/>
            <w:vAlign w:val="center"/>
          </w:tcPr>
          <w:p w14:paraId="14D8D916"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Etapa fundamental para el desarrollo cognitivo, emocional y social.</w:t>
            </w:r>
          </w:p>
        </w:tc>
        <w:tc>
          <w:tcPr>
            <w:tcW w:w="3487" w:type="dxa"/>
            <w:vAlign w:val="center"/>
          </w:tcPr>
          <w:p w14:paraId="5E0CEAB8"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Organizaciones que promuevan el fortalecimiento de la participación de niños y niñas, en concordancia con la Política Pública de Infancia y Adolescencia.</w:t>
            </w:r>
          </w:p>
        </w:tc>
      </w:tr>
      <w:tr w:rsidR="00345E46" w:rsidRPr="00345E46" w14:paraId="03669FBC" w14:textId="77777777" w:rsidTr="00345E46">
        <w:trPr>
          <w:cnfStyle w:val="000000100000" w:firstRow="0" w:lastRow="0" w:firstColumn="0" w:lastColumn="0" w:oddVBand="0" w:evenVBand="0" w:oddHBand="1" w:evenHBand="0" w:firstRowFirstColumn="0" w:firstRowLastColumn="0" w:lastRowFirstColumn="0" w:lastRowLastColumn="0"/>
          <w:jc w:val="center"/>
        </w:trPr>
        <w:tc>
          <w:tcPr>
            <w:tcW w:w="1712" w:type="dxa"/>
            <w:vMerge/>
            <w:vAlign w:val="center"/>
          </w:tcPr>
          <w:p w14:paraId="73FCD09E" w14:textId="77777777" w:rsidR="00345E46" w:rsidRPr="0051373F" w:rsidRDefault="00345E46">
            <w:pPr>
              <w:jc w:val="both"/>
              <w:rPr>
                <w:rFonts w:eastAsia="Garamond" w:cs="Garamond"/>
                <w:b/>
                <w:color w:val="000000"/>
                <w:szCs w:val="22"/>
                <w:lang w:val="es-CO"/>
              </w:rPr>
            </w:pPr>
          </w:p>
        </w:tc>
        <w:tc>
          <w:tcPr>
            <w:tcW w:w="2446" w:type="dxa"/>
            <w:vAlign w:val="center"/>
          </w:tcPr>
          <w:p w14:paraId="44DC2E2A" w14:textId="77777777" w:rsidR="00345E46" w:rsidRPr="00345E46" w:rsidRDefault="00345E46">
            <w:pPr>
              <w:jc w:val="both"/>
              <w:rPr>
                <w:rFonts w:eastAsia="Garamond" w:cs="Garamond"/>
                <w:color w:val="000000"/>
                <w:szCs w:val="22"/>
              </w:rPr>
            </w:pPr>
            <w:r w:rsidRPr="00345E46">
              <w:rPr>
                <w:rFonts w:eastAsia="Garamond" w:cs="Garamond"/>
                <w:color w:val="000000"/>
                <w:szCs w:val="22"/>
              </w:rPr>
              <w:t>Infancia (6–11 años)</w:t>
            </w:r>
          </w:p>
        </w:tc>
        <w:tc>
          <w:tcPr>
            <w:tcW w:w="2425" w:type="dxa"/>
            <w:vAlign w:val="center"/>
          </w:tcPr>
          <w:p w14:paraId="4DE3E955"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Desarrollo de la autonomía, identidad de género y socialización.</w:t>
            </w:r>
          </w:p>
        </w:tc>
        <w:tc>
          <w:tcPr>
            <w:tcW w:w="3487" w:type="dxa"/>
            <w:vAlign w:val="center"/>
          </w:tcPr>
          <w:p w14:paraId="3B7B472F"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Enfoque en organizaciones que fomenten la participación activa de la infancia en procesos comunitarios.</w:t>
            </w:r>
          </w:p>
        </w:tc>
      </w:tr>
      <w:tr w:rsidR="00345E46" w:rsidRPr="00345E46" w14:paraId="516034D8" w14:textId="77777777" w:rsidTr="00345E46">
        <w:trPr>
          <w:cnfStyle w:val="000000010000" w:firstRow="0" w:lastRow="0" w:firstColumn="0" w:lastColumn="0" w:oddVBand="0" w:evenVBand="0" w:oddHBand="0" w:evenHBand="1" w:firstRowFirstColumn="0" w:firstRowLastColumn="0" w:lastRowFirstColumn="0" w:lastRowLastColumn="0"/>
          <w:jc w:val="center"/>
        </w:trPr>
        <w:tc>
          <w:tcPr>
            <w:tcW w:w="1712" w:type="dxa"/>
            <w:vMerge/>
            <w:vAlign w:val="center"/>
          </w:tcPr>
          <w:p w14:paraId="130A919E" w14:textId="77777777" w:rsidR="00345E46" w:rsidRPr="0051373F" w:rsidRDefault="00345E46">
            <w:pPr>
              <w:jc w:val="both"/>
              <w:rPr>
                <w:rFonts w:eastAsia="Garamond" w:cs="Garamond"/>
                <w:b/>
                <w:color w:val="000000"/>
                <w:szCs w:val="22"/>
                <w:lang w:val="es-CO"/>
              </w:rPr>
            </w:pPr>
          </w:p>
        </w:tc>
        <w:tc>
          <w:tcPr>
            <w:tcW w:w="2446" w:type="dxa"/>
            <w:vAlign w:val="center"/>
          </w:tcPr>
          <w:p w14:paraId="17811538" w14:textId="77777777" w:rsidR="00345E46" w:rsidRPr="00345E46" w:rsidRDefault="00345E46">
            <w:pPr>
              <w:jc w:val="both"/>
              <w:rPr>
                <w:rFonts w:eastAsia="Garamond" w:cs="Garamond"/>
                <w:color w:val="000000"/>
                <w:szCs w:val="22"/>
              </w:rPr>
            </w:pPr>
            <w:r w:rsidRPr="00345E46">
              <w:rPr>
                <w:rFonts w:eastAsia="Garamond" w:cs="Garamond"/>
                <w:color w:val="000000"/>
                <w:szCs w:val="22"/>
              </w:rPr>
              <w:t>Adolescencia (12–18 años)</w:t>
            </w:r>
          </w:p>
        </w:tc>
        <w:tc>
          <w:tcPr>
            <w:tcW w:w="2425" w:type="dxa"/>
            <w:vAlign w:val="center"/>
          </w:tcPr>
          <w:p w14:paraId="4E17CF5F"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Búsqueda de identidad y reconocimiento social; exploración de roles.</w:t>
            </w:r>
          </w:p>
        </w:tc>
        <w:tc>
          <w:tcPr>
            <w:tcW w:w="3487" w:type="dxa"/>
            <w:vAlign w:val="center"/>
          </w:tcPr>
          <w:p w14:paraId="027B5B0A"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Apoyo a organizaciones que trabajen en la prevención de riesgos y promoción de derechos de adolescentes.</w:t>
            </w:r>
          </w:p>
        </w:tc>
      </w:tr>
      <w:tr w:rsidR="00345E46" w:rsidRPr="00345E46" w14:paraId="4326EE7F" w14:textId="77777777" w:rsidTr="00345E46">
        <w:trPr>
          <w:cnfStyle w:val="000000100000" w:firstRow="0" w:lastRow="0" w:firstColumn="0" w:lastColumn="0" w:oddVBand="0" w:evenVBand="0" w:oddHBand="1" w:evenHBand="0" w:firstRowFirstColumn="0" w:firstRowLastColumn="0" w:lastRowFirstColumn="0" w:lastRowLastColumn="0"/>
          <w:jc w:val="center"/>
        </w:trPr>
        <w:tc>
          <w:tcPr>
            <w:tcW w:w="1712" w:type="dxa"/>
            <w:vMerge/>
            <w:vAlign w:val="center"/>
          </w:tcPr>
          <w:p w14:paraId="72D834BC" w14:textId="77777777" w:rsidR="00345E46" w:rsidRPr="0051373F" w:rsidRDefault="00345E46">
            <w:pPr>
              <w:jc w:val="both"/>
              <w:rPr>
                <w:rFonts w:eastAsia="Garamond" w:cs="Garamond"/>
                <w:b/>
                <w:color w:val="000000"/>
                <w:szCs w:val="22"/>
                <w:lang w:val="es-CO"/>
              </w:rPr>
            </w:pPr>
          </w:p>
        </w:tc>
        <w:tc>
          <w:tcPr>
            <w:tcW w:w="2446" w:type="dxa"/>
            <w:vAlign w:val="center"/>
          </w:tcPr>
          <w:p w14:paraId="6B6C0136" w14:textId="77777777" w:rsidR="00345E46" w:rsidRPr="00345E46" w:rsidRDefault="00345E46">
            <w:pPr>
              <w:jc w:val="both"/>
              <w:rPr>
                <w:rFonts w:eastAsia="Garamond" w:cs="Garamond"/>
                <w:color w:val="000000"/>
                <w:szCs w:val="22"/>
              </w:rPr>
            </w:pPr>
            <w:r w:rsidRPr="00345E46">
              <w:rPr>
                <w:rFonts w:eastAsia="Garamond" w:cs="Garamond"/>
                <w:color w:val="000000"/>
                <w:szCs w:val="22"/>
              </w:rPr>
              <w:t>Juventud (14–28 años)</w:t>
            </w:r>
          </w:p>
        </w:tc>
        <w:tc>
          <w:tcPr>
            <w:tcW w:w="2425" w:type="dxa"/>
            <w:vAlign w:val="center"/>
          </w:tcPr>
          <w:p w14:paraId="29776AA2"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Transición a la adultez con cambios biológicos, psicológicos y sociales.</w:t>
            </w:r>
          </w:p>
        </w:tc>
        <w:tc>
          <w:tcPr>
            <w:tcW w:w="3487" w:type="dxa"/>
            <w:vAlign w:val="center"/>
          </w:tcPr>
          <w:p w14:paraId="65427F9F"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Fortalecimiento de organizaciones juveniles, especialmente aquellas con al menos el 70% de miembros entre 14 y 28 años.</w:t>
            </w:r>
          </w:p>
        </w:tc>
      </w:tr>
      <w:tr w:rsidR="00345E46" w:rsidRPr="00345E46" w14:paraId="438A733F" w14:textId="77777777" w:rsidTr="00345E46">
        <w:trPr>
          <w:cnfStyle w:val="000000010000" w:firstRow="0" w:lastRow="0" w:firstColumn="0" w:lastColumn="0" w:oddVBand="0" w:evenVBand="0" w:oddHBand="0" w:evenHBand="1" w:firstRowFirstColumn="0" w:firstRowLastColumn="0" w:lastRowFirstColumn="0" w:lastRowLastColumn="0"/>
          <w:jc w:val="center"/>
        </w:trPr>
        <w:tc>
          <w:tcPr>
            <w:tcW w:w="1712" w:type="dxa"/>
            <w:vMerge/>
            <w:vAlign w:val="center"/>
          </w:tcPr>
          <w:p w14:paraId="47986204" w14:textId="77777777" w:rsidR="00345E46" w:rsidRPr="0051373F" w:rsidRDefault="00345E46">
            <w:pPr>
              <w:jc w:val="both"/>
              <w:rPr>
                <w:rFonts w:eastAsia="Garamond" w:cs="Garamond"/>
                <w:b/>
                <w:color w:val="000000"/>
                <w:szCs w:val="22"/>
                <w:lang w:val="es-CO"/>
              </w:rPr>
            </w:pPr>
          </w:p>
        </w:tc>
        <w:tc>
          <w:tcPr>
            <w:tcW w:w="2446" w:type="dxa"/>
            <w:vAlign w:val="center"/>
          </w:tcPr>
          <w:p w14:paraId="3BF5122A" w14:textId="77777777" w:rsidR="00345E46" w:rsidRPr="00345E46" w:rsidRDefault="00345E46">
            <w:pPr>
              <w:jc w:val="both"/>
              <w:rPr>
                <w:rFonts w:eastAsia="Garamond" w:cs="Garamond"/>
                <w:color w:val="000000"/>
                <w:szCs w:val="22"/>
              </w:rPr>
            </w:pPr>
            <w:r w:rsidRPr="00345E46">
              <w:rPr>
                <w:rFonts w:eastAsia="Garamond" w:cs="Garamond"/>
                <w:color w:val="000000"/>
                <w:szCs w:val="22"/>
              </w:rPr>
              <w:t>Adultez (29–59 años)</w:t>
            </w:r>
          </w:p>
        </w:tc>
        <w:tc>
          <w:tcPr>
            <w:tcW w:w="2425" w:type="dxa"/>
            <w:vAlign w:val="center"/>
          </w:tcPr>
          <w:p w14:paraId="43C69F83"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Ampliación de responsabilidades y desarrollo de potencialidades.</w:t>
            </w:r>
          </w:p>
        </w:tc>
        <w:tc>
          <w:tcPr>
            <w:tcW w:w="3487" w:type="dxa"/>
            <w:vAlign w:val="center"/>
          </w:tcPr>
          <w:p w14:paraId="35E23EA8"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Apoyo a organizaciones que promuevan la participación activa de adultos en procesos comunitarios.</w:t>
            </w:r>
          </w:p>
        </w:tc>
      </w:tr>
      <w:tr w:rsidR="00345E46" w:rsidRPr="00345E46" w14:paraId="4A08C173" w14:textId="77777777" w:rsidTr="00345E46">
        <w:trPr>
          <w:cnfStyle w:val="000000100000" w:firstRow="0" w:lastRow="0" w:firstColumn="0" w:lastColumn="0" w:oddVBand="0" w:evenVBand="0" w:oddHBand="1" w:evenHBand="0" w:firstRowFirstColumn="0" w:firstRowLastColumn="0" w:lastRowFirstColumn="0" w:lastRowLastColumn="0"/>
          <w:jc w:val="center"/>
        </w:trPr>
        <w:tc>
          <w:tcPr>
            <w:tcW w:w="1712" w:type="dxa"/>
            <w:vMerge/>
            <w:vAlign w:val="center"/>
          </w:tcPr>
          <w:p w14:paraId="317404EA" w14:textId="77777777" w:rsidR="00345E46" w:rsidRPr="0051373F" w:rsidRDefault="00345E46">
            <w:pPr>
              <w:jc w:val="both"/>
              <w:rPr>
                <w:rFonts w:eastAsia="Garamond" w:cs="Garamond"/>
                <w:b/>
                <w:color w:val="000000"/>
                <w:szCs w:val="22"/>
                <w:lang w:val="es-CO"/>
              </w:rPr>
            </w:pPr>
          </w:p>
        </w:tc>
        <w:tc>
          <w:tcPr>
            <w:tcW w:w="2446" w:type="dxa"/>
            <w:vAlign w:val="center"/>
          </w:tcPr>
          <w:p w14:paraId="4AED545B" w14:textId="77777777" w:rsidR="00345E46" w:rsidRPr="00345E46" w:rsidRDefault="00345E46">
            <w:pPr>
              <w:jc w:val="both"/>
              <w:rPr>
                <w:rFonts w:eastAsia="Garamond" w:cs="Garamond"/>
                <w:color w:val="000000"/>
                <w:szCs w:val="22"/>
              </w:rPr>
            </w:pPr>
            <w:r w:rsidRPr="00345E46">
              <w:rPr>
                <w:rFonts w:eastAsia="Garamond" w:cs="Garamond"/>
                <w:color w:val="000000"/>
                <w:szCs w:val="22"/>
              </w:rPr>
              <w:t>Vejez (60 años en adelante)</w:t>
            </w:r>
          </w:p>
        </w:tc>
        <w:tc>
          <w:tcPr>
            <w:tcW w:w="2425" w:type="dxa"/>
            <w:vAlign w:val="center"/>
          </w:tcPr>
          <w:p w14:paraId="0DCA0E9D"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Etapa de acumulación de experiencias y sabiduría.</w:t>
            </w:r>
          </w:p>
        </w:tc>
        <w:tc>
          <w:tcPr>
            <w:tcW w:w="3487" w:type="dxa"/>
            <w:vAlign w:val="center"/>
          </w:tcPr>
          <w:p w14:paraId="1B9F5190"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Fortalecimiento de organizaciones de personas mayores, promoviendo su inclusión y participación.</w:t>
            </w:r>
          </w:p>
        </w:tc>
      </w:tr>
      <w:tr w:rsidR="00345E46" w:rsidRPr="00345E46" w14:paraId="42FDD733" w14:textId="77777777" w:rsidTr="00345E46">
        <w:trPr>
          <w:cnfStyle w:val="000000010000" w:firstRow="0" w:lastRow="0" w:firstColumn="0" w:lastColumn="0" w:oddVBand="0" w:evenVBand="0" w:oddHBand="0" w:evenHBand="1" w:firstRowFirstColumn="0" w:firstRowLastColumn="0" w:lastRowFirstColumn="0" w:lastRowLastColumn="0"/>
          <w:jc w:val="center"/>
        </w:trPr>
        <w:tc>
          <w:tcPr>
            <w:tcW w:w="1712" w:type="dxa"/>
            <w:vMerge w:val="restart"/>
            <w:vAlign w:val="center"/>
          </w:tcPr>
          <w:p w14:paraId="4CF24533" w14:textId="77777777" w:rsidR="00345E46" w:rsidRPr="00345E46" w:rsidRDefault="00345E46" w:rsidP="005A7918">
            <w:pPr>
              <w:jc w:val="center"/>
              <w:rPr>
                <w:rFonts w:eastAsia="Garamond" w:cs="Garamond"/>
                <w:b/>
                <w:color w:val="000000"/>
                <w:szCs w:val="22"/>
              </w:rPr>
            </w:pPr>
            <w:r w:rsidRPr="00345E46">
              <w:rPr>
                <w:rFonts w:eastAsia="Garamond" w:cs="Garamond"/>
                <w:b/>
                <w:color w:val="000000"/>
                <w:szCs w:val="22"/>
              </w:rPr>
              <w:t>Étnico</w:t>
            </w:r>
          </w:p>
        </w:tc>
        <w:tc>
          <w:tcPr>
            <w:tcW w:w="2446" w:type="dxa"/>
            <w:vAlign w:val="center"/>
          </w:tcPr>
          <w:p w14:paraId="05558900"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Comunidades negras, afrocolombianas, raizales y palenqueras</w:t>
            </w:r>
          </w:p>
        </w:tc>
        <w:tc>
          <w:tcPr>
            <w:tcW w:w="2425" w:type="dxa"/>
            <w:vAlign w:val="center"/>
          </w:tcPr>
          <w:p w14:paraId="3D7585D0"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Poblaciones con identidad cultural propia y reconocimiento étnico.</w:t>
            </w:r>
          </w:p>
        </w:tc>
        <w:tc>
          <w:tcPr>
            <w:tcW w:w="3487" w:type="dxa"/>
            <w:vAlign w:val="center"/>
          </w:tcPr>
          <w:p w14:paraId="609B5AF8"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Apoyo a organizaciones que promuevan los derechos étnicos y la lucha contra la discriminación.</w:t>
            </w:r>
          </w:p>
        </w:tc>
      </w:tr>
      <w:tr w:rsidR="00345E46" w:rsidRPr="00345E46" w14:paraId="1CA6F1BB" w14:textId="77777777" w:rsidTr="00345E46">
        <w:trPr>
          <w:cnfStyle w:val="000000100000" w:firstRow="0" w:lastRow="0" w:firstColumn="0" w:lastColumn="0" w:oddVBand="0" w:evenVBand="0" w:oddHBand="1" w:evenHBand="0" w:firstRowFirstColumn="0" w:firstRowLastColumn="0" w:lastRowFirstColumn="0" w:lastRowLastColumn="0"/>
          <w:jc w:val="center"/>
        </w:trPr>
        <w:tc>
          <w:tcPr>
            <w:tcW w:w="1712" w:type="dxa"/>
            <w:vMerge/>
            <w:vAlign w:val="center"/>
          </w:tcPr>
          <w:p w14:paraId="1F35AA14" w14:textId="77777777" w:rsidR="00345E46" w:rsidRPr="0051373F" w:rsidRDefault="00345E46">
            <w:pPr>
              <w:jc w:val="both"/>
              <w:rPr>
                <w:rFonts w:eastAsia="Garamond" w:cs="Garamond"/>
                <w:b/>
                <w:color w:val="000000"/>
                <w:szCs w:val="22"/>
                <w:lang w:val="es-CO"/>
              </w:rPr>
            </w:pPr>
          </w:p>
        </w:tc>
        <w:tc>
          <w:tcPr>
            <w:tcW w:w="2446" w:type="dxa"/>
            <w:vAlign w:val="center"/>
          </w:tcPr>
          <w:p w14:paraId="68CA7FFA" w14:textId="77777777" w:rsidR="00345E46" w:rsidRPr="00345E46" w:rsidRDefault="00345E46">
            <w:pPr>
              <w:jc w:val="both"/>
              <w:rPr>
                <w:rFonts w:eastAsia="Garamond" w:cs="Garamond"/>
                <w:color w:val="000000"/>
                <w:szCs w:val="22"/>
              </w:rPr>
            </w:pPr>
            <w:r w:rsidRPr="00345E46">
              <w:rPr>
                <w:rFonts w:eastAsia="Garamond" w:cs="Garamond"/>
                <w:color w:val="000000"/>
                <w:szCs w:val="22"/>
              </w:rPr>
              <w:t>Comunidades indígenas</w:t>
            </w:r>
          </w:p>
        </w:tc>
        <w:tc>
          <w:tcPr>
            <w:tcW w:w="2425" w:type="dxa"/>
            <w:vAlign w:val="center"/>
          </w:tcPr>
          <w:p w14:paraId="3B9C9B4C"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Pueblos originarios con tradiciones y costumbres ancestrales.</w:t>
            </w:r>
          </w:p>
        </w:tc>
        <w:tc>
          <w:tcPr>
            <w:tcW w:w="3487" w:type="dxa"/>
            <w:vAlign w:val="center"/>
          </w:tcPr>
          <w:p w14:paraId="01FE87A8"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Fortalecimiento de organizaciones indígenas y promoción de sus derechos.</w:t>
            </w:r>
          </w:p>
        </w:tc>
      </w:tr>
      <w:tr w:rsidR="00345E46" w:rsidRPr="00345E46" w14:paraId="7ADF53D6" w14:textId="77777777" w:rsidTr="00345E46">
        <w:trPr>
          <w:cnfStyle w:val="000000010000" w:firstRow="0" w:lastRow="0" w:firstColumn="0" w:lastColumn="0" w:oddVBand="0" w:evenVBand="0" w:oddHBand="0" w:evenHBand="1" w:firstRowFirstColumn="0" w:firstRowLastColumn="0" w:lastRowFirstColumn="0" w:lastRowLastColumn="0"/>
          <w:jc w:val="center"/>
        </w:trPr>
        <w:tc>
          <w:tcPr>
            <w:tcW w:w="1712" w:type="dxa"/>
            <w:vMerge/>
            <w:vAlign w:val="center"/>
          </w:tcPr>
          <w:p w14:paraId="4B94412B" w14:textId="77777777" w:rsidR="00345E46" w:rsidRPr="0051373F" w:rsidRDefault="00345E46">
            <w:pPr>
              <w:jc w:val="both"/>
              <w:rPr>
                <w:rFonts w:eastAsia="Garamond" w:cs="Garamond"/>
                <w:b/>
                <w:color w:val="000000"/>
                <w:szCs w:val="22"/>
                <w:lang w:val="es-CO"/>
              </w:rPr>
            </w:pPr>
          </w:p>
        </w:tc>
        <w:tc>
          <w:tcPr>
            <w:tcW w:w="2446" w:type="dxa"/>
            <w:vAlign w:val="center"/>
          </w:tcPr>
          <w:p w14:paraId="1194DBE0" w14:textId="77777777" w:rsidR="00345E46" w:rsidRPr="00345E46" w:rsidRDefault="00345E46">
            <w:pPr>
              <w:jc w:val="both"/>
              <w:rPr>
                <w:rFonts w:eastAsia="Garamond" w:cs="Garamond"/>
                <w:color w:val="000000"/>
                <w:szCs w:val="22"/>
              </w:rPr>
            </w:pPr>
            <w:r w:rsidRPr="00345E46">
              <w:rPr>
                <w:rFonts w:eastAsia="Garamond" w:cs="Garamond"/>
                <w:color w:val="000000"/>
                <w:szCs w:val="22"/>
              </w:rPr>
              <w:t xml:space="preserve">Pueblo </w:t>
            </w:r>
            <w:proofErr w:type="spellStart"/>
            <w:r w:rsidRPr="00345E46">
              <w:rPr>
                <w:rFonts w:eastAsia="Garamond" w:cs="Garamond"/>
                <w:color w:val="000000"/>
                <w:szCs w:val="22"/>
              </w:rPr>
              <w:t>Rrom</w:t>
            </w:r>
            <w:proofErr w:type="spellEnd"/>
            <w:r w:rsidRPr="00345E46">
              <w:rPr>
                <w:rFonts w:eastAsia="Garamond" w:cs="Garamond"/>
                <w:color w:val="000000"/>
                <w:szCs w:val="22"/>
              </w:rPr>
              <w:t xml:space="preserve"> (Gitano)</w:t>
            </w:r>
          </w:p>
        </w:tc>
        <w:tc>
          <w:tcPr>
            <w:tcW w:w="2425" w:type="dxa"/>
            <w:vAlign w:val="center"/>
          </w:tcPr>
          <w:p w14:paraId="16C3DE45"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Comunidad con tradiciones culturales específicas.</w:t>
            </w:r>
          </w:p>
        </w:tc>
        <w:tc>
          <w:tcPr>
            <w:tcW w:w="3487" w:type="dxa"/>
            <w:vAlign w:val="center"/>
          </w:tcPr>
          <w:p w14:paraId="7332B1E3"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Apoyo a organizaciones gitanas y promoción de sus derechos culturales.</w:t>
            </w:r>
          </w:p>
        </w:tc>
      </w:tr>
      <w:tr w:rsidR="00345E46" w:rsidRPr="00345E46" w14:paraId="4235C88B" w14:textId="77777777" w:rsidTr="00345E46">
        <w:trPr>
          <w:cnfStyle w:val="000000100000" w:firstRow="0" w:lastRow="0" w:firstColumn="0" w:lastColumn="0" w:oddVBand="0" w:evenVBand="0" w:oddHBand="1" w:evenHBand="0" w:firstRowFirstColumn="0" w:firstRowLastColumn="0" w:lastRowFirstColumn="0" w:lastRowLastColumn="0"/>
          <w:jc w:val="center"/>
        </w:trPr>
        <w:tc>
          <w:tcPr>
            <w:tcW w:w="1712" w:type="dxa"/>
            <w:vMerge w:val="restart"/>
            <w:vAlign w:val="center"/>
          </w:tcPr>
          <w:p w14:paraId="64A03B0A" w14:textId="77777777" w:rsidR="00345E46" w:rsidRPr="00345E46" w:rsidRDefault="00345E46" w:rsidP="005A7918">
            <w:pPr>
              <w:jc w:val="center"/>
              <w:rPr>
                <w:rFonts w:eastAsia="Garamond" w:cs="Garamond"/>
                <w:b/>
                <w:color w:val="000000"/>
                <w:szCs w:val="22"/>
              </w:rPr>
            </w:pPr>
            <w:r w:rsidRPr="00345E46">
              <w:rPr>
                <w:rFonts w:eastAsia="Garamond" w:cs="Garamond"/>
                <w:b/>
                <w:color w:val="000000"/>
                <w:szCs w:val="22"/>
              </w:rPr>
              <w:t>Género</w:t>
            </w:r>
          </w:p>
        </w:tc>
        <w:tc>
          <w:tcPr>
            <w:tcW w:w="2446" w:type="dxa"/>
            <w:vAlign w:val="center"/>
          </w:tcPr>
          <w:p w14:paraId="7205EA09" w14:textId="77777777" w:rsidR="00345E46" w:rsidRPr="00345E46" w:rsidRDefault="00345E46">
            <w:pPr>
              <w:jc w:val="both"/>
              <w:rPr>
                <w:rFonts w:eastAsia="Garamond" w:cs="Garamond"/>
                <w:color w:val="000000"/>
                <w:szCs w:val="22"/>
              </w:rPr>
            </w:pPr>
            <w:r w:rsidRPr="00345E46">
              <w:rPr>
                <w:rFonts w:eastAsia="Garamond" w:cs="Garamond"/>
                <w:color w:val="000000"/>
                <w:szCs w:val="22"/>
              </w:rPr>
              <w:t>Mujeres</w:t>
            </w:r>
          </w:p>
        </w:tc>
        <w:tc>
          <w:tcPr>
            <w:tcW w:w="2425" w:type="dxa"/>
            <w:vAlign w:val="center"/>
          </w:tcPr>
          <w:p w14:paraId="67F061B0"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Reconocimiento de desigualdades de género y promoción de la equidad.</w:t>
            </w:r>
          </w:p>
        </w:tc>
        <w:tc>
          <w:tcPr>
            <w:tcW w:w="3487" w:type="dxa"/>
            <w:vAlign w:val="center"/>
          </w:tcPr>
          <w:p w14:paraId="0BE0980C"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Apoyo a organizaciones que trabajen en la promoción de los derechos de las mujeres y la equidad de género.</w:t>
            </w:r>
          </w:p>
        </w:tc>
      </w:tr>
      <w:tr w:rsidR="00345E46" w:rsidRPr="00345E46" w14:paraId="76A09641" w14:textId="77777777" w:rsidTr="00345E46">
        <w:trPr>
          <w:cnfStyle w:val="000000010000" w:firstRow="0" w:lastRow="0" w:firstColumn="0" w:lastColumn="0" w:oddVBand="0" w:evenVBand="0" w:oddHBand="0" w:evenHBand="1" w:firstRowFirstColumn="0" w:firstRowLastColumn="0" w:lastRowFirstColumn="0" w:lastRowLastColumn="0"/>
          <w:jc w:val="center"/>
        </w:trPr>
        <w:tc>
          <w:tcPr>
            <w:tcW w:w="1712" w:type="dxa"/>
            <w:vMerge/>
            <w:vAlign w:val="center"/>
          </w:tcPr>
          <w:p w14:paraId="245B6194" w14:textId="77777777" w:rsidR="00345E46" w:rsidRPr="0051373F" w:rsidRDefault="00345E46">
            <w:pPr>
              <w:jc w:val="both"/>
              <w:rPr>
                <w:rFonts w:eastAsia="Garamond" w:cs="Garamond"/>
                <w:b/>
                <w:color w:val="000000"/>
                <w:szCs w:val="22"/>
                <w:lang w:val="es-CO"/>
              </w:rPr>
            </w:pPr>
          </w:p>
        </w:tc>
        <w:tc>
          <w:tcPr>
            <w:tcW w:w="2446" w:type="dxa"/>
            <w:vAlign w:val="center"/>
          </w:tcPr>
          <w:p w14:paraId="60BB1F83" w14:textId="77777777" w:rsidR="00345E46" w:rsidRPr="00345E46" w:rsidRDefault="00345E46">
            <w:pPr>
              <w:jc w:val="both"/>
              <w:rPr>
                <w:rFonts w:eastAsia="Garamond" w:cs="Garamond"/>
                <w:color w:val="000000"/>
                <w:szCs w:val="22"/>
              </w:rPr>
            </w:pPr>
            <w:r w:rsidRPr="00345E46">
              <w:rPr>
                <w:rFonts w:eastAsia="Garamond" w:cs="Garamond"/>
                <w:color w:val="000000"/>
                <w:szCs w:val="22"/>
              </w:rPr>
              <w:t>Personas LGBTIQ+</w:t>
            </w:r>
          </w:p>
        </w:tc>
        <w:tc>
          <w:tcPr>
            <w:tcW w:w="2425" w:type="dxa"/>
            <w:vAlign w:val="center"/>
          </w:tcPr>
          <w:p w14:paraId="05B4E000"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Diversidad en orientación sexual e identidad de género.</w:t>
            </w:r>
          </w:p>
        </w:tc>
        <w:tc>
          <w:tcPr>
            <w:tcW w:w="3487" w:type="dxa"/>
            <w:vAlign w:val="center"/>
          </w:tcPr>
          <w:p w14:paraId="070219B3" w14:textId="77777777" w:rsidR="00345E46" w:rsidRPr="0051373F" w:rsidRDefault="00345E46">
            <w:pPr>
              <w:jc w:val="both"/>
              <w:rPr>
                <w:rFonts w:eastAsia="Garamond" w:cs="Garamond"/>
                <w:color w:val="000000"/>
                <w:szCs w:val="22"/>
                <w:lang w:val="es-CO"/>
              </w:rPr>
            </w:pPr>
            <w:r w:rsidRPr="0051373F">
              <w:rPr>
                <w:rFonts w:eastAsia="Garamond" w:cs="Garamond"/>
                <w:color w:val="000000"/>
                <w:szCs w:val="22"/>
                <w:lang w:val="es-CO"/>
              </w:rPr>
              <w:t>Fortalecimiento de organizaciones que promuevan los derechos y la inclusión de personas LGBTIQ+.</w:t>
            </w:r>
          </w:p>
        </w:tc>
      </w:tr>
      <w:tr w:rsidR="00DB4004" w:rsidRPr="00345E46" w14:paraId="48FC1BCC" w14:textId="77777777" w:rsidTr="00345E46">
        <w:trPr>
          <w:cnfStyle w:val="000000100000" w:firstRow="0" w:lastRow="0" w:firstColumn="0" w:lastColumn="0" w:oddVBand="0" w:evenVBand="0" w:oddHBand="1" w:evenHBand="0" w:firstRowFirstColumn="0" w:firstRowLastColumn="0" w:lastRowFirstColumn="0" w:lastRowLastColumn="0"/>
          <w:jc w:val="center"/>
        </w:trPr>
        <w:tc>
          <w:tcPr>
            <w:tcW w:w="1712" w:type="dxa"/>
            <w:vAlign w:val="center"/>
          </w:tcPr>
          <w:p w14:paraId="09B13E97" w14:textId="77777777" w:rsidR="00DB4004" w:rsidRPr="00345E46" w:rsidRDefault="005A1990">
            <w:pPr>
              <w:jc w:val="both"/>
              <w:rPr>
                <w:rFonts w:eastAsia="Garamond" w:cs="Garamond"/>
                <w:b/>
                <w:color w:val="000000"/>
                <w:szCs w:val="22"/>
              </w:rPr>
            </w:pPr>
            <w:r w:rsidRPr="00345E46">
              <w:rPr>
                <w:rFonts w:eastAsia="Garamond" w:cs="Garamond"/>
                <w:b/>
                <w:color w:val="000000"/>
                <w:szCs w:val="22"/>
              </w:rPr>
              <w:t>Discapacidad</w:t>
            </w:r>
          </w:p>
        </w:tc>
        <w:tc>
          <w:tcPr>
            <w:tcW w:w="2446" w:type="dxa"/>
            <w:vAlign w:val="center"/>
          </w:tcPr>
          <w:p w14:paraId="6FBAEDCF"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Personas con discapacidad física, sensorial, cognitiva, psicosocial o múltiple</w:t>
            </w:r>
          </w:p>
        </w:tc>
        <w:tc>
          <w:tcPr>
            <w:tcW w:w="2425" w:type="dxa"/>
            <w:vAlign w:val="center"/>
          </w:tcPr>
          <w:p w14:paraId="71421EEC"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Reconocimiento de barreras y promoción de la inclusión.</w:t>
            </w:r>
          </w:p>
        </w:tc>
        <w:tc>
          <w:tcPr>
            <w:tcW w:w="3487" w:type="dxa"/>
            <w:vAlign w:val="center"/>
          </w:tcPr>
          <w:p w14:paraId="10A94656"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Apoyo a organizaciones que trabajen en la promoción de los derechos de las personas con discapacidad.</w:t>
            </w:r>
          </w:p>
        </w:tc>
      </w:tr>
      <w:tr w:rsidR="00DB4004" w:rsidRPr="00345E46" w14:paraId="0A3BF289" w14:textId="77777777" w:rsidTr="00345E46">
        <w:trPr>
          <w:cnfStyle w:val="000000010000" w:firstRow="0" w:lastRow="0" w:firstColumn="0" w:lastColumn="0" w:oddVBand="0" w:evenVBand="0" w:oddHBand="0" w:evenHBand="1" w:firstRowFirstColumn="0" w:firstRowLastColumn="0" w:lastRowFirstColumn="0" w:lastRowLastColumn="0"/>
          <w:jc w:val="center"/>
        </w:trPr>
        <w:tc>
          <w:tcPr>
            <w:tcW w:w="1712" w:type="dxa"/>
            <w:vAlign w:val="center"/>
          </w:tcPr>
          <w:p w14:paraId="0AC330B0" w14:textId="77777777" w:rsidR="00DB4004" w:rsidRPr="00345E46" w:rsidRDefault="005A1990">
            <w:pPr>
              <w:jc w:val="both"/>
              <w:rPr>
                <w:rFonts w:eastAsia="Garamond" w:cs="Garamond"/>
                <w:b/>
                <w:color w:val="000000"/>
                <w:szCs w:val="22"/>
              </w:rPr>
            </w:pPr>
            <w:r w:rsidRPr="00345E46">
              <w:rPr>
                <w:rFonts w:eastAsia="Garamond" w:cs="Garamond"/>
                <w:b/>
                <w:color w:val="000000"/>
                <w:szCs w:val="22"/>
              </w:rPr>
              <w:t>Habitabilidad en calle</w:t>
            </w:r>
          </w:p>
        </w:tc>
        <w:tc>
          <w:tcPr>
            <w:tcW w:w="2446" w:type="dxa"/>
            <w:vAlign w:val="center"/>
          </w:tcPr>
          <w:p w14:paraId="7D2F7FAA"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Habitantes de calle y personas en riesgo de habitar la calle</w:t>
            </w:r>
          </w:p>
        </w:tc>
        <w:tc>
          <w:tcPr>
            <w:tcW w:w="2425" w:type="dxa"/>
            <w:vAlign w:val="center"/>
          </w:tcPr>
          <w:p w14:paraId="224191A6"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Población en situación de vulnerabilidad social y económica.</w:t>
            </w:r>
          </w:p>
        </w:tc>
        <w:tc>
          <w:tcPr>
            <w:tcW w:w="3487" w:type="dxa"/>
            <w:vAlign w:val="center"/>
          </w:tcPr>
          <w:p w14:paraId="487D4E91"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Promoción de acciones orientadas a la inclusión y participación de estas poblaciones.</w:t>
            </w:r>
          </w:p>
        </w:tc>
      </w:tr>
      <w:tr w:rsidR="00DB4004" w:rsidRPr="00345E46" w14:paraId="0382F833" w14:textId="77777777" w:rsidTr="00345E46">
        <w:trPr>
          <w:cnfStyle w:val="000000100000" w:firstRow="0" w:lastRow="0" w:firstColumn="0" w:lastColumn="0" w:oddVBand="0" w:evenVBand="0" w:oddHBand="1" w:evenHBand="0" w:firstRowFirstColumn="0" w:firstRowLastColumn="0" w:lastRowFirstColumn="0" w:lastRowLastColumn="0"/>
          <w:jc w:val="center"/>
        </w:trPr>
        <w:tc>
          <w:tcPr>
            <w:tcW w:w="1712" w:type="dxa"/>
            <w:vAlign w:val="center"/>
          </w:tcPr>
          <w:p w14:paraId="38D42DCA" w14:textId="77777777" w:rsidR="00DB4004" w:rsidRPr="00345E46" w:rsidRDefault="005A1990">
            <w:pPr>
              <w:jc w:val="both"/>
              <w:rPr>
                <w:rFonts w:eastAsia="Garamond" w:cs="Garamond"/>
                <w:b/>
                <w:color w:val="000000"/>
                <w:szCs w:val="22"/>
              </w:rPr>
            </w:pPr>
            <w:r w:rsidRPr="00345E46">
              <w:rPr>
                <w:rFonts w:eastAsia="Garamond" w:cs="Garamond"/>
                <w:b/>
                <w:color w:val="000000"/>
                <w:szCs w:val="22"/>
              </w:rPr>
              <w:t>Víctimas del conflicto armado</w:t>
            </w:r>
          </w:p>
        </w:tc>
        <w:tc>
          <w:tcPr>
            <w:tcW w:w="2446" w:type="dxa"/>
            <w:vAlign w:val="center"/>
          </w:tcPr>
          <w:p w14:paraId="3EED64D1"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Personas afectadas por el conflicto armado interno</w:t>
            </w:r>
          </w:p>
        </w:tc>
        <w:tc>
          <w:tcPr>
            <w:tcW w:w="2425" w:type="dxa"/>
            <w:vAlign w:val="center"/>
          </w:tcPr>
          <w:p w14:paraId="344175E0"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Reconocimiento de derechos y promoción de la reparación integral.</w:t>
            </w:r>
          </w:p>
        </w:tc>
        <w:tc>
          <w:tcPr>
            <w:tcW w:w="3487" w:type="dxa"/>
            <w:vAlign w:val="center"/>
          </w:tcPr>
          <w:p w14:paraId="4E53E4F2"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Apoyo a organizaciones que trabajen en la promoción de los derechos de las víctimas y la construcción de paz.</w:t>
            </w:r>
          </w:p>
        </w:tc>
      </w:tr>
      <w:tr w:rsidR="00DB4004" w:rsidRPr="00345E46" w14:paraId="6BADBA60" w14:textId="77777777" w:rsidTr="00345E46">
        <w:trPr>
          <w:cnfStyle w:val="000000010000" w:firstRow="0" w:lastRow="0" w:firstColumn="0" w:lastColumn="0" w:oddVBand="0" w:evenVBand="0" w:oddHBand="0" w:evenHBand="1" w:firstRowFirstColumn="0" w:firstRowLastColumn="0" w:lastRowFirstColumn="0" w:lastRowLastColumn="0"/>
          <w:jc w:val="center"/>
        </w:trPr>
        <w:tc>
          <w:tcPr>
            <w:tcW w:w="1712" w:type="dxa"/>
            <w:vAlign w:val="center"/>
          </w:tcPr>
          <w:p w14:paraId="52787FAA" w14:textId="77777777" w:rsidR="00DB4004" w:rsidRPr="00345E46" w:rsidRDefault="005A1990">
            <w:pPr>
              <w:jc w:val="both"/>
              <w:rPr>
                <w:rFonts w:eastAsia="Garamond" w:cs="Garamond"/>
                <w:b/>
                <w:color w:val="000000"/>
                <w:szCs w:val="22"/>
              </w:rPr>
            </w:pPr>
            <w:r w:rsidRPr="00345E46">
              <w:rPr>
                <w:rFonts w:eastAsia="Garamond" w:cs="Garamond"/>
                <w:b/>
                <w:color w:val="000000"/>
                <w:szCs w:val="22"/>
              </w:rPr>
              <w:t>Migrantes y refugiados</w:t>
            </w:r>
          </w:p>
        </w:tc>
        <w:tc>
          <w:tcPr>
            <w:tcW w:w="2446" w:type="dxa"/>
            <w:vAlign w:val="center"/>
          </w:tcPr>
          <w:p w14:paraId="73C66D01"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Personas en situación de movilidad humana</w:t>
            </w:r>
          </w:p>
        </w:tc>
        <w:tc>
          <w:tcPr>
            <w:tcW w:w="2425" w:type="dxa"/>
            <w:vAlign w:val="center"/>
          </w:tcPr>
          <w:p w14:paraId="1E50ADCF"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Inclusión social y garantía de derechos.</w:t>
            </w:r>
          </w:p>
        </w:tc>
        <w:tc>
          <w:tcPr>
            <w:tcW w:w="3487" w:type="dxa"/>
            <w:vAlign w:val="center"/>
          </w:tcPr>
          <w:p w14:paraId="1828AE27"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Fortalecimiento de organizaciones que promuevan la inclusión de personas migrantes y refugiadas.</w:t>
            </w:r>
          </w:p>
        </w:tc>
      </w:tr>
    </w:tbl>
    <w:p w14:paraId="70A03E06" w14:textId="1593B5DC" w:rsidR="00C16027" w:rsidRDefault="00C16027" w:rsidP="00C16027">
      <w:pPr>
        <w:pStyle w:val="Prrafodelista"/>
        <w:jc w:val="center"/>
        <w:rPr>
          <w:rFonts w:ascii="Garamond" w:eastAsia="Garamond" w:hAnsi="Garamond" w:cs="Garamond"/>
          <w:b/>
          <w:i/>
          <w:sz w:val="22"/>
          <w:szCs w:val="22"/>
        </w:rPr>
      </w:pPr>
      <w:bookmarkStart w:id="0" w:name="_heading=h.bka97q95zjgq" w:colFirst="0" w:colLast="0"/>
      <w:bookmarkEnd w:id="0"/>
      <w:r w:rsidRPr="00C16027">
        <w:rPr>
          <w:rFonts w:ascii="Garamond" w:eastAsia="Garamond" w:hAnsi="Garamond" w:cs="Garamond"/>
          <w:b/>
          <w:i/>
          <w:sz w:val="22"/>
          <w:szCs w:val="22"/>
        </w:rPr>
        <w:t xml:space="preserve">Tabla </w:t>
      </w:r>
      <w:r>
        <w:rPr>
          <w:rFonts w:ascii="Garamond" w:eastAsia="Garamond" w:hAnsi="Garamond" w:cs="Garamond"/>
          <w:b/>
          <w:i/>
          <w:sz w:val="22"/>
          <w:szCs w:val="22"/>
        </w:rPr>
        <w:t>3</w:t>
      </w:r>
      <w:r w:rsidRPr="00C16027">
        <w:rPr>
          <w:rFonts w:ascii="Garamond" w:eastAsia="Garamond" w:hAnsi="Garamond" w:cs="Garamond"/>
          <w:b/>
          <w:i/>
          <w:sz w:val="22"/>
          <w:szCs w:val="22"/>
        </w:rPr>
        <w:t>. Fuente: Elaboración propia</w:t>
      </w:r>
    </w:p>
    <w:p w14:paraId="02D3D529" w14:textId="2A62DED0" w:rsidR="00DB4004" w:rsidRPr="002A2AC5" w:rsidRDefault="005A1990">
      <w:pPr>
        <w:pStyle w:val="TDC1"/>
        <w:numPr>
          <w:ilvl w:val="0"/>
          <w:numId w:val="194"/>
        </w:numPr>
      </w:pPr>
      <w:r w:rsidRPr="002A2AC5">
        <w:t>PLAZO DE EJECUCIÓN.</w:t>
      </w:r>
    </w:p>
    <w:p w14:paraId="13A5491C" w14:textId="77777777" w:rsidR="00DB4004" w:rsidRDefault="00DB4004">
      <w:pPr>
        <w:spacing w:after="0"/>
        <w:jc w:val="both"/>
        <w:rPr>
          <w:rFonts w:ascii="Garamond" w:eastAsia="Garamond" w:hAnsi="Garamond" w:cs="Garamond"/>
          <w:b/>
          <w:color w:val="000000"/>
          <w:sz w:val="20"/>
          <w:szCs w:val="20"/>
        </w:rPr>
      </w:pPr>
    </w:p>
    <w:p w14:paraId="7BCF4DFB" w14:textId="23954478" w:rsidR="00AB6D58" w:rsidRDefault="005A1990">
      <w:pPr>
        <w:spacing w:after="0"/>
        <w:jc w:val="both"/>
        <w:rPr>
          <w:rFonts w:ascii="Garamond" w:eastAsia="Garamond" w:hAnsi="Garamond" w:cs="Garamond"/>
        </w:rPr>
      </w:pPr>
      <w:r w:rsidRPr="005A7918">
        <w:rPr>
          <w:rFonts w:ascii="Garamond" w:eastAsia="Garamond" w:hAnsi="Garamond" w:cs="Garamond"/>
          <w:color w:val="000000"/>
        </w:rPr>
        <w:t xml:space="preserve">El plazo de ejecución del proceso de selección será por el término de diez (10) meses, contados a partir de la fecha de suscripción del acta de inicio, entre el contratista y el Fondo de Desarrollo Local de Kennedy (alcaldesa Local), previa aprobación de las garantías </w:t>
      </w:r>
      <w:r w:rsidRPr="005A7918">
        <w:rPr>
          <w:rFonts w:ascii="Garamond" w:eastAsia="Garamond" w:hAnsi="Garamond" w:cs="Garamond"/>
        </w:rPr>
        <w:t>para su ejecución de conformidad con el artículo 7 de la Ley 1150 de 2007, previo cumplimiento de los requisitos de selección.</w:t>
      </w:r>
    </w:p>
    <w:p w14:paraId="3310353B" w14:textId="77777777" w:rsidR="00AB6D58" w:rsidRPr="002A2AC5" w:rsidRDefault="00AB6D58">
      <w:pPr>
        <w:spacing w:after="0"/>
        <w:jc w:val="both"/>
        <w:rPr>
          <w:rFonts w:ascii="Garamond" w:eastAsia="Garamond" w:hAnsi="Garamond" w:cs="Garamond"/>
          <w:b/>
        </w:rPr>
      </w:pPr>
    </w:p>
    <w:p w14:paraId="2886594B" w14:textId="77777777" w:rsidR="00B91D6F" w:rsidRDefault="005A1990" w:rsidP="00B91D6F">
      <w:pPr>
        <w:pStyle w:val="TDC1"/>
        <w:numPr>
          <w:ilvl w:val="0"/>
          <w:numId w:val="194"/>
        </w:numPr>
      </w:pPr>
      <w:bookmarkStart w:id="1" w:name="_heading=h.d86l5x2j8ht9" w:colFirst="0" w:colLast="0"/>
      <w:bookmarkEnd w:id="1"/>
      <w:r w:rsidRPr="002A2AC5">
        <w:lastRenderedPageBreak/>
        <w:t>COMPONENTE 1: ALISTAMIENTO.</w:t>
      </w:r>
      <w:bookmarkStart w:id="2" w:name="_heading=h.f4s5txe046yh" w:colFirst="0" w:colLast="0"/>
      <w:bookmarkEnd w:id="2"/>
    </w:p>
    <w:p w14:paraId="63001CBC" w14:textId="4646E32F" w:rsidR="00F84A97" w:rsidRPr="00B91D6F" w:rsidRDefault="005A1990" w:rsidP="00B91D6F">
      <w:pPr>
        <w:pStyle w:val="TDC1"/>
      </w:pPr>
      <w:r w:rsidRPr="00B91D6F">
        <w:rPr>
          <w:rFonts w:eastAsia="Garamond" w:cs="Garamond"/>
          <w:color w:val="000000"/>
          <w:sz w:val="24"/>
          <w:szCs w:val="24"/>
        </w:rPr>
        <w:t xml:space="preserve">6.1. </w:t>
      </w:r>
      <w:r w:rsidR="00F84A97" w:rsidRPr="00B91D6F">
        <w:rPr>
          <w:rFonts w:eastAsia="Garamond" w:cs="Garamond"/>
          <w:color w:val="000000"/>
          <w:sz w:val="24"/>
          <w:szCs w:val="24"/>
        </w:rPr>
        <w:t xml:space="preserve">CONFORMACION DEL COMITÉ TÉCNICO  DE SEGUIMIENTO Y CONTROL. </w:t>
      </w:r>
    </w:p>
    <w:p w14:paraId="4292D555" w14:textId="165B34C3" w:rsidR="00DB4004" w:rsidRDefault="00DB4004" w:rsidP="00B91D6F">
      <w:pPr>
        <w:pStyle w:val="Ttulo2"/>
        <w:spacing w:before="0" w:after="0"/>
        <w:rPr>
          <w:rFonts w:ascii="Garamond" w:eastAsia="Garamond" w:hAnsi="Garamond" w:cs="Garamond"/>
          <w:b/>
          <w:color w:val="000000"/>
          <w:sz w:val="24"/>
          <w:szCs w:val="24"/>
        </w:rPr>
      </w:pPr>
    </w:p>
    <w:p w14:paraId="41D5B93E" w14:textId="2ADB9A93" w:rsidR="00DB4004" w:rsidRPr="005A7918" w:rsidRDefault="005A1990" w:rsidP="00B91D6F">
      <w:pPr>
        <w:jc w:val="both"/>
        <w:rPr>
          <w:rFonts w:ascii="Garamond" w:eastAsia="Garamond" w:hAnsi="Garamond" w:cs="Garamond"/>
        </w:rPr>
      </w:pPr>
      <w:r w:rsidRPr="005A7918">
        <w:rPr>
          <w:rFonts w:ascii="Garamond" w:eastAsia="Garamond" w:hAnsi="Garamond" w:cs="Garamond"/>
        </w:rPr>
        <w:t xml:space="preserve">Se debe establecer el comité técnico desde la primera semana posterior a la firma del acta de inicio, </w:t>
      </w:r>
      <w:r w:rsidRPr="005A7918">
        <w:rPr>
          <w:rFonts w:ascii="Garamond" w:eastAsia="Garamond" w:hAnsi="Garamond" w:cs="Garamond"/>
          <w:color w:val="000000"/>
        </w:rPr>
        <w:t>cuyo propósito será realizar el seguimiento y acompañamiento al desarrollo del proyecto, según lo establecido en el presente anexo técnico, monitorear y evaluar la ejecución de cada una de las actividades.</w:t>
      </w:r>
    </w:p>
    <w:p w14:paraId="3F304954" w14:textId="32015BD1" w:rsidR="00DB4004" w:rsidRPr="005A7918" w:rsidRDefault="005A1990">
      <w:pPr>
        <w:jc w:val="both"/>
        <w:rPr>
          <w:rFonts w:ascii="Garamond" w:eastAsia="Garamond" w:hAnsi="Garamond" w:cs="Garamond"/>
        </w:rPr>
      </w:pPr>
      <w:r w:rsidRPr="005A7918">
        <w:rPr>
          <w:rFonts w:ascii="Garamond" w:eastAsia="Garamond" w:hAnsi="Garamond" w:cs="Garamond"/>
          <w:color w:val="000000"/>
        </w:rPr>
        <w:t xml:space="preserve">Este Comité se reunirá </w:t>
      </w:r>
      <w:commentRangeStart w:id="3"/>
      <w:r w:rsidRPr="005A7918">
        <w:rPr>
          <w:rFonts w:ascii="Garamond" w:eastAsia="Garamond" w:hAnsi="Garamond" w:cs="Garamond"/>
          <w:color w:val="000000"/>
        </w:rPr>
        <w:t xml:space="preserve">mínimo </w:t>
      </w:r>
      <w:r w:rsidR="00E22D1E">
        <w:rPr>
          <w:rFonts w:ascii="Garamond" w:eastAsia="Garamond" w:hAnsi="Garamond" w:cs="Garamond"/>
          <w:color w:val="000000"/>
        </w:rPr>
        <w:t>una (01</w:t>
      </w:r>
      <w:r w:rsidRPr="005A7918">
        <w:rPr>
          <w:rFonts w:ascii="Garamond" w:eastAsia="Garamond" w:hAnsi="Garamond" w:cs="Garamond"/>
          <w:color w:val="000000"/>
        </w:rPr>
        <w:t>) ve</w:t>
      </w:r>
      <w:r w:rsidR="00E22D1E">
        <w:rPr>
          <w:rFonts w:ascii="Garamond" w:eastAsia="Garamond" w:hAnsi="Garamond" w:cs="Garamond"/>
          <w:color w:val="000000"/>
        </w:rPr>
        <w:t>z</w:t>
      </w:r>
      <w:r w:rsidRPr="005A7918">
        <w:rPr>
          <w:rFonts w:ascii="Garamond" w:eastAsia="Garamond" w:hAnsi="Garamond" w:cs="Garamond"/>
          <w:color w:val="000000"/>
        </w:rPr>
        <w:t xml:space="preserve"> al mes y será convocado con al menos con </w:t>
      </w:r>
      <w:r w:rsidR="00E22D1E">
        <w:rPr>
          <w:rFonts w:ascii="Garamond" w:eastAsia="Garamond" w:hAnsi="Garamond" w:cs="Garamond"/>
          <w:color w:val="000000"/>
        </w:rPr>
        <w:t>tres</w:t>
      </w:r>
      <w:r w:rsidRPr="005A7918">
        <w:rPr>
          <w:rFonts w:ascii="Garamond" w:eastAsia="Garamond" w:hAnsi="Garamond" w:cs="Garamond"/>
          <w:color w:val="000000"/>
        </w:rPr>
        <w:t xml:space="preserve"> (0</w:t>
      </w:r>
      <w:r w:rsidR="00E22D1E">
        <w:rPr>
          <w:rFonts w:ascii="Garamond" w:eastAsia="Garamond" w:hAnsi="Garamond" w:cs="Garamond"/>
          <w:color w:val="000000"/>
        </w:rPr>
        <w:t>3</w:t>
      </w:r>
      <w:r w:rsidRPr="005A7918">
        <w:rPr>
          <w:rFonts w:ascii="Garamond" w:eastAsia="Garamond" w:hAnsi="Garamond" w:cs="Garamond"/>
          <w:color w:val="000000"/>
        </w:rPr>
        <w:t xml:space="preserve">) días de anticipación por el ejecutor y/o el supervisor y/o apoyo a la supervisión </w:t>
      </w:r>
      <w:commentRangeEnd w:id="3"/>
      <w:r w:rsidR="005E689E">
        <w:rPr>
          <w:rStyle w:val="Refdecomentario"/>
        </w:rPr>
        <w:commentReference w:id="3"/>
      </w:r>
      <w:r w:rsidRPr="005A7918">
        <w:rPr>
          <w:rFonts w:ascii="Garamond" w:eastAsia="Garamond" w:hAnsi="Garamond" w:cs="Garamond"/>
          <w:color w:val="000000"/>
        </w:rPr>
        <w:t xml:space="preserve">delegado por parte del Fondo de Desarrollo Local. El Contratista elaborará los soportes del comité, tales como actas, listados de asistencia, matrices de seguimiento y dejar constancia de las decisiones y recomendaciones tomadas, dichos productos deben someterse a revisión y aprobación por el comité. </w:t>
      </w:r>
    </w:p>
    <w:p w14:paraId="3A79F222" w14:textId="0707D2F7" w:rsidR="00DB4004" w:rsidRPr="005A7918" w:rsidRDefault="005A1990">
      <w:pPr>
        <w:jc w:val="both"/>
        <w:rPr>
          <w:rFonts w:ascii="Garamond" w:eastAsia="Garamond" w:hAnsi="Garamond" w:cs="Garamond"/>
          <w:color w:val="000000"/>
        </w:rPr>
      </w:pPr>
      <w:r w:rsidRPr="005A7918">
        <w:rPr>
          <w:rFonts w:ascii="Garamond" w:eastAsia="Garamond" w:hAnsi="Garamond" w:cs="Garamond"/>
          <w:color w:val="000000"/>
        </w:rPr>
        <w:t xml:space="preserve">Si bien de manera ordinaria el comité sesionará </w:t>
      </w:r>
      <w:r w:rsidR="00E22D1E">
        <w:rPr>
          <w:rFonts w:ascii="Garamond" w:eastAsia="Garamond" w:hAnsi="Garamond" w:cs="Garamond"/>
          <w:color w:val="000000"/>
        </w:rPr>
        <w:t>una</w:t>
      </w:r>
      <w:r w:rsidRPr="005A7918">
        <w:rPr>
          <w:rFonts w:ascii="Garamond" w:eastAsia="Garamond" w:hAnsi="Garamond" w:cs="Garamond"/>
          <w:color w:val="000000"/>
        </w:rPr>
        <w:t xml:space="preserve"> (0</w:t>
      </w:r>
      <w:r w:rsidR="00E22D1E">
        <w:rPr>
          <w:rFonts w:ascii="Garamond" w:eastAsia="Garamond" w:hAnsi="Garamond" w:cs="Garamond"/>
          <w:color w:val="000000"/>
        </w:rPr>
        <w:t>1</w:t>
      </w:r>
      <w:r w:rsidRPr="005A7918">
        <w:rPr>
          <w:rFonts w:ascii="Garamond" w:eastAsia="Garamond" w:hAnsi="Garamond" w:cs="Garamond"/>
          <w:color w:val="000000"/>
        </w:rPr>
        <w:t>) ve</w:t>
      </w:r>
      <w:r w:rsidR="00E22D1E">
        <w:rPr>
          <w:rFonts w:ascii="Garamond" w:eastAsia="Garamond" w:hAnsi="Garamond" w:cs="Garamond"/>
          <w:color w:val="000000"/>
        </w:rPr>
        <w:t>z</w:t>
      </w:r>
      <w:r w:rsidRPr="005A7918">
        <w:rPr>
          <w:rFonts w:ascii="Garamond" w:eastAsia="Garamond" w:hAnsi="Garamond" w:cs="Garamond"/>
          <w:color w:val="000000"/>
        </w:rPr>
        <w:t xml:space="preserve"> al mes, con ocasión de consultas o implementación de procedimientos que se requieran para el buen desarrollo del contrato, se podrán convocar comités extraordinarios a través de los medios dispuestos para tal fin. Así mismo se podrá extender invitación a otras personas según se requiera, de igual forma al convocarse mesas de trabajo, le corresponderá al contratista la elaboración de actas y demás memorias de todos los espacios sostenidos.</w:t>
      </w:r>
    </w:p>
    <w:p w14:paraId="19CB9707" w14:textId="581BB6B1" w:rsidR="00DB4004" w:rsidRPr="005A7918" w:rsidRDefault="005A1990" w:rsidP="005A1990">
      <w:pPr>
        <w:jc w:val="both"/>
        <w:rPr>
          <w:rFonts w:ascii="Garamond" w:eastAsia="Garamond" w:hAnsi="Garamond" w:cs="Garamond"/>
          <w:b/>
        </w:rPr>
      </w:pPr>
      <w:bookmarkStart w:id="4" w:name="_heading=h.btmnz9w1map2" w:colFirst="0" w:colLast="0"/>
      <w:bookmarkEnd w:id="4"/>
      <w:commentRangeStart w:id="5"/>
      <w:r w:rsidRPr="005A7918">
        <w:rPr>
          <w:rFonts w:ascii="Garamond" w:eastAsia="Garamond" w:hAnsi="Garamond" w:cs="Garamond"/>
          <w:b/>
        </w:rPr>
        <w:t>6.</w:t>
      </w:r>
      <w:r w:rsidR="00F84A97">
        <w:rPr>
          <w:rFonts w:ascii="Garamond" w:eastAsia="Garamond" w:hAnsi="Garamond" w:cs="Garamond"/>
          <w:b/>
        </w:rPr>
        <w:t xml:space="preserve">1.2. </w:t>
      </w:r>
      <w:r w:rsidRPr="005A7918">
        <w:rPr>
          <w:rFonts w:ascii="Garamond" w:eastAsia="Garamond" w:hAnsi="Garamond" w:cs="Garamond"/>
          <w:b/>
        </w:rPr>
        <w:t xml:space="preserve">Composición </w:t>
      </w:r>
      <w:commentRangeEnd w:id="5"/>
      <w:r w:rsidR="00F84A97">
        <w:rPr>
          <w:rStyle w:val="Refdecomentario"/>
        </w:rPr>
        <w:commentReference w:id="5"/>
      </w:r>
      <w:r w:rsidRPr="005A7918">
        <w:rPr>
          <w:rFonts w:ascii="Garamond" w:eastAsia="Garamond" w:hAnsi="Garamond" w:cs="Garamond"/>
          <w:b/>
        </w:rPr>
        <w:t>del Comité Técnico</w:t>
      </w:r>
    </w:p>
    <w:p w14:paraId="337ECDDE" w14:textId="1D2B2400" w:rsidR="00DB4004" w:rsidRPr="00E22D1E" w:rsidRDefault="005A1990" w:rsidP="00E22D1E">
      <w:pPr>
        <w:numPr>
          <w:ilvl w:val="0"/>
          <w:numId w:val="70"/>
        </w:numPr>
        <w:jc w:val="both"/>
        <w:rPr>
          <w:rFonts w:ascii="Garamond" w:eastAsia="Garamond" w:hAnsi="Garamond" w:cs="Garamond"/>
        </w:rPr>
      </w:pPr>
      <w:r w:rsidRPr="005A7918">
        <w:rPr>
          <w:rFonts w:ascii="Garamond" w:eastAsia="Garamond" w:hAnsi="Garamond" w:cs="Garamond"/>
        </w:rPr>
        <w:t>Supervisor o supervisora delegada por el Fondo de Desarrollo Local de Kennedy.</w:t>
      </w:r>
    </w:p>
    <w:p w14:paraId="22AC850F" w14:textId="77777777" w:rsidR="00DB4004" w:rsidRPr="005A7918" w:rsidRDefault="005A1990" w:rsidP="004273AA">
      <w:pPr>
        <w:numPr>
          <w:ilvl w:val="0"/>
          <w:numId w:val="70"/>
        </w:numPr>
        <w:jc w:val="both"/>
        <w:rPr>
          <w:rFonts w:ascii="Garamond" w:eastAsia="Garamond" w:hAnsi="Garamond" w:cs="Garamond"/>
        </w:rPr>
      </w:pPr>
      <w:r w:rsidRPr="005A7918">
        <w:rPr>
          <w:rFonts w:ascii="Garamond" w:eastAsia="Garamond" w:hAnsi="Garamond" w:cs="Garamond"/>
        </w:rPr>
        <w:t>Coordinador/a general del proyecto por parte del Contratista.</w:t>
      </w:r>
    </w:p>
    <w:p w14:paraId="4F7947E5" w14:textId="77777777" w:rsidR="00DB4004" w:rsidRPr="005A7918" w:rsidRDefault="005A1990" w:rsidP="004273AA">
      <w:pPr>
        <w:numPr>
          <w:ilvl w:val="0"/>
          <w:numId w:val="70"/>
        </w:numPr>
        <w:jc w:val="both"/>
        <w:rPr>
          <w:rFonts w:ascii="Garamond" w:eastAsia="Garamond" w:hAnsi="Garamond" w:cs="Garamond"/>
        </w:rPr>
      </w:pPr>
      <w:r w:rsidRPr="005A7918">
        <w:rPr>
          <w:rFonts w:ascii="Garamond" w:eastAsia="Garamond" w:hAnsi="Garamond" w:cs="Garamond"/>
        </w:rPr>
        <w:t>Coordinadores/as de componentes y/o profesionales responsables designados por el Contratista.</w:t>
      </w:r>
    </w:p>
    <w:p w14:paraId="7AC805E9" w14:textId="2355C8D9" w:rsidR="00DB4004" w:rsidRPr="005A7918" w:rsidRDefault="00F84A97" w:rsidP="005A7918">
      <w:pPr>
        <w:jc w:val="both"/>
        <w:rPr>
          <w:rFonts w:ascii="Garamond" w:eastAsia="Garamond" w:hAnsi="Garamond" w:cs="Garamond"/>
          <w:b/>
        </w:rPr>
      </w:pPr>
      <w:r>
        <w:rPr>
          <w:rFonts w:ascii="Garamond" w:eastAsia="Garamond" w:hAnsi="Garamond" w:cs="Garamond"/>
          <w:b/>
        </w:rPr>
        <w:t xml:space="preserve">6.1.3. </w:t>
      </w:r>
      <w:r w:rsidRPr="005A7918">
        <w:rPr>
          <w:rFonts w:ascii="Garamond" w:eastAsia="Garamond" w:hAnsi="Garamond" w:cs="Garamond"/>
          <w:b/>
        </w:rPr>
        <w:t>Invitados</w:t>
      </w:r>
    </w:p>
    <w:p w14:paraId="6697C729" w14:textId="77777777" w:rsidR="00DB4004" w:rsidRPr="005A7918" w:rsidRDefault="005A1990" w:rsidP="005A7918">
      <w:pPr>
        <w:jc w:val="both"/>
        <w:rPr>
          <w:rFonts w:ascii="Garamond" w:eastAsia="Garamond" w:hAnsi="Garamond" w:cs="Garamond"/>
          <w:b/>
        </w:rPr>
      </w:pPr>
      <w:r w:rsidRPr="005A7918">
        <w:rPr>
          <w:rFonts w:ascii="Garamond" w:eastAsia="Garamond" w:hAnsi="Garamond" w:cs="Garamond"/>
          <w:b/>
        </w:rPr>
        <w:t>Participantes invitados con voz (cuando sea pertinente):</w:t>
      </w:r>
    </w:p>
    <w:p w14:paraId="67C05220" w14:textId="77777777" w:rsidR="00DB4004" w:rsidRPr="005A7918" w:rsidRDefault="005A1990" w:rsidP="004273AA">
      <w:pPr>
        <w:numPr>
          <w:ilvl w:val="0"/>
          <w:numId w:val="71"/>
        </w:numPr>
        <w:jc w:val="both"/>
        <w:rPr>
          <w:rFonts w:ascii="Garamond" w:eastAsia="Garamond" w:hAnsi="Garamond" w:cs="Garamond"/>
        </w:rPr>
      </w:pPr>
      <w:r w:rsidRPr="005A7918">
        <w:rPr>
          <w:rFonts w:ascii="Garamond" w:eastAsia="Garamond" w:hAnsi="Garamond" w:cs="Garamond"/>
        </w:rPr>
        <w:t>Servidor/a del IDPAC o articulador/a territorial designado por dicho instituto.</w:t>
      </w:r>
    </w:p>
    <w:p w14:paraId="581B747C" w14:textId="77777777" w:rsidR="00DB4004" w:rsidRPr="005A7918" w:rsidRDefault="005A1990" w:rsidP="004273AA">
      <w:pPr>
        <w:numPr>
          <w:ilvl w:val="0"/>
          <w:numId w:val="71"/>
        </w:numPr>
        <w:jc w:val="both"/>
        <w:rPr>
          <w:rFonts w:ascii="Garamond" w:eastAsia="Garamond" w:hAnsi="Garamond" w:cs="Garamond"/>
        </w:rPr>
      </w:pPr>
      <w:r w:rsidRPr="005A7918">
        <w:rPr>
          <w:rFonts w:ascii="Garamond" w:eastAsia="Garamond" w:hAnsi="Garamond" w:cs="Garamond"/>
        </w:rPr>
        <w:t>Referentes comunales, de juventudes, de mujeres, de población NARP o cualquier otro enfoque poblacional priorizado desde la Alcaldía Local.</w:t>
      </w:r>
    </w:p>
    <w:p w14:paraId="3050913D" w14:textId="77777777" w:rsidR="00DB4004" w:rsidRPr="005A7918" w:rsidRDefault="005A1990" w:rsidP="004273AA">
      <w:pPr>
        <w:numPr>
          <w:ilvl w:val="0"/>
          <w:numId w:val="71"/>
        </w:numPr>
        <w:jc w:val="both"/>
        <w:rPr>
          <w:rFonts w:ascii="Garamond" w:eastAsia="Garamond" w:hAnsi="Garamond" w:cs="Garamond"/>
        </w:rPr>
      </w:pPr>
      <w:r w:rsidRPr="005A7918">
        <w:rPr>
          <w:rFonts w:ascii="Garamond" w:eastAsia="Garamond" w:hAnsi="Garamond" w:cs="Garamond"/>
        </w:rPr>
        <w:t>Representantes de Juntas de Acción Comunal, según el avance del componente.</w:t>
      </w:r>
    </w:p>
    <w:p w14:paraId="1DE0A2FC" w14:textId="77777777" w:rsidR="00DB4004" w:rsidRPr="005A7918" w:rsidRDefault="005A1990" w:rsidP="004273AA">
      <w:pPr>
        <w:numPr>
          <w:ilvl w:val="0"/>
          <w:numId w:val="71"/>
        </w:numPr>
        <w:jc w:val="both"/>
        <w:rPr>
          <w:rFonts w:ascii="Garamond" w:eastAsia="Garamond" w:hAnsi="Garamond" w:cs="Garamond"/>
        </w:rPr>
      </w:pPr>
      <w:r w:rsidRPr="005A7918">
        <w:rPr>
          <w:rFonts w:ascii="Garamond" w:eastAsia="Garamond" w:hAnsi="Garamond" w:cs="Garamond"/>
        </w:rPr>
        <w:t>Otros actores definidos por la Alcaldía Local, en función del enfoque territorial y diferencial del proyecto.</w:t>
      </w:r>
    </w:p>
    <w:p w14:paraId="4DD95E82" w14:textId="4DF49DCC" w:rsidR="00DB4004" w:rsidRPr="005A7918" w:rsidRDefault="00F84A97" w:rsidP="005A7918">
      <w:pPr>
        <w:pStyle w:val="Ttulo2"/>
        <w:jc w:val="both"/>
        <w:rPr>
          <w:rFonts w:ascii="Garamond" w:eastAsia="Garamond" w:hAnsi="Garamond" w:cs="Garamond"/>
          <w:b/>
          <w:color w:val="000000"/>
          <w:sz w:val="24"/>
          <w:szCs w:val="24"/>
        </w:rPr>
      </w:pPr>
      <w:bookmarkStart w:id="6" w:name="_heading=h.r16r9fshhn8h" w:colFirst="0" w:colLast="0"/>
      <w:bookmarkEnd w:id="6"/>
      <w:r>
        <w:rPr>
          <w:rFonts w:ascii="Garamond" w:eastAsia="Garamond" w:hAnsi="Garamond" w:cs="Garamond"/>
          <w:b/>
          <w:color w:val="000000"/>
          <w:sz w:val="24"/>
          <w:szCs w:val="24"/>
        </w:rPr>
        <w:t xml:space="preserve">6.1.4. </w:t>
      </w:r>
      <w:r w:rsidR="005A1990" w:rsidRPr="005A7918">
        <w:rPr>
          <w:rFonts w:ascii="Garamond" w:eastAsia="Garamond" w:hAnsi="Garamond" w:cs="Garamond"/>
          <w:b/>
          <w:color w:val="000000"/>
          <w:sz w:val="24"/>
          <w:szCs w:val="24"/>
        </w:rPr>
        <w:t xml:space="preserve"> FUNCIONES GENERALES DEL COMITÉ TÉCNICO:</w:t>
      </w:r>
    </w:p>
    <w:p w14:paraId="270B8D93" w14:textId="77777777" w:rsidR="00DB4004" w:rsidRPr="005A7918" w:rsidRDefault="005A1990" w:rsidP="005A7918">
      <w:pPr>
        <w:ind w:left="360"/>
        <w:jc w:val="both"/>
        <w:rPr>
          <w:rFonts w:ascii="Garamond" w:eastAsia="Garamond" w:hAnsi="Garamond" w:cs="Garamond"/>
        </w:rPr>
      </w:pPr>
      <w:r w:rsidRPr="005A7918">
        <w:rPr>
          <w:rFonts w:ascii="Garamond" w:eastAsia="Garamond" w:hAnsi="Garamond" w:cs="Garamond"/>
        </w:rPr>
        <w:t>1. Revisar y aprobar el plan de trabajo y cronograma del proyecto.</w:t>
      </w:r>
    </w:p>
    <w:p w14:paraId="01430CE9" w14:textId="77777777" w:rsidR="00DB4004" w:rsidRPr="005A7918" w:rsidRDefault="005A1990" w:rsidP="005A7918">
      <w:pPr>
        <w:ind w:left="360"/>
        <w:jc w:val="both"/>
        <w:rPr>
          <w:rFonts w:ascii="Garamond" w:eastAsia="Garamond" w:hAnsi="Garamond" w:cs="Garamond"/>
        </w:rPr>
      </w:pPr>
      <w:r w:rsidRPr="005A7918">
        <w:rPr>
          <w:rFonts w:ascii="Garamond" w:eastAsia="Garamond" w:hAnsi="Garamond" w:cs="Garamond"/>
        </w:rPr>
        <w:t>2. Realizar seguimiento a las etapas de ejecución del proyecto y el desarrollo de las actividades previstas en el contrato, verificando que el plan de trabajo que incluye el cronograma de actividades se cumpla en su totalidad.</w:t>
      </w:r>
    </w:p>
    <w:p w14:paraId="0452E538" w14:textId="77777777" w:rsidR="00DB4004" w:rsidRPr="005A7918" w:rsidRDefault="005A1990" w:rsidP="005A7918">
      <w:pPr>
        <w:ind w:left="360"/>
        <w:jc w:val="both"/>
        <w:rPr>
          <w:rFonts w:ascii="Garamond" w:eastAsia="Garamond" w:hAnsi="Garamond" w:cs="Garamond"/>
        </w:rPr>
      </w:pPr>
      <w:r w:rsidRPr="005A7918">
        <w:rPr>
          <w:rFonts w:ascii="Garamond" w:eastAsia="Garamond" w:hAnsi="Garamond" w:cs="Garamond"/>
        </w:rPr>
        <w:lastRenderedPageBreak/>
        <w:t>3. Realizar el acompañamiento permanente a la ejecución del contrato y evaluar los resultados de las actividades</w:t>
      </w:r>
    </w:p>
    <w:p w14:paraId="7B304D03" w14:textId="397C8DB4" w:rsidR="00DB4004" w:rsidRPr="005A7918" w:rsidRDefault="005A1990" w:rsidP="005A7918">
      <w:pPr>
        <w:ind w:left="360"/>
        <w:jc w:val="both"/>
        <w:rPr>
          <w:rFonts w:ascii="Garamond" w:eastAsia="Garamond" w:hAnsi="Garamond" w:cs="Garamond"/>
        </w:rPr>
      </w:pPr>
      <w:r w:rsidRPr="005A7918">
        <w:rPr>
          <w:rFonts w:ascii="Garamond" w:eastAsia="Garamond" w:hAnsi="Garamond" w:cs="Garamond"/>
        </w:rPr>
        <w:t>4. Proponer y adoptar medidas preventivas y correctivas para solucionar las dificultades presentadas en la ejecución del contrato.</w:t>
      </w:r>
    </w:p>
    <w:p w14:paraId="07077638" w14:textId="7A55033C" w:rsidR="00DB4004" w:rsidRPr="005A7918" w:rsidRDefault="005A1990" w:rsidP="005A7918">
      <w:pPr>
        <w:ind w:left="360"/>
        <w:jc w:val="both"/>
        <w:rPr>
          <w:rFonts w:ascii="Garamond" w:eastAsia="Garamond" w:hAnsi="Garamond" w:cs="Garamond"/>
        </w:rPr>
      </w:pPr>
      <w:commentRangeStart w:id="7"/>
      <w:r w:rsidRPr="005A7918">
        <w:rPr>
          <w:rFonts w:ascii="Garamond" w:eastAsia="Garamond" w:hAnsi="Garamond" w:cs="Garamond"/>
        </w:rPr>
        <w:t>5. Realizar una reunión mensual de seguimiento y control del contrato o extraordinariamente cuando sea requerido.</w:t>
      </w:r>
      <w:commentRangeEnd w:id="7"/>
      <w:r w:rsidR="005E689E">
        <w:rPr>
          <w:rStyle w:val="Refdecomentario"/>
        </w:rPr>
        <w:commentReference w:id="7"/>
      </w:r>
    </w:p>
    <w:p w14:paraId="444EFBD0" w14:textId="2A6A14A0" w:rsidR="00DB4004" w:rsidRPr="005A7918" w:rsidRDefault="005A1990" w:rsidP="005A7918">
      <w:pPr>
        <w:ind w:left="360"/>
        <w:jc w:val="both"/>
        <w:rPr>
          <w:rFonts w:ascii="Garamond" w:eastAsia="Garamond" w:hAnsi="Garamond" w:cs="Garamond"/>
        </w:rPr>
      </w:pPr>
      <w:r w:rsidRPr="005A7918">
        <w:rPr>
          <w:rFonts w:ascii="Garamond" w:eastAsia="Garamond" w:hAnsi="Garamond" w:cs="Garamond"/>
        </w:rPr>
        <w:t>6. Verificar el cumplimiento de las especificaciones técnicas y la calidad de los materiales, y la cantidad de implementos requeridos para el desarrollo de las actividades.</w:t>
      </w:r>
    </w:p>
    <w:p w14:paraId="251F409E" w14:textId="42A61378" w:rsidR="00DB4004" w:rsidRPr="005A7918" w:rsidRDefault="005A1990" w:rsidP="005A7918">
      <w:pPr>
        <w:ind w:left="360"/>
        <w:jc w:val="both"/>
        <w:rPr>
          <w:rFonts w:ascii="Garamond" w:eastAsia="Garamond" w:hAnsi="Garamond" w:cs="Garamond"/>
        </w:rPr>
      </w:pPr>
      <w:r w:rsidRPr="005A7918">
        <w:rPr>
          <w:rFonts w:ascii="Garamond" w:eastAsia="Garamond" w:hAnsi="Garamond" w:cs="Garamond"/>
        </w:rPr>
        <w:t>7. Revisar los criterios y procedimientos a seguir para garantizar la adecuada ejecución del contrato, particularmente frente a los procedimientos establecidos por el FDLK que debe</w:t>
      </w:r>
      <w:r w:rsidRPr="005A7918">
        <w:rPr>
          <w:rFonts w:ascii="Garamond" w:eastAsia="Garamond" w:hAnsi="Garamond" w:cs="Garamond"/>
          <w:color w:val="000000"/>
        </w:rPr>
        <w:t xml:space="preserve"> </w:t>
      </w:r>
      <w:r w:rsidRPr="005A7918">
        <w:rPr>
          <w:rFonts w:ascii="Garamond" w:eastAsia="Garamond" w:hAnsi="Garamond" w:cs="Garamond"/>
        </w:rPr>
        <w:t>seguir el contratista: entrega de informes con los verificadores correspondientes, ingreso de materiales al Almacén, entrega de materiales a la población beneficiaria, entre otras.</w:t>
      </w:r>
    </w:p>
    <w:p w14:paraId="57B328EC" w14:textId="1AB82D51" w:rsidR="00DB4004" w:rsidRPr="005A7918" w:rsidRDefault="005A1990" w:rsidP="005A7918">
      <w:pPr>
        <w:ind w:left="360"/>
        <w:jc w:val="both"/>
        <w:rPr>
          <w:rFonts w:ascii="Garamond" w:eastAsia="Garamond" w:hAnsi="Garamond" w:cs="Garamond"/>
        </w:rPr>
      </w:pPr>
      <w:r w:rsidRPr="005A7918">
        <w:rPr>
          <w:rFonts w:ascii="Garamond" w:eastAsia="Garamond" w:hAnsi="Garamond" w:cs="Garamond"/>
        </w:rPr>
        <w:t xml:space="preserve">8. </w:t>
      </w:r>
      <w:r w:rsidR="00E22D1E" w:rsidRPr="00E22D1E">
        <w:rPr>
          <w:rFonts w:ascii="Garamond" w:eastAsia="Garamond" w:hAnsi="Garamond" w:cs="Garamond"/>
        </w:rPr>
        <w:t>Las reuniones del Comité de Seguimiento deberán quedar debidamente soportadas mediante actas y registros, responsabilidad que recae en la Secretaría Técnica del Comité, la cual, en ausencia de una designación explícita, se sugiere sea asumida por el Coordinador del Proyecto.</w:t>
      </w:r>
      <w:r w:rsidRPr="005A7918">
        <w:rPr>
          <w:rFonts w:ascii="Garamond" w:eastAsia="Garamond" w:hAnsi="Garamond" w:cs="Garamond"/>
        </w:rPr>
        <w:t xml:space="preserve"> </w:t>
      </w:r>
    </w:p>
    <w:p w14:paraId="1FF7F838" w14:textId="77777777" w:rsidR="00E22D1E" w:rsidRDefault="005A1990" w:rsidP="005A7918">
      <w:pPr>
        <w:ind w:left="360"/>
        <w:jc w:val="both"/>
        <w:rPr>
          <w:rFonts w:ascii="Garamond" w:eastAsia="Garamond" w:hAnsi="Garamond" w:cs="Garamond"/>
        </w:rPr>
      </w:pPr>
      <w:r w:rsidRPr="005A7918">
        <w:rPr>
          <w:rFonts w:ascii="Garamond" w:eastAsia="Garamond" w:hAnsi="Garamond" w:cs="Garamond"/>
        </w:rPr>
        <w:t xml:space="preserve">10. Realizar la evaluación del informe final entregado por la Coordinadora General del Proyecto, donde relacione la información cualitativa (sistematización de experiencias) y cuantitativa de los componentes del proyecto y demás evidencias solicitadas por el (la) supervisor (a) y/o el apoyo a la </w:t>
      </w:r>
      <w:commentRangeStart w:id="8"/>
      <w:r w:rsidRPr="005A7918">
        <w:rPr>
          <w:rFonts w:ascii="Garamond" w:eastAsia="Garamond" w:hAnsi="Garamond" w:cs="Garamond"/>
        </w:rPr>
        <w:t>supervisión del contrato.</w:t>
      </w:r>
    </w:p>
    <w:p w14:paraId="06FA4FD1" w14:textId="3CB2C212" w:rsidR="00E22D1E" w:rsidRPr="00B5306A" w:rsidRDefault="00E22D1E" w:rsidP="00E22D1E">
      <w:pPr>
        <w:spacing w:after="0" w:line="240" w:lineRule="auto"/>
        <w:jc w:val="both"/>
        <w:textAlignment w:val="baseline"/>
        <w:rPr>
          <w:rFonts w:ascii="Garamond" w:eastAsia="Times New Roman" w:hAnsi="Garamond" w:cs="Arial"/>
        </w:rPr>
      </w:pPr>
      <w:r w:rsidRPr="00B5306A">
        <w:rPr>
          <w:rFonts w:ascii="Garamond" w:eastAsia="Times New Roman" w:hAnsi="Garamond" w:cs="Arial"/>
          <w:b/>
          <w:bCs/>
        </w:rPr>
        <w:t>NOTA:</w:t>
      </w:r>
      <w:r w:rsidRPr="00B5306A">
        <w:rPr>
          <w:rFonts w:ascii="Garamond" w:eastAsia="Times New Roman" w:hAnsi="Garamond" w:cs="Arial"/>
        </w:rPr>
        <w:t xml:space="preserve"> En ningún caso la Comité Técnico tomará decisiones que modifiquen presupuestalmente el proyecto o las cláusulas contractuales del mismo; las decisiones que marquen alguna relevancia de carácter técnico y/o presupuestal en la ejecución del proyecto deberán ser presentadas al Alcalde(</w:t>
      </w:r>
      <w:proofErr w:type="spellStart"/>
      <w:r w:rsidRPr="00B5306A">
        <w:rPr>
          <w:rFonts w:ascii="Garamond" w:eastAsia="Times New Roman" w:hAnsi="Garamond" w:cs="Arial"/>
        </w:rPr>
        <w:t>sa</w:t>
      </w:r>
      <w:proofErr w:type="spellEnd"/>
      <w:r w:rsidRPr="00B5306A">
        <w:rPr>
          <w:rFonts w:ascii="Garamond" w:eastAsia="Times New Roman" w:hAnsi="Garamond" w:cs="Arial"/>
        </w:rPr>
        <w:t>) local mediante oficio radicado, para que el ordenador(a) del gasto emita su concepto. </w:t>
      </w:r>
    </w:p>
    <w:p w14:paraId="0F35CAAB" w14:textId="206D663D" w:rsidR="00DB4004" w:rsidRPr="005A7918" w:rsidRDefault="005A1990" w:rsidP="005A7918">
      <w:pPr>
        <w:ind w:left="360"/>
        <w:jc w:val="both"/>
        <w:rPr>
          <w:rFonts w:ascii="Garamond" w:eastAsia="Garamond" w:hAnsi="Garamond" w:cs="Garamond"/>
        </w:rPr>
      </w:pPr>
      <w:r w:rsidRPr="005A7918">
        <w:rPr>
          <w:rFonts w:ascii="Garamond" w:eastAsia="Garamond" w:hAnsi="Garamond" w:cs="Garamond"/>
        </w:rPr>
        <w:t xml:space="preserve"> </w:t>
      </w:r>
      <w:commentRangeEnd w:id="8"/>
      <w:r w:rsidR="00F84A97">
        <w:rPr>
          <w:rStyle w:val="Refdecomentario"/>
        </w:rPr>
        <w:commentReference w:id="8"/>
      </w:r>
    </w:p>
    <w:p w14:paraId="03D9B61D" w14:textId="0551B2A2" w:rsidR="00DB4004" w:rsidRPr="005A7918" w:rsidRDefault="00F84A97">
      <w:pPr>
        <w:jc w:val="both"/>
        <w:rPr>
          <w:rFonts w:ascii="Garamond" w:eastAsia="Garamond" w:hAnsi="Garamond" w:cs="Garamond"/>
          <w:b/>
          <w:color w:val="000000"/>
        </w:rPr>
      </w:pPr>
      <w:r>
        <w:rPr>
          <w:rFonts w:ascii="Garamond" w:eastAsia="Garamond" w:hAnsi="Garamond" w:cs="Garamond"/>
          <w:b/>
          <w:color w:val="000000"/>
        </w:rPr>
        <w:t xml:space="preserve">6.2. </w:t>
      </w:r>
      <w:r w:rsidR="005A1990" w:rsidRPr="005A7918">
        <w:rPr>
          <w:rFonts w:ascii="Garamond" w:eastAsia="Garamond" w:hAnsi="Garamond" w:cs="Garamond"/>
          <w:b/>
          <w:color w:val="000000"/>
        </w:rPr>
        <w:t xml:space="preserve">ELABORACIÓN DE DOCUMENTOS: </w:t>
      </w:r>
    </w:p>
    <w:p w14:paraId="522C2F7B" w14:textId="77777777" w:rsidR="00DB4004" w:rsidRPr="005A7918" w:rsidRDefault="005A1990" w:rsidP="004273AA">
      <w:pPr>
        <w:numPr>
          <w:ilvl w:val="0"/>
          <w:numId w:val="55"/>
        </w:numPr>
        <w:pBdr>
          <w:top w:val="nil"/>
          <w:left w:val="nil"/>
          <w:bottom w:val="nil"/>
          <w:right w:val="nil"/>
          <w:between w:val="nil"/>
        </w:pBdr>
        <w:spacing w:after="0" w:line="240" w:lineRule="auto"/>
        <w:jc w:val="both"/>
        <w:rPr>
          <w:rFonts w:ascii="Garamond" w:eastAsia="Garamond" w:hAnsi="Garamond" w:cs="Garamond"/>
          <w:color w:val="000000"/>
        </w:rPr>
      </w:pPr>
      <w:r w:rsidRPr="005A7918">
        <w:rPr>
          <w:rFonts w:ascii="Garamond" w:eastAsia="Garamond" w:hAnsi="Garamond" w:cs="Garamond"/>
          <w:b/>
          <w:color w:val="000000"/>
        </w:rPr>
        <w:t>Plan de Trabajo:</w:t>
      </w:r>
      <w:r w:rsidRPr="005A7918">
        <w:rPr>
          <w:rFonts w:ascii="Garamond" w:eastAsia="Garamond" w:hAnsi="Garamond" w:cs="Garamond"/>
          <w:color w:val="000000"/>
        </w:rPr>
        <w:t xml:space="preserve"> Documento en el que se debe incorporar cada una de las actividades del contrato, definir la carga porcentual de estas, los tiempos para su desarrollo, incluyendo para ello el cronograma de ejecución del proyecto.</w:t>
      </w:r>
    </w:p>
    <w:p w14:paraId="04265D53" w14:textId="77777777" w:rsidR="00DB4004" w:rsidRPr="005A7918" w:rsidRDefault="005A1990" w:rsidP="004273AA">
      <w:pPr>
        <w:numPr>
          <w:ilvl w:val="0"/>
          <w:numId w:val="55"/>
        </w:numPr>
        <w:pBdr>
          <w:top w:val="nil"/>
          <w:left w:val="nil"/>
          <w:bottom w:val="nil"/>
          <w:right w:val="nil"/>
          <w:between w:val="nil"/>
        </w:pBdr>
        <w:spacing w:after="0" w:line="240" w:lineRule="auto"/>
        <w:jc w:val="both"/>
        <w:rPr>
          <w:rFonts w:ascii="Garamond" w:eastAsia="Garamond" w:hAnsi="Garamond" w:cs="Garamond"/>
          <w:color w:val="000000"/>
        </w:rPr>
      </w:pPr>
      <w:r w:rsidRPr="005A7918">
        <w:rPr>
          <w:rFonts w:ascii="Garamond" w:eastAsia="Garamond" w:hAnsi="Garamond" w:cs="Garamond"/>
          <w:b/>
          <w:color w:val="000000"/>
        </w:rPr>
        <w:t>Formatos:</w:t>
      </w:r>
      <w:r w:rsidRPr="005A7918">
        <w:rPr>
          <w:rFonts w:ascii="Garamond" w:eastAsia="Garamond" w:hAnsi="Garamond" w:cs="Garamond"/>
          <w:color w:val="000000"/>
        </w:rPr>
        <w:t xml:space="preserve"> Se establecerá un formato aprobado mediante comité técnico por el cual se realicen las solicitudes de bienes y servicios requeridos, así como la ubicación, fecha y detalle de las actividades a realizar.</w:t>
      </w:r>
    </w:p>
    <w:p w14:paraId="4ED6F23F" w14:textId="77777777" w:rsidR="00DB4004" w:rsidRPr="005A7918" w:rsidRDefault="005A1990" w:rsidP="004273AA">
      <w:pPr>
        <w:numPr>
          <w:ilvl w:val="0"/>
          <w:numId w:val="55"/>
        </w:numPr>
        <w:pBdr>
          <w:top w:val="nil"/>
          <w:left w:val="nil"/>
          <w:bottom w:val="nil"/>
          <w:right w:val="nil"/>
          <w:between w:val="nil"/>
        </w:pBdr>
        <w:spacing w:after="0" w:line="240" w:lineRule="auto"/>
        <w:jc w:val="both"/>
        <w:rPr>
          <w:rFonts w:ascii="Garamond" w:eastAsia="Garamond" w:hAnsi="Garamond" w:cs="Garamond"/>
          <w:color w:val="000000"/>
        </w:rPr>
      </w:pPr>
      <w:r w:rsidRPr="005A7918">
        <w:rPr>
          <w:rFonts w:ascii="Garamond" w:eastAsia="Garamond" w:hAnsi="Garamond" w:cs="Garamond"/>
          <w:color w:val="000000"/>
        </w:rPr>
        <w:t>Elaborar y presentar una estrategia de divulgación e inscripción.</w:t>
      </w:r>
    </w:p>
    <w:p w14:paraId="27184476" w14:textId="77777777" w:rsidR="00DB4004" w:rsidRPr="005A7918" w:rsidRDefault="005A1990" w:rsidP="004273AA">
      <w:pPr>
        <w:numPr>
          <w:ilvl w:val="0"/>
          <w:numId w:val="55"/>
        </w:numPr>
        <w:pBdr>
          <w:top w:val="nil"/>
          <w:left w:val="nil"/>
          <w:bottom w:val="nil"/>
          <w:right w:val="nil"/>
          <w:between w:val="nil"/>
        </w:pBdr>
        <w:spacing w:after="0" w:line="240" w:lineRule="auto"/>
        <w:jc w:val="both"/>
        <w:rPr>
          <w:rFonts w:ascii="Garamond" w:eastAsia="Garamond" w:hAnsi="Garamond" w:cs="Garamond"/>
          <w:color w:val="000000"/>
        </w:rPr>
      </w:pPr>
      <w:r w:rsidRPr="005A7918">
        <w:rPr>
          <w:rFonts w:ascii="Garamond" w:eastAsia="Garamond" w:hAnsi="Garamond" w:cs="Garamond"/>
          <w:color w:val="000000"/>
        </w:rPr>
        <w:t>Diseñar piezas publicitarias.</w:t>
      </w:r>
    </w:p>
    <w:p w14:paraId="69073A15" w14:textId="77777777" w:rsidR="00DB4004" w:rsidRPr="005A7918" w:rsidRDefault="005A1990" w:rsidP="004273AA">
      <w:pPr>
        <w:numPr>
          <w:ilvl w:val="0"/>
          <w:numId w:val="55"/>
        </w:numPr>
        <w:pBdr>
          <w:top w:val="nil"/>
          <w:left w:val="nil"/>
          <w:bottom w:val="nil"/>
          <w:right w:val="nil"/>
          <w:between w:val="nil"/>
        </w:pBdr>
        <w:spacing w:after="0" w:line="240" w:lineRule="auto"/>
        <w:jc w:val="both"/>
        <w:rPr>
          <w:rFonts w:ascii="Garamond" w:eastAsia="Garamond" w:hAnsi="Garamond" w:cs="Garamond"/>
          <w:color w:val="000000"/>
        </w:rPr>
      </w:pPr>
      <w:r w:rsidRPr="005A7918">
        <w:rPr>
          <w:rFonts w:ascii="Garamond" w:eastAsia="Garamond" w:hAnsi="Garamond" w:cs="Garamond"/>
          <w:color w:val="000000"/>
        </w:rPr>
        <w:t>Elaborar presentaciones del proyecto.</w:t>
      </w:r>
    </w:p>
    <w:p w14:paraId="554C21F4" w14:textId="77777777" w:rsidR="00DB4004" w:rsidRPr="005A7918" w:rsidRDefault="005A1990" w:rsidP="004273AA">
      <w:pPr>
        <w:numPr>
          <w:ilvl w:val="0"/>
          <w:numId w:val="55"/>
        </w:numPr>
        <w:pBdr>
          <w:top w:val="nil"/>
          <w:left w:val="nil"/>
          <w:bottom w:val="nil"/>
          <w:right w:val="nil"/>
          <w:between w:val="nil"/>
        </w:pBdr>
        <w:spacing w:after="0" w:line="240" w:lineRule="auto"/>
        <w:jc w:val="both"/>
        <w:rPr>
          <w:rFonts w:ascii="Garamond" w:eastAsia="Garamond" w:hAnsi="Garamond" w:cs="Garamond"/>
          <w:color w:val="000000"/>
        </w:rPr>
      </w:pPr>
      <w:r w:rsidRPr="005A7918">
        <w:rPr>
          <w:rFonts w:ascii="Garamond" w:eastAsia="Garamond" w:hAnsi="Garamond" w:cs="Garamond"/>
          <w:color w:val="000000"/>
        </w:rPr>
        <w:t xml:space="preserve">Realizar un instrumento de análisis del instrumento de evaluación de las hojas de vida. </w:t>
      </w:r>
    </w:p>
    <w:p w14:paraId="1C7EDC0A" w14:textId="5CCE51DB" w:rsidR="00DB4004" w:rsidRDefault="005A1990" w:rsidP="004273AA">
      <w:pPr>
        <w:numPr>
          <w:ilvl w:val="0"/>
          <w:numId w:val="55"/>
        </w:numPr>
        <w:pBdr>
          <w:top w:val="nil"/>
          <w:left w:val="nil"/>
          <w:bottom w:val="nil"/>
          <w:right w:val="nil"/>
          <w:between w:val="nil"/>
        </w:pBdr>
        <w:spacing w:after="0" w:line="240" w:lineRule="auto"/>
        <w:jc w:val="both"/>
        <w:rPr>
          <w:rFonts w:ascii="Garamond" w:eastAsia="Garamond" w:hAnsi="Garamond" w:cs="Garamond"/>
          <w:color w:val="000000"/>
        </w:rPr>
      </w:pPr>
      <w:r w:rsidRPr="005A7918">
        <w:rPr>
          <w:rFonts w:ascii="Garamond" w:eastAsia="Garamond" w:hAnsi="Garamond" w:cs="Garamond"/>
          <w:color w:val="000000"/>
        </w:rPr>
        <w:t>Cronograma general y especifico por componente</w:t>
      </w:r>
    </w:p>
    <w:p w14:paraId="64130DDE" w14:textId="77777777" w:rsidR="00AB6D58" w:rsidRDefault="00AB6D58" w:rsidP="00AB6D58">
      <w:pPr>
        <w:pBdr>
          <w:top w:val="nil"/>
          <w:left w:val="nil"/>
          <w:bottom w:val="nil"/>
          <w:right w:val="nil"/>
          <w:between w:val="nil"/>
        </w:pBdr>
        <w:spacing w:after="0" w:line="240" w:lineRule="auto"/>
        <w:jc w:val="both"/>
        <w:rPr>
          <w:rFonts w:ascii="Garamond" w:eastAsia="Garamond" w:hAnsi="Garamond" w:cs="Garamond"/>
          <w:color w:val="000000"/>
        </w:rPr>
      </w:pPr>
    </w:p>
    <w:p w14:paraId="2C0A8F41" w14:textId="77777777" w:rsidR="00AB6D58" w:rsidRPr="00AB6D58" w:rsidRDefault="00AB6D58" w:rsidP="00AB6D58">
      <w:pPr>
        <w:pBdr>
          <w:top w:val="nil"/>
          <w:left w:val="nil"/>
          <w:bottom w:val="nil"/>
          <w:right w:val="nil"/>
          <w:between w:val="nil"/>
        </w:pBdr>
        <w:spacing w:after="0" w:line="240" w:lineRule="auto"/>
        <w:jc w:val="both"/>
        <w:rPr>
          <w:rFonts w:ascii="Garamond" w:eastAsia="Garamond" w:hAnsi="Garamond" w:cs="Garamond"/>
          <w:color w:val="000000"/>
        </w:rPr>
      </w:pPr>
    </w:p>
    <w:p w14:paraId="3BAEEED9" w14:textId="79A3D8CA" w:rsidR="00DB4004" w:rsidRPr="005A7918" w:rsidRDefault="00F84A97">
      <w:pPr>
        <w:jc w:val="both"/>
        <w:rPr>
          <w:rFonts w:ascii="Garamond" w:eastAsia="Garamond" w:hAnsi="Garamond" w:cs="Garamond"/>
          <w:b/>
          <w:color w:val="000000"/>
        </w:rPr>
      </w:pPr>
      <w:r>
        <w:rPr>
          <w:rFonts w:ascii="Garamond" w:eastAsia="Garamond" w:hAnsi="Garamond" w:cs="Garamond"/>
          <w:b/>
          <w:color w:val="000000"/>
        </w:rPr>
        <w:t xml:space="preserve">6.3. </w:t>
      </w:r>
      <w:r w:rsidR="005A1990" w:rsidRPr="005A7918">
        <w:rPr>
          <w:rFonts w:ascii="Garamond" w:eastAsia="Garamond" w:hAnsi="Garamond" w:cs="Garamond"/>
          <w:b/>
          <w:color w:val="000000"/>
        </w:rPr>
        <w:t xml:space="preserve"> APROBACIÓN DEL PLAN DE TRABAJO:</w:t>
      </w:r>
    </w:p>
    <w:p w14:paraId="0B1A562E" w14:textId="77777777" w:rsidR="005A4601" w:rsidRDefault="005A4601">
      <w:pPr>
        <w:jc w:val="both"/>
        <w:rPr>
          <w:rFonts w:ascii="Garamond" w:eastAsia="Garamond" w:hAnsi="Garamond" w:cs="Garamond"/>
          <w:b/>
          <w:color w:val="000000"/>
        </w:rPr>
      </w:pPr>
      <w:r w:rsidRPr="005A4601">
        <w:rPr>
          <w:rFonts w:ascii="Garamond" w:eastAsia="Garamond" w:hAnsi="Garamond" w:cs="Garamond"/>
          <w:color w:val="000000"/>
        </w:rPr>
        <w:lastRenderedPageBreak/>
        <w:t>Una vez firmada el acta de inicio, y considerando la cantidad de actividades del proyecto, se sugiere que primero se realice la aprobación del talento humano y, posteriormente, se otorgue un plazo de hasta quince (15) días para que el contratista elabore y remita, vía correo electrónico al apoyo a la supervisión, el plan de trabajo con su respectivo cronograma. Este deberá ser revisado en un término no mayor a tres (03) días hábiles por el apoyo a la supervisión, quien emitirá las observaciones y recomendaciones correspondientes. Una vez efectuados los ajustes por parte del contratista, el documento será socializado en el Comité Técnico de Seguimiento y Control para su aprobación final.</w:t>
      </w:r>
      <w:r w:rsidRPr="005A4601">
        <w:rPr>
          <w:rFonts w:ascii="Garamond" w:eastAsia="Garamond" w:hAnsi="Garamond" w:cs="Garamond"/>
          <w:b/>
          <w:color w:val="000000"/>
        </w:rPr>
        <w:t xml:space="preserve"> </w:t>
      </w:r>
    </w:p>
    <w:p w14:paraId="480A3F55" w14:textId="7DE6676A" w:rsidR="00DB4004" w:rsidRPr="005A7918" w:rsidRDefault="00F84A97">
      <w:pPr>
        <w:jc w:val="both"/>
        <w:rPr>
          <w:rFonts w:ascii="Garamond" w:eastAsia="Garamond" w:hAnsi="Garamond" w:cs="Garamond"/>
          <w:b/>
          <w:color w:val="000000"/>
        </w:rPr>
      </w:pPr>
      <w:r>
        <w:rPr>
          <w:rFonts w:ascii="Garamond" w:eastAsia="Garamond" w:hAnsi="Garamond" w:cs="Garamond"/>
          <w:b/>
          <w:color w:val="000000"/>
        </w:rPr>
        <w:t xml:space="preserve">6.4. </w:t>
      </w:r>
      <w:r w:rsidR="005A1990" w:rsidRPr="005A7918">
        <w:rPr>
          <w:rFonts w:ascii="Garamond" w:eastAsia="Garamond" w:hAnsi="Garamond" w:cs="Garamond"/>
          <w:b/>
          <w:color w:val="000000"/>
        </w:rPr>
        <w:t xml:space="preserve"> ACTIVIDAD PRESENTACIONES DEL PROYECTO. </w:t>
      </w:r>
    </w:p>
    <w:p w14:paraId="4C2C7C6A" w14:textId="77777777" w:rsidR="00DB4004" w:rsidRDefault="005A1990">
      <w:pPr>
        <w:jc w:val="both"/>
        <w:rPr>
          <w:rFonts w:ascii="Garamond" w:eastAsia="Garamond" w:hAnsi="Garamond" w:cs="Garamond"/>
          <w:b/>
          <w:color w:val="000000"/>
        </w:rPr>
      </w:pPr>
      <w:r w:rsidRPr="005A7918">
        <w:rPr>
          <w:rFonts w:ascii="Garamond" w:eastAsia="Garamond" w:hAnsi="Garamond" w:cs="Garamond"/>
          <w:b/>
          <w:color w:val="000000"/>
        </w:rPr>
        <w:t>Presentación ante la Junta Administradora Local de Kennedy-FDLK-.</w:t>
      </w:r>
    </w:p>
    <w:p w14:paraId="7AAF4C0D" w14:textId="4E071D96" w:rsidR="005A4601" w:rsidRPr="005A4601" w:rsidRDefault="005A4601">
      <w:pPr>
        <w:jc w:val="both"/>
        <w:rPr>
          <w:rFonts w:ascii="Garamond" w:eastAsia="Garamond" w:hAnsi="Garamond" w:cs="Garamond"/>
          <w:bCs/>
          <w:color w:val="000000"/>
        </w:rPr>
      </w:pPr>
      <w:r w:rsidRPr="005A4601">
        <w:rPr>
          <w:rFonts w:ascii="Garamond" w:eastAsia="Garamond" w:hAnsi="Garamond" w:cs="Garamond"/>
          <w:bCs/>
          <w:color w:val="000000"/>
        </w:rPr>
        <w:t>A partir de la aprobación del plan de trabajo, el contratista deberá realizar la presentación del proyecto ante la Junta Administradora Local de Kennedy. Para ello, el operador deberá radicar, en un plazo máximo de cinco (5) días calendario posteriores a la suscripción del contrato, el documento de solicitud de sesión para la presentación pública del proyecto ante dicha Junta. Esta solicitud deberá ir acompañada de los anexos requeridos para su trámite y programación.</w:t>
      </w:r>
    </w:p>
    <w:p w14:paraId="7B86A37D" w14:textId="77777777" w:rsidR="00DB4004" w:rsidRPr="00460A5C" w:rsidRDefault="005A1990" w:rsidP="004273AA">
      <w:pPr>
        <w:numPr>
          <w:ilvl w:val="0"/>
          <w:numId w:val="73"/>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Necesidad y problemática identificada para solucionar con la ejecución del contrato </w:t>
      </w:r>
    </w:p>
    <w:p w14:paraId="773AFF33" w14:textId="77777777" w:rsidR="00DB4004" w:rsidRPr="00460A5C" w:rsidRDefault="005A1990" w:rsidP="004273AA">
      <w:pPr>
        <w:numPr>
          <w:ilvl w:val="0"/>
          <w:numId w:val="73"/>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Objetivo general </w:t>
      </w:r>
    </w:p>
    <w:p w14:paraId="2D5D2D0F" w14:textId="77777777" w:rsidR="00DB4004" w:rsidRPr="00460A5C" w:rsidRDefault="005A1990" w:rsidP="004273AA">
      <w:pPr>
        <w:numPr>
          <w:ilvl w:val="0"/>
          <w:numId w:val="73"/>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Objetivos específicos  </w:t>
      </w:r>
    </w:p>
    <w:p w14:paraId="6A9650B8" w14:textId="77777777" w:rsidR="00DB4004" w:rsidRPr="00460A5C" w:rsidRDefault="005A1990" w:rsidP="004273AA">
      <w:pPr>
        <w:numPr>
          <w:ilvl w:val="0"/>
          <w:numId w:val="73"/>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Población objetivo-breve descripción socio demográfica </w:t>
      </w:r>
    </w:p>
    <w:p w14:paraId="23A38C7F" w14:textId="77777777" w:rsidR="00DB4004" w:rsidRPr="00460A5C" w:rsidRDefault="005A1990" w:rsidP="004273AA">
      <w:pPr>
        <w:numPr>
          <w:ilvl w:val="0"/>
          <w:numId w:val="73"/>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Actividades planteadas para el desarrollo del contrato  </w:t>
      </w:r>
    </w:p>
    <w:p w14:paraId="54519BF5" w14:textId="77777777" w:rsidR="00DB4004" w:rsidRPr="00460A5C" w:rsidRDefault="005A1990" w:rsidP="004273AA">
      <w:pPr>
        <w:numPr>
          <w:ilvl w:val="0"/>
          <w:numId w:val="73"/>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Resultados esperados con la ejecución del contrato </w:t>
      </w:r>
    </w:p>
    <w:p w14:paraId="59D8EC34" w14:textId="77777777" w:rsidR="00DB4004" w:rsidRPr="00460A5C" w:rsidRDefault="005A1990" w:rsidP="004273AA">
      <w:pPr>
        <w:numPr>
          <w:ilvl w:val="0"/>
          <w:numId w:val="73"/>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Presupuesto asignado  </w:t>
      </w:r>
    </w:p>
    <w:p w14:paraId="71EA7DCD" w14:textId="77777777" w:rsidR="00DB4004" w:rsidRPr="00460A5C" w:rsidRDefault="005A1990" w:rsidP="004273AA">
      <w:pPr>
        <w:numPr>
          <w:ilvl w:val="0"/>
          <w:numId w:val="73"/>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Tiempo de ejecución  </w:t>
      </w:r>
    </w:p>
    <w:p w14:paraId="4BE9056D" w14:textId="77777777" w:rsidR="00DB4004" w:rsidRPr="00460A5C" w:rsidRDefault="005A1990" w:rsidP="004273AA">
      <w:pPr>
        <w:numPr>
          <w:ilvl w:val="0"/>
          <w:numId w:val="73"/>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Registro de asistencia. Se deberá manejar un formato único para el registro de asistencia que debe contener los datos básicos de la persona (nombre, cédula, número de teléfono, correo electrónico), información del evento y diferenciación de edad, identidad, orientación, género, expresión sexual y pertenencia étnica. Este mismo criterio aplicará para todos los eventos realizados en el marco del proyecto. </w:t>
      </w:r>
    </w:p>
    <w:p w14:paraId="45820C6D" w14:textId="77777777" w:rsidR="00DB4004" w:rsidRDefault="00DB4004">
      <w:pPr>
        <w:pBdr>
          <w:top w:val="nil"/>
          <w:left w:val="nil"/>
          <w:bottom w:val="nil"/>
          <w:right w:val="nil"/>
          <w:between w:val="nil"/>
        </w:pBdr>
        <w:ind w:left="720"/>
        <w:jc w:val="both"/>
        <w:rPr>
          <w:rFonts w:ascii="Garamond" w:eastAsia="Garamond" w:hAnsi="Garamond" w:cs="Garamond"/>
          <w:color w:val="000000"/>
          <w:sz w:val="20"/>
          <w:szCs w:val="20"/>
        </w:rPr>
      </w:pPr>
    </w:p>
    <w:p w14:paraId="292385AB" w14:textId="31247132" w:rsidR="00DB4004" w:rsidRPr="00460A5C" w:rsidRDefault="004F2B40">
      <w:pPr>
        <w:jc w:val="both"/>
        <w:rPr>
          <w:rFonts w:ascii="Garamond" w:eastAsia="Garamond" w:hAnsi="Garamond" w:cs="Garamond"/>
          <w:b/>
          <w:color w:val="000000"/>
        </w:rPr>
      </w:pPr>
      <w:r w:rsidRPr="00460A5C">
        <w:rPr>
          <w:rFonts w:ascii="Garamond" w:eastAsia="Garamond" w:hAnsi="Garamond" w:cs="Garamond"/>
          <w:b/>
          <w:color w:val="000000"/>
        </w:rPr>
        <w:t>6.</w:t>
      </w:r>
      <w:r w:rsidR="005A4601">
        <w:rPr>
          <w:rFonts w:ascii="Garamond" w:eastAsia="Garamond" w:hAnsi="Garamond" w:cs="Garamond"/>
          <w:b/>
          <w:color w:val="000000"/>
        </w:rPr>
        <w:t>5</w:t>
      </w:r>
      <w:r w:rsidRPr="00460A5C">
        <w:rPr>
          <w:rFonts w:ascii="Garamond" w:eastAsia="Garamond" w:hAnsi="Garamond" w:cs="Garamond"/>
          <w:b/>
          <w:color w:val="000000"/>
        </w:rPr>
        <w:t xml:space="preserve"> PRESENTACIÓN PÚBLICA ANTE LA COMUNIDAD.</w:t>
      </w:r>
    </w:p>
    <w:p w14:paraId="52CBC351" w14:textId="77777777" w:rsidR="00DB4004" w:rsidRPr="00460A5C" w:rsidRDefault="005A1990">
      <w:pPr>
        <w:jc w:val="both"/>
        <w:rPr>
          <w:rFonts w:ascii="Garamond" w:eastAsia="Garamond" w:hAnsi="Garamond" w:cs="Garamond"/>
          <w:color w:val="000000"/>
        </w:rPr>
      </w:pPr>
      <w:r w:rsidRPr="00460A5C">
        <w:rPr>
          <w:rFonts w:ascii="Garamond" w:eastAsia="Garamond" w:hAnsi="Garamond" w:cs="Garamond"/>
          <w:color w:val="000000"/>
        </w:rPr>
        <w:t xml:space="preserve">A partir de la aprobación del plan de trabajo, el contratista deberá realizar la presentación pública del proyecto en al menos tres (03) UPZ de la localidad de Kennedy, que contemplará lo siguiente: </w:t>
      </w:r>
    </w:p>
    <w:p w14:paraId="6E10DE3A" w14:textId="77777777" w:rsidR="00DB4004" w:rsidRPr="00460A5C" w:rsidRDefault="005A1990" w:rsidP="004273AA">
      <w:pPr>
        <w:numPr>
          <w:ilvl w:val="0"/>
          <w:numId w:val="74"/>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Necesidad y problemática identificada para solucionar con la ejecución del contrato </w:t>
      </w:r>
    </w:p>
    <w:p w14:paraId="182A552D" w14:textId="77777777" w:rsidR="00DB4004" w:rsidRPr="00460A5C" w:rsidRDefault="005A1990" w:rsidP="004273AA">
      <w:pPr>
        <w:numPr>
          <w:ilvl w:val="0"/>
          <w:numId w:val="74"/>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Objetivo general </w:t>
      </w:r>
    </w:p>
    <w:p w14:paraId="2B126DCD" w14:textId="77777777" w:rsidR="00DB4004" w:rsidRPr="00460A5C" w:rsidRDefault="005A1990" w:rsidP="004273AA">
      <w:pPr>
        <w:numPr>
          <w:ilvl w:val="0"/>
          <w:numId w:val="74"/>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Objetivos específicos  </w:t>
      </w:r>
    </w:p>
    <w:p w14:paraId="7D0B0BC3" w14:textId="77777777" w:rsidR="00DB4004" w:rsidRPr="00460A5C" w:rsidRDefault="005A1990" w:rsidP="004273AA">
      <w:pPr>
        <w:numPr>
          <w:ilvl w:val="0"/>
          <w:numId w:val="74"/>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Población objetivo-breve descripción socio demográfica </w:t>
      </w:r>
    </w:p>
    <w:p w14:paraId="2BCF442F" w14:textId="77777777" w:rsidR="00DB4004" w:rsidRPr="00460A5C" w:rsidRDefault="005A1990" w:rsidP="004273AA">
      <w:pPr>
        <w:numPr>
          <w:ilvl w:val="0"/>
          <w:numId w:val="74"/>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Actividades planteadas para el desarrollo del contrato  </w:t>
      </w:r>
    </w:p>
    <w:p w14:paraId="49777ACB" w14:textId="77777777" w:rsidR="00DB4004" w:rsidRPr="00460A5C" w:rsidRDefault="005A1990" w:rsidP="004273AA">
      <w:pPr>
        <w:numPr>
          <w:ilvl w:val="0"/>
          <w:numId w:val="74"/>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Resultados esperados con la ejecución del contrato </w:t>
      </w:r>
    </w:p>
    <w:p w14:paraId="07AE8EAC" w14:textId="77777777" w:rsidR="00DB4004" w:rsidRPr="00460A5C" w:rsidRDefault="005A1990" w:rsidP="004273AA">
      <w:pPr>
        <w:numPr>
          <w:ilvl w:val="0"/>
          <w:numId w:val="74"/>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Presupuesto asignado  </w:t>
      </w:r>
    </w:p>
    <w:p w14:paraId="4EA4168E" w14:textId="77777777" w:rsidR="00DB4004" w:rsidRPr="00460A5C" w:rsidRDefault="005A1990" w:rsidP="004273AA">
      <w:pPr>
        <w:numPr>
          <w:ilvl w:val="0"/>
          <w:numId w:val="74"/>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Tiempo de ejecución  </w:t>
      </w:r>
    </w:p>
    <w:p w14:paraId="080216A9" w14:textId="77777777" w:rsidR="00DB4004" w:rsidRPr="00460A5C" w:rsidRDefault="005A1990" w:rsidP="004273AA">
      <w:pPr>
        <w:numPr>
          <w:ilvl w:val="0"/>
          <w:numId w:val="74"/>
        </w:numPr>
        <w:pBdr>
          <w:top w:val="nil"/>
          <w:left w:val="nil"/>
          <w:bottom w:val="nil"/>
          <w:right w:val="nil"/>
          <w:between w:val="nil"/>
        </w:pBdr>
        <w:spacing w:after="0" w:line="240" w:lineRule="auto"/>
        <w:jc w:val="both"/>
        <w:rPr>
          <w:rFonts w:ascii="Garamond" w:eastAsia="Garamond" w:hAnsi="Garamond" w:cs="Garamond"/>
          <w:color w:val="000000"/>
        </w:rPr>
      </w:pPr>
      <w:r w:rsidRPr="00460A5C">
        <w:rPr>
          <w:rFonts w:ascii="Garamond" w:eastAsia="Garamond" w:hAnsi="Garamond" w:cs="Garamond"/>
          <w:color w:val="000000"/>
        </w:rPr>
        <w:t xml:space="preserve">Registro de asistencia. Se deberá manejar un formato único para el registro de asistencia que debe contener los datos básicos de la persona (nombre, cédula, número de teléfono, correo electrónico), </w:t>
      </w:r>
      <w:r w:rsidRPr="00460A5C">
        <w:rPr>
          <w:rFonts w:ascii="Garamond" w:eastAsia="Garamond" w:hAnsi="Garamond" w:cs="Garamond"/>
          <w:color w:val="000000"/>
        </w:rPr>
        <w:lastRenderedPageBreak/>
        <w:t xml:space="preserve">información del evento y diferenciación de edad, identidad, orientación, género, expresión sexual y pertenencia étnica. Este mismo criterio aplicará para todos los eventos realizados en el marco del proyecto. </w:t>
      </w:r>
    </w:p>
    <w:p w14:paraId="532C1966" w14:textId="77777777" w:rsidR="00DB4004" w:rsidRDefault="00DB4004">
      <w:pPr>
        <w:jc w:val="both"/>
        <w:rPr>
          <w:rFonts w:ascii="Garamond" w:eastAsia="Garamond" w:hAnsi="Garamond" w:cs="Garamond"/>
          <w:color w:val="000000"/>
          <w:sz w:val="20"/>
          <w:szCs w:val="20"/>
        </w:rPr>
      </w:pPr>
    </w:p>
    <w:p w14:paraId="5DD74D3F" w14:textId="77777777" w:rsidR="00DB4004" w:rsidRPr="00460A5C" w:rsidRDefault="005A1990">
      <w:pPr>
        <w:jc w:val="both"/>
        <w:rPr>
          <w:rFonts w:ascii="Garamond" w:eastAsia="Garamond" w:hAnsi="Garamond" w:cs="Garamond"/>
          <w:color w:val="000000"/>
        </w:rPr>
      </w:pPr>
      <w:r w:rsidRPr="00460A5C">
        <w:rPr>
          <w:rFonts w:ascii="Garamond" w:eastAsia="Garamond" w:hAnsi="Garamond" w:cs="Garamond"/>
          <w:color w:val="000000"/>
        </w:rPr>
        <w:t>El operador deberá garantizar la asistencia mínima de sesenta (60) personas a cada una de las presentaciones públicas, para este caso en específico tres (3)</w:t>
      </w:r>
    </w:p>
    <w:p w14:paraId="27BB5902" w14:textId="77777777" w:rsidR="00DB4004" w:rsidRPr="00460A5C" w:rsidRDefault="005A1990">
      <w:pPr>
        <w:jc w:val="both"/>
        <w:rPr>
          <w:rFonts w:ascii="Garamond" w:eastAsia="Garamond" w:hAnsi="Garamond" w:cs="Garamond"/>
          <w:color w:val="000000"/>
        </w:rPr>
      </w:pPr>
      <w:r w:rsidRPr="00460A5C">
        <w:rPr>
          <w:rFonts w:ascii="Garamond" w:eastAsia="Garamond" w:hAnsi="Garamond" w:cs="Garamond"/>
          <w:b/>
          <w:color w:val="000000"/>
        </w:rPr>
        <w:t xml:space="preserve">Nota 1. </w:t>
      </w:r>
      <w:r w:rsidRPr="00460A5C">
        <w:rPr>
          <w:rFonts w:ascii="Garamond" w:eastAsia="Garamond" w:hAnsi="Garamond" w:cs="Garamond"/>
          <w:color w:val="000000"/>
        </w:rPr>
        <w:t>Las presentaciones y todos los recursos utilizados para las presentaciones ante la JAL y la comunidad deberán ser aprobados por el (la) supervisor (a) del contrato y/o apoyo a la supervisión, en el marco del comité técnico, con el fin de avalar la presentación y los recursos que se expondrán.</w:t>
      </w:r>
      <w:r w:rsidRPr="00460A5C">
        <w:rPr>
          <w:rFonts w:ascii="Garamond" w:eastAsia="Garamond" w:hAnsi="Garamond" w:cs="Garamond"/>
          <w:b/>
          <w:color w:val="000000"/>
        </w:rPr>
        <w:t xml:space="preserve"> </w:t>
      </w:r>
      <w:r w:rsidRPr="00460A5C">
        <w:rPr>
          <w:rFonts w:ascii="Garamond" w:eastAsia="Garamond" w:hAnsi="Garamond" w:cs="Garamond"/>
          <w:color w:val="000000"/>
        </w:rPr>
        <w:t>Asimismo,</w:t>
      </w:r>
      <w:r w:rsidRPr="00460A5C">
        <w:rPr>
          <w:rFonts w:ascii="Garamond" w:eastAsia="Garamond" w:hAnsi="Garamond" w:cs="Garamond"/>
          <w:b/>
          <w:color w:val="000000"/>
        </w:rPr>
        <w:t xml:space="preserve"> </w:t>
      </w:r>
      <w:r w:rsidRPr="00460A5C">
        <w:rPr>
          <w:rFonts w:ascii="Garamond" w:eastAsia="Garamond" w:hAnsi="Garamond" w:cs="Garamond"/>
          <w:color w:val="000000"/>
        </w:rPr>
        <w:t xml:space="preserve">para garantizar la conectividad de las y los </w:t>
      </w:r>
      <w:proofErr w:type="spellStart"/>
      <w:r w:rsidRPr="00460A5C">
        <w:rPr>
          <w:rFonts w:ascii="Garamond" w:eastAsia="Garamond" w:hAnsi="Garamond" w:cs="Garamond"/>
          <w:color w:val="000000"/>
        </w:rPr>
        <w:t>Kennedianos</w:t>
      </w:r>
      <w:proofErr w:type="spellEnd"/>
      <w:r w:rsidRPr="00460A5C">
        <w:rPr>
          <w:rFonts w:ascii="Garamond" w:eastAsia="Garamond" w:hAnsi="Garamond" w:cs="Garamond"/>
          <w:color w:val="000000"/>
        </w:rPr>
        <w:t>, estas presentaciones se deberán transmitir por diferentes redes sociales de FDLK y del operador, con el apoyo de los medios comunitarios, para las presentaciones ante la comunidad el contratista garantizará un aforo de asistentes mínimo de cincuenta (50) personas por evento.</w:t>
      </w:r>
    </w:p>
    <w:p w14:paraId="59526383" w14:textId="51658D5A" w:rsidR="00DB4004" w:rsidRPr="00460A5C" w:rsidRDefault="005A1990">
      <w:pPr>
        <w:jc w:val="both"/>
        <w:rPr>
          <w:rFonts w:ascii="Garamond" w:eastAsia="Garamond" w:hAnsi="Garamond" w:cs="Garamond"/>
          <w:color w:val="000000"/>
        </w:rPr>
      </w:pPr>
      <w:r w:rsidRPr="00460A5C">
        <w:rPr>
          <w:rFonts w:ascii="Garamond" w:eastAsia="Garamond" w:hAnsi="Garamond" w:cs="Garamond"/>
          <w:color w:val="000000"/>
        </w:rPr>
        <w:t>Para la ejecución de cada una de las presentaciones públicas ante la comunidad el contratis</w:t>
      </w:r>
      <w:r w:rsidR="004F2B40">
        <w:rPr>
          <w:rFonts w:ascii="Garamond" w:eastAsia="Garamond" w:hAnsi="Garamond" w:cs="Garamond"/>
          <w:color w:val="000000"/>
        </w:rPr>
        <w:t xml:space="preserve">ta debe ofrecer mínimo sesenta </w:t>
      </w:r>
      <w:r w:rsidRPr="00460A5C">
        <w:rPr>
          <w:rFonts w:ascii="Garamond" w:eastAsia="Garamond" w:hAnsi="Garamond" w:cs="Garamond"/>
          <w:color w:val="000000"/>
        </w:rPr>
        <w:t xml:space="preserve">(60) refrigerios balanceados que incluya solido de 200 gramos con proteína; liquido entre 250 y 330 ml; fruta y golosina. Empaque individual. - además tendrá una estación de bebidas calientes (tinto y aromática) y agua para 60 personas. </w:t>
      </w:r>
    </w:p>
    <w:p w14:paraId="48C084DC" w14:textId="77777777" w:rsidR="00DB4004" w:rsidRDefault="005A1990">
      <w:pPr>
        <w:jc w:val="both"/>
        <w:rPr>
          <w:rFonts w:ascii="Garamond" w:eastAsia="Garamond" w:hAnsi="Garamond" w:cs="Garamond"/>
          <w:b/>
          <w:color w:val="000000"/>
          <w:sz w:val="20"/>
          <w:szCs w:val="20"/>
        </w:rPr>
      </w:pPr>
      <w:r>
        <w:rPr>
          <w:rFonts w:ascii="Garamond" w:eastAsia="Garamond" w:hAnsi="Garamond" w:cs="Garamond"/>
          <w:b/>
          <w:color w:val="000000"/>
          <w:sz w:val="20"/>
          <w:szCs w:val="20"/>
        </w:rPr>
        <w:t xml:space="preserve">Productos de las presentaciones públicas. </w:t>
      </w:r>
    </w:p>
    <w:tbl>
      <w:tblPr>
        <w:tblStyle w:val="Tablaconcuadrcula5oscura-nfasis3"/>
        <w:tblW w:w="5000" w:type="pct"/>
        <w:tblLayout w:type="fixed"/>
        <w:tblLook w:val="0400" w:firstRow="0" w:lastRow="0" w:firstColumn="0" w:lastColumn="0" w:noHBand="0" w:noVBand="1"/>
      </w:tblPr>
      <w:tblGrid>
        <w:gridCol w:w="2956"/>
        <w:gridCol w:w="2964"/>
        <w:gridCol w:w="4330"/>
      </w:tblGrid>
      <w:tr w:rsidR="00DB4004" w14:paraId="26CAF147" w14:textId="77777777" w:rsidTr="00C16027">
        <w:trPr>
          <w:cnfStyle w:val="000000100000" w:firstRow="0" w:lastRow="0" w:firstColumn="0" w:lastColumn="0" w:oddVBand="0" w:evenVBand="0" w:oddHBand="1" w:evenHBand="0" w:firstRowFirstColumn="0" w:firstRowLastColumn="0" w:lastRowFirstColumn="0" w:lastRowLastColumn="0"/>
          <w:trHeight w:val="300"/>
        </w:trPr>
        <w:tc>
          <w:tcPr>
            <w:tcW w:w="2904" w:type="dxa"/>
          </w:tcPr>
          <w:p w14:paraId="1CB5D7D2" w14:textId="77777777" w:rsidR="00DB4004" w:rsidRDefault="005A1990">
            <w:pPr>
              <w:pBdr>
                <w:top w:val="nil"/>
                <w:left w:val="nil"/>
                <w:bottom w:val="nil"/>
                <w:right w:val="nil"/>
                <w:between w:val="nil"/>
              </w:pBdr>
              <w:jc w:val="center"/>
              <w:rPr>
                <w:rFonts w:ascii="Quattrocento Sans" w:eastAsia="Quattrocento Sans" w:hAnsi="Quattrocento Sans" w:cs="Quattrocento Sans"/>
                <w:color w:val="000000"/>
                <w:sz w:val="20"/>
              </w:rPr>
            </w:pPr>
            <w:r>
              <w:rPr>
                <w:rFonts w:ascii="Times New Roman" w:eastAsia="Times New Roman" w:hAnsi="Times New Roman" w:cs="Times New Roman"/>
                <w:b/>
                <w:color w:val="000000"/>
                <w:sz w:val="24"/>
              </w:rPr>
              <w:t>Actividad</w:t>
            </w:r>
            <w:r>
              <w:rPr>
                <w:rFonts w:eastAsia="Garamond" w:cs="Garamond"/>
                <w:color w:val="000000"/>
                <w:sz w:val="20"/>
              </w:rPr>
              <w:t> </w:t>
            </w:r>
          </w:p>
        </w:tc>
        <w:tc>
          <w:tcPr>
            <w:tcW w:w="2912" w:type="dxa"/>
          </w:tcPr>
          <w:p w14:paraId="07255C59" w14:textId="77777777" w:rsidR="00DB4004" w:rsidRDefault="005A1990">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sz w:val="24"/>
              </w:rPr>
              <w:t xml:space="preserve">Producto </w:t>
            </w:r>
          </w:p>
        </w:tc>
        <w:tc>
          <w:tcPr>
            <w:tcW w:w="4254" w:type="dxa"/>
          </w:tcPr>
          <w:p w14:paraId="3F5479A1" w14:textId="77777777" w:rsidR="00DB4004" w:rsidRDefault="005A1990">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sz w:val="24"/>
              </w:rPr>
              <w:t>MEDIO DE VERIFICACIÓN </w:t>
            </w:r>
          </w:p>
        </w:tc>
      </w:tr>
      <w:tr w:rsidR="00DB4004" w14:paraId="3D3DD50D" w14:textId="77777777" w:rsidTr="00C16027">
        <w:trPr>
          <w:cnfStyle w:val="000000010000" w:firstRow="0" w:lastRow="0" w:firstColumn="0" w:lastColumn="0" w:oddVBand="0" w:evenVBand="0" w:oddHBand="0" w:evenHBand="1" w:firstRowFirstColumn="0" w:firstRowLastColumn="0" w:lastRowFirstColumn="0" w:lastRowLastColumn="0"/>
          <w:trHeight w:val="300"/>
        </w:trPr>
        <w:tc>
          <w:tcPr>
            <w:tcW w:w="2904" w:type="dxa"/>
          </w:tcPr>
          <w:p w14:paraId="5296F7D3" w14:textId="4AD9D292" w:rsidR="00DB4004" w:rsidRPr="0051373F" w:rsidRDefault="005A1990" w:rsidP="00345E46">
            <w:pPr>
              <w:pBdr>
                <w:top w:val="nil"/>
                <w:left w:val="nil"/>
                <w:bottom w:val="nil"/>
                <w:right w:val="nil"/>
                <w:between w:val="nil"/>
              </w:pBdr>
              <w:rPr>
                <w:rFonts w:ascii="Quattrocento Sans" w:eastAsia="Quattrocento Sans" w:hAnsi="Quattrocento Sans" w:cs="Quattrocento Sans"/>
                <w:color w:val="000000"/>
                <w:szCs w:val="22"/>
                <w:lang w:val="es-CO"/>
              </w:rPr>
            </w:pPr>
            <w:r w:rsidRPr="0051373F">
              <w:rPr>
                <w:rFonts w:eastAsia="Garamond" w:cs="Garamond"/>
                <w:color w:val="000000"/>
                <w:szCs w:val="22"/>
                <w:lang w:val="es-CO"/>
              </w:rPr>
              <w:t>Realizar tres (03) presentaciones, una (01) ante la JALK y otra ante la comunidad.</w:t>
            </w:r>
          </w:p>
        </w:tc>
        <w:tc>
          <w:tcPr>
            <w:tcW w:w="2912" w:type="dxa"/>
          </w:tcPr>
          <w:p w14:paraId="04AE3AFD" w14:textId="77777777" w:rsidR="00DB4004" w:rsidRPr="00E72BAC" w:rsidRDefault="005A1990" w:rsidP="00E72BAC">
            <w:pPr>
              <w:pBdr>
                <w:top w:val="nil"/>
                <w:left w:val="nil"/>
                <w:bottom w:val="nil"/>
                <w:right w:val="nil"/>
                <w:between w:val="nil"/>
              </w:pBdr>
              <w:jc w:val="center"/>
              <w:rPr>
                <w:rFonts w:ascii="Quattrocento Sans" w:eastAsia="Quattrocento Sans" w:hAnsi="Quattrocento Sans" w:cs="Quattrocento Sans"/>
                <w:color w:val="000000"/>
                <w:szCs w:val="22"/>
              </w:rPr>
            </w:pPr>
            <w:proofErr w:type="spellStart"/>
            <w:r w:rsidRPr="00E72BAC">
              <w:rPr>
                <w:rFonts w:eastAsia="Garamond" w:cs="Garamond"/>
                <w:color w:val="000000"/>
                <w:szCs w:val="22"/>
              </w:rPr>
              <w:t>Realizar</w:t>
            </w:r>
            <w:proofErr w:type="spellEnd"/>
            <w:r w:rsidRPr="00E72BAC">
              <w:rPr>
                <w:rFonts w:eastAsia="Garamond" w:cs="Garamond"/>
                <w:color w:val="000000"/>
                <w:szCs w:val="22"/>
              </w:rPr>
              <w:t xml:space="preserve"> las </w:t>
            </w:r>
            <w:proofErr w:type="spellStart"/>
            <w:r w:rsidRPr="00E72BAC">
              <w:rPr>
                <w:rFonts w:eastAsia="Garamond" w:cs="Garamond"/>
                <w:color w:val="000000"/>
                <w:szCs w:val="22"/>
              </w:rPr>
              <w:t>presentaciones</w:t>
            </w:r>
            <w:proofErr w:type="spellEnd"/>
            <w:r w:rsidRPr="00E72BAC">
              <w:rPr>
                <w:rFonts w:eastAsia="Garamond" w:cs="Garamond"/>
                <w:color w:val="000000"/>
                <w:szCs w:val="22"/>
              </w:rPr>
              <w:t>.</w:t>
            </w:r>
          </w:p>
        </w:tc>
        <w:tc>
          <w:tcPr>
            <w:tcW w:w="4254" w:type="dxa"/>
          </w:tcPr>
          <w:p w14:paraId="2B19AD84" w14:textId="77777777" w:rsidR="00DB4004" w:rsidRPr="00E72BAC" w:rsidRDefault="00DB4004" w:rsidP="00B32EE6">
            <w:pPr>
              <w:rPr>
                <w:rFonts w:eastAsia="Garamond" w:cs="Garamond"/>
                <w:b/>
                <w:color w:val="000000"/>
                <w:szCs w:val="22"/>
              </w:rPr>
            </w:pPr>
          </w:p>
          <w:p w14:paraId="13225DDF" w14:textId="77777777" w:rsidR="00DB4004" w:rsidRPr="0051373F" w:rsidRDefault="005A1990" w:rsidP="004273AA">
            <w:pPr>
              <w:numPr>
                <w:ilvl w:val="0"/>
                <w:numId w:val="56"/>
              </w:numPr>
              <w:pBdr>
                <w:top w:val="nil"/>
                <w:left w:val="nil"/>
                <w:bottom w:val="nil"/>
                <w:right w:val="nil"/>
                <w:between w:val="nil"/>
              </w:pBdr>
              <w:rPr>
                <w:rFonts w:eastAsia="Garamond" w:cs="Garamond"/>
                <w:color w:val="000000"/>
                <w:szCs w:val="22"/>
                <w:lang w:val="es-CO"/>
              </w:rPr>
            </w:pPr>
            <w:r w:rsidRPr="0051373F">
              <w:rPr>
                <w:rFonts w:eastAsia="Garamond" w:cs="Garamond"/>
                <w:color w:val="000000"/>
                <w:szCs w:val="22"/>
                <w:lang w:val="es-CO"/>
              </w:rPr>
              <w:t>Registro de las convocatorias (fotografías, llamadas, correos, publicaciones, etc.).</w:t>
            </w:r>
          </w:p>
          <w:p w14:paraId="28780157" w14:textId="77777777" w:rsidR="00DB4004" w:rsidRPr="00E72BAC" w:rsidRDefault="005A1990" w:rsidP="004273AA">
            <w:pPr>
              <w:numPr>
                <w:ilvl w:val="0"/>
                <w:numId w:val="56"/>
              </w:numPr>
              <w:pBdr>
                <w:top w:val="nil"/>
                <w:left w:val="nil"/>
                <w:bottom w:val="nil"/>
                <w:right w:val="nil"/>
                <w:between w:val="nil"/>
              </w:pBdr>
              <w:rPr>
                <w:rFonts w:eastAsia="Garamond" w:cs="Garamond"/>
                <w:color w:val="000000"/>
                <w:szCs w:val="22"/>
              </w:rPr>
            </w:pPr>
            <w:proofErr w:type="spellStart"/>
            <w:r w:rsidRPr="00E72BAC">
              <w:rPr>
                <w:rFonts w:eastAsia="Garamond" w:cs="Garamond"/>
                <w:color w:val="000000"/>
                <w:szCs w:val="22"/>
              </w:rPr>
              <w:t>Copia</w:t>
            </w:r>
            <w:proofErr w:type="spellEnd"/>
            <w:r w:rsidRPr="00E72BAC">
              <w:rPr>
                <w:rFonts w:eastAsia="Garamond" w:cs="Garamond"/>
                <w:color w:val="000000"/>
                <w:szCs w:val="22"/>
              </w:rPr>
              <w:t xml:space="preserve"> de las </w:t>
            </w:r>
            <w:proofErr w:type="spellStart"/>
            <w:r w:rsidRPr="00E72BAC">
              <w:rPr>
                <w:rFonts w:eastAsia="Garamond" w:cs="Garamond"/>
                <w:color w:val="000000"/>
                <w:szCs w:val="22"/>
              </w:rPr>
              <w:t>presentaciones</w:t>
            </w:r>
            <w:proofErr w:type="spellEnd"/>
            <w:r w:rsidRPr="00E72BAC">
              <w:rPr>
                <w:rFonts w:eastAsia="Garamond" w:cs="Garamond"/>
                <w:color w:val="000000"/>
                <w:szCs w:val="22"/>
              </w:rPr>
              <w:t>.</w:t>
            </w:r>
          </w:p>
          <w:p w14:paraId="1ED82B78" w14:textId="77777777" w:rsidR="00DB4004" w:rsidRPr="0051373F" w:rsidRDefault="005A1990" w:rsidP="004273AA">
            <w:pPr>
              <w:numPr>
                <w:ilvl w:val="0"/>
                <w:numId w:val="56"/>
              </w:numPr>
              <w:pBdr>
                <w:top w:val="nil"/>
                <w:left w:val="nil"/>
                <w:bottom w:val="nil"/>
                <w:right w:val="nil"/>
                <w:between w:val="nil"/>
              </w:pBdr>
              <w:rPr>
                <w:rFonts w:eastAsia="Garamond" w:cs="Garamond"/>
                <w:color w:val="000000"/>
                <w:szCs w:val="22"/>
                <w:lang w:val="es-CO"/>
              </w:rPr>
            </w:pPr>
            <w:r w:rsidRPr="0051373F">
              <w:rPr>
                <w:rFonts w:eastAsia="Garamond" w:cs="Garamond"/>
                <w:color w:val="000000"/>
                <w:szCs w:val="22"/>
                <w:lang w:val="es-CO"/>
              </w:rPr>
              <w:t>Listado de asistencia, actas y evidencias fotográficas.</w:t>
            </w:r>
          </w:p>
          <w:p w14:paraId="66084B4C" w14:textId="77777777" w:rsidR="00DB4004" w:rsidRPr="0051373F" w:rsidRDefault="005A1990" w:rsidP="004273AA">
            <w:pPr>
              <w:numPr>
                <w:ilvl w:val="0"/>
                <w:numId w:val="56"/>
              </w:numPr>
              <w:pBdr>
                <w:top w:val="nil"/>
                <w:left w:val="nil"/>
                <w:bottom w:val="nil"/>
                <w:right w:val="nil"/>
                <w:between w:val="nil"/>
              </w:pBdr>
              <w:rPr>
                <w:rFonts w:eastAsia="Garamond" w:cs="Garamond"/>
                <w:color w:val="000000"/>
                <w:szCs w:val="22"/>
                <w:lang w:val="es-CO"/>
              </w:rPr>
            </w:pPr>
            <w:r w:rsidRPr="0051373F">
              <w:rPr>
                <w:rFonts w:eastAsia="Garamond" w:cs="Garamond"/>
                <w:color w:val="000000"/>
                <w:szCs w:val="22"/>
                <w:lang w:val="es-CO"/>
              </w:rPr>
              <w:t xml:space="preserve">Acta de aprobación de las presentaciones. </w:t>
            </w:r>
          </w:p>
          <w:p w14:paraId="673D7EFE" w14:textId="77777777" w:rsidR="00DB4004" w:rsidRPr="0051373F" w:rsidRDefault="005A1990" w:rsidP="004273AA">
            <w:pPr>
              <w:numPr>
                <w:ilvl w:val="0"/>
                <w:numId w:val="56"/>
              </w:numPr>
              <w:pBdr>
                <w:top w:val="nil"/>
                <w:left w:val="nil"/>
                <w:bottom w:val="nil"/>
                <w:right w:val="nil"/>
                <w:between w:val="nil"/>
              </w:pBdr>
              <w:rPr>
                <w:rFonts w:eastAsia="Garamond" w:cs="Garamond"/>
                <w:color w:val="000000"/>
                <w:szCs w:val="22"/>
                <w:lang w:val="es-CO"/>
              </w:rPr>
            </w:pPr>
            <w:r w:rsidRPr="0051373F">
              <w:rPr>
                <w:rFonts w:eastAsia="Garamond" w:cs="Garamond"/>
                <w:color w:val="000000"/>
                <w:szCs w:val="22"/>
                <w:lang w:val="es-CO"/>
              </w:rPr>
              <w:t>Copia de la solicitud de presentación ante la JALK.</w:t>
            </w:r>
          </w:p>
        </w:tc>
      </w:tr>
    </w:tbl>
    <w:p w14:paraId="5A7224BA" w14:textId="017D85B5" w:rsidR="00DB4004" w:rsidRPr="00B91D6F" w:rsidRDefault="00C16027" w:rsidP="00B91D6F">
      <w:pPr>
        <w:jc w:val="center"/>
        <w:rPr>
          <w:rFonts w:ascii="Garamond" w:eastAsia="Garamond" w:hAnsi="Garamond" w:cs="Garamond"/>
          <w:b/>
          <w:sz w:val="22"/>
          <w:szCs w:val="22"/>
        </w:rPr>
      </w:pPr>
      <w:r>
        <w:rPr>
          <w:rFonts w:ascii="Garamond" w:eastAsia="Garamond" w:hAnsi="Garamond" w:cs="Garamond"/>
          <w:b/>
          <w:i/>
          <w:sz w:val="22"/>
          <w:szCs w:val="22"/>
        </w:rPr>
        <w:t>Tabla 4. Fuente: Elaboración propia</w:t>
      </w:r>
    </w:p>
    <w:p w14:paraId="67F7D74C" w14:textId="3AC91D2C" w:rsidR="00DB4004" w:rsidRPr="00E72BAC" w:rsidRDefault="005A1990">
      <w:pPr>
        <w:jc w:val="both"/>
        <w:rPr>
          <w:rFonts w:ascii="Garamond" w:eastAsia="Garamond" w:hAnsi="Garamond" w:cs="Garamond"/>
          <w:b/>
          <w:color w:val="000000"/>
        </w:rPr>
      </w:pPr>
      <w:r w:rsidRPr="00E72BAC">
        <w:rPr>
          <w:rFonts w:ascii="Garamond" w:eastAsia="Garamond" w:hAnsi="Garamond" w:cs="Garamond"/>
          <w:b/>
          <w:color w:val="000000"/>
        </w:rPr>
        <w:t>6.</w:t>
      </w:r>
      <w:r w:rsidR="00B91D6F">
        <w:rPr>
          <w:rFonts w:ascii="Garamond" w:eastAsia="Garamond" w:hAnsi="Garamond" w:cs="Garamond"/>
          <w:b/>
          <w:color w:val="000000"/>
        </w:rPr>
        <w:t>6</w:t>
      </w:r>
      <w:r w:rsidRPr="00E72BAC">
        <w:rPr>
          <w:rFonts w:ascii="Garamond" w:eastAsia="Garamond" w:hAnsi="Garamond" w:cs="Garamond"/>
          <w:b/>
          <w:color w:val="000000"/>
        </w:rPr>
        <w:t>. RE</w:t>
      </w:r>
      <w:r w:rsidR="004F2B40">
        <w:rPr>
          <w:rFonts w:ascii="Garamond" w:eastAsia="Garamond" w:hAnsi="Garamond" w:cs="Garamond"/>
          <w:b/>
          <w:color w:val="000000"/>
        </w:rPr>
        <w:t>CURSO HUMANO GENERAL DEL PROCESO</w:t>
      </w:r>
    </w:p>
    <w:p w14:paraId="2A0B75BF" w14:textId="77777777" w:rsidR="00DB4004" w:rsidRPr="00E72BAC" w:rsidRDefault="005A1990" w:rsidP="004273AA">
      <w:pPr>
        <w:numPr>
          <w:ilvl w:val="0"/>
          <w:numId w:val="57"/>
        </w:numPr>
        <w:spacing w:after="0" w:line="240" w:lineRule="auto"/>
        <w:jc w:val="both"/>
        <w:rPr>
          <w:rFonts w:ascii="Garamond" w:eastAsia="Garamond" w:hAnsi="Garamond" w:cs="Garamond"/>
        </w:rPr>
      </w:pPr>
      <w:r w:rsidRPr="00E72BAC">
        <w:rPr>
          <w:rFonts w:ascii="Garamond" w:eastAsia="Garamond" w:hAnsi="Garamond" w:cs="Garamond"/>
        </w:rPr>
        <w:t>Para la acreditación de la experiencia NO se tendrán en cuenta períodos traslapados, es decir NO se pueden acumular tiempos que correspondan a periodos paralelos de trabajo. </w:t>
      </w:r>
    </w:p>
    <w:p w14:paraId="14B0F2E3" w14:textId="77777777" w:rsidR="00DB4004" w:rsidRPr="00E72BAC" w:rsidRDefault="005A1990" w:rsidP="004273AA">
      <w:pPr>
        <w:numPr>
          <w:ilvl w:val="0"/>
          <w:numId w:val="58"/>
        </w:numPr>
        <w:spacing w:after="0" w:line="240" w:lineRule="auto"/>
        <w:jc w:val="both"/>
        <w:rPr>
          <w:rFonts w:ascii="Garamond" w:eastAsia="Garamond" w:hAnsi="Garamond" w:cs="Garamond"/>
        </w:rPr>
      </w:pPr>
      <w:r w:rsidRPr="00E72BAC">
        <w:rPr>
          <w:rFonts w:ascii="Garamond" w:eastAsia="Garamond" w:hAnsi="Garamond" w:cs="Garamond"/>
        </w:rPr>
        <w:t xml:space="preserve">Para la acreditación de la experiencia profesional, la misma se contará a partir de la fecha de expedición de la tarjeta profesional, </w:t>
      </w:r>
      <w:r w:rsidRPr="00E72BAC">
        <w:rPr>
          <w:rFonts w:ascii="Garamond" w:eastAsia="Garamond" w:hAnsi="Garamond" w:cs="Garamond"/>
          <w:u w:val="single"/>
        </w:rPr>
        <w:t>para aquellas carreras en que aplique este requisito</w:t>
      </w:r>
      <w:r w:rsidRPr="00E72BAC">
        <w:rPr>
          <w:rFonts w:ascii="Garamond" w:eastAsia="Garamond" w:hAnsi="Garamond" w:cs="Garamond"/>
        </w:rPr>
        <w:t>, y para las que no aplique, se tomará la fecha de grado para el cálculo de la experiencia profesional. </w:t>
      </w:r>
    </w:p>
    <w:p w14:paraId="6362A16A" w14:textId="77777777" w:rsidR="00DB4004" w:rsidRPr="00E72BAC" w:rsidRDefault="005A1990" w:rsidP="004273AA">
      <w:pPr>
        <w:numPr>
          <w:ilvl w:val="0"/>
          <w:numId w:val="59"/>
        </w:numPr>
        <w:spacing w:after="0" w:line="240" w:lineRule="auto"/>
        <w:jc w:val="both"/>
        <w:rPr>
          <w:rFonts w:ascii="Garamond" w:eastAsia="Garamond" w:hAnsi="Garamond" w:cs="Garamond"/>
        </w:rPr>
      </w:pPr>
      <w:r w:rsidRPr="00E72BAC">
        <w:rPr>
          <w:rFonts w:ascii="Garamond" w:eastAsia="Garamond" w:hAnsi="Garamond" w:cs="Garamond"/>
        </w:rPr>
        <w:t>Para los perfiles requeridos, el proponente deberá entregar la hoja de vida y adjuntar los soportes sobre experiencia y formación académica solicitados. El Fondo de Desarrollo Local de Kennedy podrá verificar la información suministrada. </w:t>
      </w:r>
    </w:p>
    <w:p w14:paraId="59D74D20" w14:textId="77777777" w:rsidR="00DB4004" w:rsidRPr="00E72BAC" w:rsidRDefault="005A1990" w:rsidP="004273AA">
      <w:pPr>
        <w:numPr>
          <w:ilvl w:val="0"/>
          <w:numId w:val="60"/>
        </w:numPr>
        <w:spacing w:after="0" w:line="240" w:lineRule="auto"/>
        <w:jc w:val="both"/>
        <w:rPr>
          <w:rFonts w:ascii="Garamond" w:eastAsia="Garamond" w:hAnsi="Garamond" w:cs="Garamond"/>
        </w:rPr>
      </w:pPr>
      <w:r w:rsidRPr="00E72BAC">
        <w:rPr>
          <w:rFonts w:ascii="Garamond" w:eastAsia="Garamond" w:hAnsi="Garamond" w:cs="Garamond"/>
        </w:rPr>
        <w:t>Cuando el proponente o uno de uno de los integrantes de la pluralidad sea el mismo que certifique la experiencia de su recurso humano, deberá adjuntar copia del contrato respectivo. </w:t>
      </w:r>
    </w:p>
    <w:p w14:paraId="33B6BADD" w14:textId="77777777" w:rsidR="00DB4004" w:rsidRPr="00E72BAC" w:rsidRDefault="005A1990" w:rsidP="004273AA">
      <w:pPr>
        <w:numPr>
          <w:ilvl w:val="0"/>
          <w:numId w:val="61"/>
        </w:numPr>
        <w:spacing w:after="0" w:line="240" w:lineRule="auto"/>
        <w:jc w:val="both"/>
        <w:rPr>
          <w:rFonts w:ascii="Garamond" w:eastAsia="Garamond" w:hAnsi="Garamond" w:cs="Garamond"/>
        </w:rPr>
      </w:pPr>
      <w:r w:rsidRPr="00E72BAC">
        <w:rPr>
          <w:rFonts w:ascii="Garamond" w:eastAsia="Garamond" w:hAnsi="Garamond" w:cs="Garamond"/>
        </w:rPr>
        <w:lastRenderedPageBreak/>
        <w:t>Si existen discrepancias entre los tiempos indicados en las hojas de vida y las certificaciones laborales y/o el tiempo de ejecución del contrato, se tomará, para el cómputo de la experiencia específica la señalada en la certificación respectiva. </w:t>
      </w:r>
    </w:p>
    <w:p w14:paraId="133C97DF" w14:textId="5F21156F" w:rsidR="00DB4004" w:rsidRDefault="005A1990" w:rsidP="004273AA">
      <w:pPr>
        <w:numPr>
          <w:ilvl w:val="0"/>
          <w:numId w:val="61"/>
        </w:numPr>
        <w:spacing w:after="0" w:line="240" w:lineRule="auto"/>
        <w:jc w:val="both"/>
        <w:rPr>
          <w:rFonts w:ascii="Garamond" w:eastAsia="Garamond" w:hAnsi="Garamond" w:cs="Garamond"/>
        </w:rPr>
      </w:pPr>
      <w:r w:rsidRPr="00E72BAC">
        <w:rPr>
          <w:rFonts w:ascii="Garamond" w:eastAsia="Garamond" w:hAnsi="Garamond" w:cs="Garamond"/>
        </w:rPr>
        <w:t>En ningún caso se contarán los lapsos de suspensión señalados en las certificaciones presentadas. Si las certificaciones incluyen varios contratos solo se tendrá en cuenta el tiempo que tomó la ejecución del contrato específico indicado por el contratista y requerido en el pliego.</w:t>
      </w:r>
    </w:p>
    <w:p w14:paraId="16314669" w14:textId="77777777" w:rsidR="00B91D6F" w:rsidRPr="00AB6D58" w:rsidRDefault="00B91D6F" w:rsidP="00B91D6F">
      <w:pPr>
        <w:spacing w:after="0" w:line="240" w:lineRule="auto"/>
        <w:ind w:left="720"/>
        <w:jc w:val="both"/>
        <w:rPr>
          <w:rFonts w:ascii="Garamond" w:eastAsia="Garamond" w:hAnsi="Garamond" w:cs="Garamond"/>
        </w:rPr>
      </w:pPr>
    </w:p>
    <w:p w14:paraId="169B08C7" w14:textId="77777777" w:rsidR="00DB4004" w:rsidRPr="00E72BAC" w:rsidRDefault="005A1990" w:rsidP="00B91D6F">
      <w:pPr>
        <w:jc w:val="both"/>
        <w:rPr>
          <w:rFonts w:ascii="Garamond" w:eastAsia="Garamond" w:hAnsi="Garamond" w:cs="Garamond"/>
        </w:rPr>
      </w:pPr>
      <w:r w:rsidRPr="00E72BAC">
        <w:rPr>
          <w:rFonts w:ascii="Garamond" w:eastAsia="Garamond" w:hAnsi="Garamond" w:cs="Garamond"/>
          <w:b/>
        </w:rPr>
        <w:t xml:space="preserve">Nota 1: </w:t>
      </w:r>
      <w:r w:rsidRPr="00E72BAC">
        <w:rPr>
          <w:rFonts w:ascii="Garamond" w:eastAsia="Garamond" w:hAnsi="Garamond" w:cs="Garamond"/>
        </w:rPr>
        <w:t>El contratista debe vincular y mantener mínimo el 50% de mujeres para la ejecución del contrato, garantizando que la vinculación se realice con plena observancia de las normas laborales o contractuales aplicables, dando prioridad a mujeres víctimas del conflicto armado, con alguna discapacidad, jefa de hogar u otra condición especial. Según lo establece el artículo 3 del Decreto Distrital 332 de 2020.</w:t>
      </w:r>
    </w:p>
    <w:p w14:paraId="54AC67B3" w14:textId="77777777" w:rsidR="00DB4004" w:rsidRPr="00E72BAC" w:rsidRDefault="005A1990">
      <w:pPr>
        <w:jc w:val="both"/>
        <w:rPr>
          <w:rFonts w:ascii="Garamond" w:eastAsia="Garamond" w:hAnsi="Garamond" w:cs="Garamond"/>
        </w:rPr>
      </w:pPr>
      <w:r w:rsidRPr="00E72BAC">
        <w:rPr>
          <w:rFonts w:ascii="Garamond" w:eastAsia="Garamond" w:hAnsi="Garamond" w:cs="Garamond"/>
          <w:b/>
        </w:rPr>
        <w:t>Nota 2:</w:t>
      </w:r>
      <w:r w:rsidRPr="00E72BAC">
        <w:rPr>
          <w:rFonts w:ascii="Garamond" w:eastAsia="Garamond" w:hAnsi="Garamond" w:cs="Garamond"/>
        </w:rPr>
        <w:t xml:space="preserve"> El contratista debe garantizar el recurso humano suficiente durante toda la ejecución del proyecto; en caso de realizar algún cambio, éste deberá ser solicitado y autorizado por el supervisor y/o apoyo a la supervisión, en todo caso tendrá que cumplir con el perfil solicitado inicialmente. De otro lado, el fondo se reserva el derecho de solicitar el reemplazo del personal que no cualifique sus acciones con la calidad requerida para el cumplimiento de las metas del contrato, hecho en el cual el ejecutor evaluara el desempeño del profesional y se concertaran las medidas a aplicar.</w:t>
      </w:r>
    </w:p>
    <w:p w14:paraId="75131AB6" w14:textId="77777777" w:rsidR="00DB4004" w:rsidRPr="00E72BAC" w:rsidRDefault="005A1990">
      <w:pPr>
        <w:pBdr>
          <w:top w:val="nil"/>
          <w:left w:val="nil"/>
          <w:bottom w:val="nil"/>
          <w:right w:val="nil"/>
          <w:between w:val="nil"/>
        </w:pBdr>
        <w:spacing w:after="0" w:line="240" w:lineRule="auto"/>
        <w:jc w:val="both"/>
        <w:rPr>
          <w:rFonts w:ascii="Garamond" w:eastAsia="Garamond" w:hAnsi="Garamond" w:cs="Garamond"/>
          <w:color w:val="000000"/>
        </w:rPr>
      </w:pPr>
      <w:r w:rsidRPr="00E72BAC">
        <w:rPr>
          <w:rFonts w:ascii="Garamond" w:eastAsia="Garamond" w:hAnsi="Garamond" w:cs="Garamond"/>
          <w:b/>
          <w:color w:val="000000"/>
        </w:rPr>
        <w:t xml:space="preserve">Nota 3: </w:t>
      </w:r>
      <w:r w:rsidRPr="00E72BAC">
        <w:rPr>
          <w:rFonts w:ascii="Garamond" w:eastAsia="Garamond" w:hAnsi="Garamond" w:cs="Garamond"/>
          <w:color w:val="000000"/>
        </w:rPr>
        <w:t>Para el caso de los servicios de personal, se deberá cumplir con el perfil requerido en cada caso, y es responsabilidad del contratista disponer de personal suficiente para el desarrollo de cada evento.</w:t>
      </w:r>
      <w:r w:rsidRPr="00E72BAC">
        <w:rPr>
          <w:rFonts w:ascii="Garamond" w:eastAsia="Garamond" w:hAnsi="Garamond" w:cs="Garamond"/>
          <w:b/>
          <w:color w:val="000000"/>
        </w:rPr>
        <w:t> </w:t>
      </w:r>
      <w:r w:rsidRPr="00E72BAC">
        <w:rPr>
          <w:rFonts w:ascii="Garamond" w:eastAsia="Garamond" w:hAnsi="Garamond" w:cs="Garamond"/>
          <w:color w:val="000000"/>
        </w:rPr>
        <w:t> </w:t>
      </w:r>
    </w:p>
    <w:p w14:paraId="78F4AC67" w14:textId="77777777" w:rsidR="00DB4004" w:rsidRPr="00E72BAC" w:rsidRDefault="005A1990">
      <w:pPr>
        <w:pBdr>
          <w:top w:val="nil"/>
          <w:left w:val="nil"/>
          <w:bottom w:val="nil"/>
          <w:right w:val="nil"/>
          <w:between w:val="nil"/>
        </w:pBdr>
        <w:spacing w:after="0" w:line="240" w:lineRule="auto"/>
        <w:jc w:val="both"/>
        <w:rPr>
          <w:rFonts w:ascii="Garamond" w:eastAsia="Garamond" w:hAnsi="Garamond" w:cs="Garamond"/>
          <w:color w:val="000000"/>
        </w:rPr>
      </w:pPr>
      <w:r w:rsidRPr="00E72BAC">
        <w:rPr>
          <w:rFonts w:ascii="Garamond" w:eastAsia="Garamond" w:hAnsi="Garamond" w:cs="Garamond"/>
          <w:color w:val="000000"/>
        </w:rPr>
        <w:t> </w:t>
      </w:r>
    </w:p>
    <w:p w14:paraId="5D86E806" w14:textId="77777777" w:rsidR="00DB4004" w:rsidRPr="00E72BAC" w:rsidRDefault="005A1990">
      <w:pPr>
        <w:pBdr>
          <w:top w:val="nil"/>
          <w:left w:val="nil"/>
          <w:bottom w:val="nil"/>
          <w:right w:val="nil"/>
          <w:between w:val="nil"/>
        </w:pBdr>
        <w:spacing w:after="0" w:line="240" w:lineRule="auto"/>
        <w:jc w:val="both"/>
        <w:rPr>
          <w:rFonts w:ascii="Garamond" w:eastAsia="Garamond" w:hAnsi="Garamond" w:cs="Garamond"/>
          <w:color w:val="000000"/>
        </w:rPr>
      </w:pPr>
      <w:r w:rsidRPr="00E72BAC">
        <w:rPr>
          <w:rFonts w:ascii="Garamond" w:eastAsia="Garamond" w:hAnsi="Garamond" w:cs="Garamond"/>
          <w:b/>
          <w:color w:val="000000"/>
        </w:rPr>
        <w:t xml:space="preserve">Nota 4: </w:t>
      </w:r>
      <w:r w:rsidRPr="00E72BAC">
        <w:rPr>
          <w:rFonts w:ascii="Garamond" w:eastAsia="Garamond" w:hAnsi="Garamond" w:cs="Garamond"/>
          <w:color w:val="000000"/>
        </w:rPr>
        <w:t>Se sugiere al contratista priorizar la contratación del personal perteneciente a la localidad, teniendo en cuenta además la incidencia que pueda tener los proponentes de las propuestas de presupuestos participativos en el desarrollo de estas, además buscando la proyección laboral y de empleo en la localidad, se insta al contratista a vincular personas derivadas de las propuestas y residentes en la localidad. </w:t>
      </w:r>
    </w:p>
    <w:p w14:paraId="1B800AB8" w14:textId="77777777" w:rsidR="00DB4004" w:rsidRPr="00E72BAC" w:rsidRDefault="00DB4004">
      <w:pPr>
        <w:pBdr>
          <w:top w:val="nil"/>
          <w:left w:val="nil"/>
          <w:bottom w:val="nil"/>
          <w:right w:val="nil"/>
          <w:between w:val="nil"/>
        </w:pBdr>
        <w:spacing w:after="0" w:line="240" w:lineRule="auto"/>
        <w:jc w:val="both"/>
        <w:rPr>
          <w:rFonts w:ascii="Garamond" w:eastAsia="Garamond" w:hAnsi="Garamond" w:cs="Garamond"/>
          <w:color w:val="000000"/>
        </w:rPr>
      </w:pPr>
    </w:p>
    <w:p w14:paraId="1A27F4D6" w14:textId="77777777" w:rsidR="00DB4004" w:rsidRPr="00E72BAC" w:rsidRDefault="005A1990">
      <w:pPr>
        <w:jc w:val="both"/>
        <w:rPr>
          <w:rFonts w:ascii="Garamond" w:eastAsia="Garamond" w:hAnsi="Garamond" w:cs="Garamond"/>
        </w:rPr>
      </w:pPr>
      <w:r w:rsidRPr="00E72BAC">
        <w:rPr>
          <w:rFonts w:ascii="Garamond" w:eastAsia="Garamond" w:hAnsi="Garamond" w:cs="Garamond"/>
          <w:b/>
        </w:rPr>
        <w:t>Nota 5:</w:t>
      </w:r>
      <w:r w:rsidRPr="00E72BAC">
        <w:rPr>
          <w:rFonts w:ascii="Garamond" w:eastAsia="Garamond" w:hAnsi="Garamond" w:cs="Garamond"/>
        </w:rPr>
        <w:t xml:space="preserve"> El talento humano debe contar con bancarización, esto con la finalidad de validar e identificar que se realice el adecuado pago de los honorarios al talento humano vinculado en el desarrollo de las actividades en la ejecución del contrato. </w:t>
      </w:r>
    </w:p>
    <w:tbl>
      <w:tblPr>
        <w:tblStyle w:val="Tablaconcuadrcula5oscura-nfasis3"/>
        <w:tblW w:w="5000" w:type="pct"/>
        <w:jc w:val="center"/>
        <w:tblLayout w:type="fixed"/>
        <w:tblLook w:val="0400" w:firstRow="0" w:lastRow="0" w:firstColumn="0" w:lastColumn="0" w:noHBand="0" w:noVBand="1"/>
      </w:tblPr>
      <w:tblGrid>
        <w:gridCol w:w="2792"/>
        <w:gridCol w:w="7458"/>
      </w:tblGrid>
      <w:tr w:rsidR="00DB4004" w14:paraId="00D32711" w14:textId="77777777" w:rsidTr="00B32EE6">
        <w:trPr>
          <w:cnfStyle w:val="000000100000" w:firstRow="0" w:lastRow="0" w:firstColumn="0" w:lastColumn="0" w:oddVBand="0" w:evenVBand="0" w:oddHBand="1" w:evenHBand="0" w:firstRowFirstColumn="0" w:firstRowLastColumn="0" w:lastRowFirstColumn="0" w:lastRowLastColumn="0"/>
          <w:jc w:val="center"/>
        </w:trPr>
        <w:tc>
          <w:tcPr>
            <w:tcW w:w="2405" w:type="dxa"/>
            <w:vAlign w:val="center"/>
          </w:tcPr>
          <w:p w14:paraId="09E86DDE" w14:textId="77777777" w:rsidR="00DB4004" w:rsidRDefault="005A1990">
            <w:pPr>
              <w:jc w:val="center"/>
              <w:rPr>
                <w:rFonts w:eastAsia="Garamond" w:cs="Garamond"/>
                <w:b/>
                <w:sz w:val="20"/>
              </w:rPr>
            </w:pPr>
            <w:r>
              <w:rPr>
                <w:rFonts w:eastAsia="Garamond" w:cs="Garamond"/>
                <w:b/>
                <w:sz w:val="20"/>
              </w:rPr>
              <w:t>CARGO</w:t>
            </w:r>
          </w:p>
        </w:tc>
        <w:tc>
          <w:tcPr>
            <w:tcW w:w="6423" w:type="dxa"/>
            <w:vAlign w:val="center"/>
          </w:tcPr>
          <w:p w14:paraId="34CB9300" w14:textId="77777777" w:rsidR="00DB4004" w:rsidRDefault="005A1990">
            <w:pPr>
              <w:jc w:val="center"/>
              <w:rPr>
                <w:rFonts w:eastAsia="Garamond" w:cs="Garamond"/>
                <w:b/>
              </w:rPr>
            </w:pPr>
            <w:r>
              <w:rPr>
                <w:rFonts w:eastAsia="Garamond" w:cs="Garamond"/>
                <w:b/>
              </w:rPr>
              <w:t>COORDINADOR</w:t>
            </w:r>
          </w:p>
        </w:tc>
      </w:tr>
      <w:tr w:rsidR="00DB4004" w14:paraId="08222109" w14:textId="77777777" w:rsidTr="00B32EE6">
        <w:trPr>
          <w:cnfStyle w:val="000000010000" w:firstRow="0" w:lastRow="0" w:firstColumn="0" w:lastColumn="0" w:oddVBand="0" w:evenVBand="0" w:oddHBand="0" w:evenHBand="1" w:firstRowFirstColumn="0" w:firstRowLastColumn="0" w:lastRowFirstColumn="0" w:lastRowLastColumn="0"/>
          <w:jc w:val="center"/>
        </w:trPr>
        <w:tc>
          <w:tcPr>
            <w:tcW w:w="2405" w:type="dxa"/>
            <w:vAlign w:val="center"/>
          </w:tcPr>
          <w:p w14:paraId="3F8E7644" w14:textId="77777777" w:rsidR="00DB4004" w:rsidRPr="00E72BAC" w:rsidRDefault="005A1990" w:rsidP="00E72BAC">
            <w:pPr>
              <w:jc w:val="center"/>
              <w:rPr>
                <w:rFonts w:eastAsia="Garamond" w:cs="Garamond"/>
                <w:b/>
                <w:sz w:val="24"/>
              </w:rPr>
            </w:pPr>
            <w:r w:rsidRPr="00E72BAC">
              <w:rPr>
                <w:rFonts w:eastAsia="Garamond" w:cs="Garamond"/>
                <w:b/>
                <w:sz w:val="24"/>
              </w:rPr>
              <w:t>FORMACIÓN ACADÉMICA</w:t>
            </w:r>
          </w:p>
        </w:tc>
        <w:tc>
          <w:tcPr>
            <w:tcW w:w="6423" w:type="dxa"/>
            <w:vAlign w:val="center"/>
          </w:tcPr>
          <w:p w14:paraId="575BE64B" w14:textId="77777777" w:rsidR="00DB4004" w:rsidRPr="0051373F" w:rsidRDefault="005A1990">
            <w:pPr>
              <w:jc w:val="both"/>
              <w:rPr>
                <w:rFonts w:eastAsia="Garamond" w:cs="Garamond"/>
                <w:szCs w:val="22"/>
                <w:lang w:val="es-CO"/>
              </w:rPr>
            </w:pPr>
            <w:r w:rsidRPr="0051373F">
              <w:rPr>
                <w:rFonts w:eastAsia="Garamond" w:cs="Garamond"/>
                <w:b/>
                <w:szCs w:val="22"/>
                <w:lang w:val="es-CO"/>
              </w:rPr>
              <w:t>Educación Mínima:</w:t>
            </w:r>
            <w:r w:rsidRPr="0051373F">
              <w:rPr>
                <w:rFonts w:eastAsia="Garamond" w:cs="Garamond"/>
                <w:szCs w:val="22"/>
                <w:lang w:val="es-CO"/>
              </w:rPr>
              <w:t xml:space="preserve"> Título universitario en áreas como: </w:t>
            </w:r>
          </w:p>
          <w:p w14:paraId="7B9EBD82" w14:textId="77777777" w:rsidR="00DB4004" w:rsidRPr="00E72BAC" w:rsidRDefault="005A1990" w:rsidP="004273AA">
            <w:pPr>
              <w:numPr>
                <w:ilvl w:val="0"/>
                <w:numId w:val="62"/>
              </w:numPr>
              <w:jc w:val="both"/>
              <w:rPr>
                <w:rFonts w:eastAsia="Garamond" w:cs="Garamond"/>
                <w:szCs w:val="22"/>
              </w:rPr>
            </w:pPr>
            <w:proofErr w:type="spellStart"/>
            <w:r w:rsidRPr="00E72BAC">
              <w:rPr>
                <w:rFonts w:eastAsia="Garamond" w:cs="Garamond"/>
                <w:szCs w:val="22"/>
              </w:rPr>
              <w:t>Ciencia</w:t>
            </w:r>
            <w:proofErr w:type="spellEnd"/>
            <w:r w:rsidRPr="00E72BAC">
              <w:rPr>
                <w:rFonts w:eastAsia="Garamond" w:cs="Garamond"/>
                <w:szCs w:val="22"/>
              </w:rPr>
              <w:t xml:space="preserve"> Política.</w:t>
            </w:r>
          </w:p>
          <w:p w14:paraId="13D92482" w14:textId="77777777" w:rsidR="00DB4004" w:rsidRPr="00E72BAC" w:rsidRDefault="005A1990" w:rsidP="004273AA">
            <w:pPr>
              <w:numPr>
                <w:ilvl w:val="0"/>
                <w:numId w:val="62"/>
              </w:numPr>
              <w:jc w:val="both"/>
              <w:rPr>
                <w:rFonts w:eastAsia="Garamond" w:cs="Garamond"/>
                <w:szCs w:val="22"/>
              </w:rPr>
            </w:pPr>
            <w:r w:rsidRPr="00E72BAC">
              <w:rPr>
                <w:rFonts w:eastAsia="Garamond" w:cs="Garamond"/>
                <w:szCs w:val="22"/>
              </w:rPr>
              <w:t>Administración Pública.</w:t>
            </w:r>
          </w:p>
          <w:p w14:paraId="0C5A4182" w14:textId="77777777" w:rsidR="00DB4004" w:rsidRPr="0051373F" w:rsidRDefault="005A1990" w:rsidP="004273AA">
            <w:pPr>
              <w:numPr>
                <w:ilvl w:val="0"/>
                <w:numId w:val="62"/>
              </w:numPr>
              <w:jc w:val="both"/>
              <w:rPr>
                <w:rFonts w:eastAsia="Garamond" w:cs="Garamond"/>
                <w:szCs w:val="22"/>
                <w:lang w:val="es-CO"/>
              </w:rPr>
            </w:pPr>
            <w:r w:rsidRPr="0051373F">
              <w:rPr>
                <w:rFonts w:eastAsia="Garamond" w:cs="Garamond"/>
                <w:szCs w:val="22"/>
                <w:lang w:val="es-CO"/>
              </w:rPr>
              <w:t>Derecho (con énfasis en público o social).</w:t>
            </w:r>
          </w:p>
          <w:p w14:paraId="7D8FC721" w14:textId="77777777" w:rsidR="00DB4004" w:rsidRPr="00E72BAC" w:rsidRDefault="005A1990" w:rsidP="004273AA">
            <w:pPr>
              <w:numPr>
                <w:ilvl w:val="0"/>
                <w:numId w:val="62"/>
              </w:numPr>
              <w:jc w:val="both"/>
              <w:rPr>
                <w:rFonts w:eastAsia="Garamond" w:cs="Garamond"/>
                <w:szCs w:val="22"/>
              </w:rPr>
            </w:pPr>
            <w:proofErr w:type="spellStart"/>
            <w:r w:rsidRPr="00E72BAC">
              <w:rPr>
                <w:rFonts w:eastAsia="Garamond" w:cs="Garamond"/>
                <w:szCs w:val="22"/>
              </w:rPr>
              <w:t>Sociología</w:t>
            </w:r>
            <w:proofErr w:type="spellEnd"/>
            <w:r w:rsidRPr="00E72BAC">
              <w:rPr>
                <w:rFonts w:eastAsia="Garamond" w:cs="Garamond"/>
                <w:szCs w:val="22"/>
              </w:rPr>
              <w:t>.</w:t>
            </w:r>
          </w:p>
          <w:p w14:paraId="0FD731F4" w14:textId="77777777" w:rsidR="00DB4004" w:rsidRPr="00E72BAC" w:rsidRDefault="005A1990" w:rsidP="004273AA">
            <w:pPr>
              <w:numPr>
                <w:ilvl w:val="0"/>
                <w:numId w:val="62"/>
              </w:numPr>
              <w:jc w:val="both"/>
              <w:rPr>
                <w:rFonts w:eastAsia="Garamond" w:cs="Garamond"/>
                <w:szCs w:val="22"/>
              </w:rPr>
            </w:pPr>
            <w:r w:rsidRPr="00E72BAC">
              <w:rPr>
                <w:rFonts w:eastAsia="Garamond" w:cs="Garamond"/>
                <w:szCs w:val="22"/>
              </w:rPr>
              <w:t>Trabajo Social.</w:t>
            </w:r>
          </w:p>
          <w:p w14:paraId="4DA425F2" w14:textId="77777777" w:rsidR="00DB4004" w:rsidRPr="00E72BAC" w:rsidRDefault="005A1990" w:rsidP="004273AA">
            <w:pPr>
              <w:numPr>
                <w:ilvl w:val="0"/>
                <w:numId w:val="62"/>
              </w:numPr>
              <w:jc w:val="both"/>
              <w:rPr>
                <w:rFonts w:eastAsia="Garamond" w:cs="Garamond"/>
                <w:szCs w:val="22"/>
              </w:rPr>
            </w:pPr>
            <w:r w:rsidRPr="00E72BAC">
              <w:rPr>
                <w:rFonts w:eastAsia="Garamond" w:cs="Garamond"/>
                <w:szCs w:val="22"/>
              </w:rPr>
              <w:t>Gerencia Social o afines.</w:t>
            </w:r>
          </w:p>
          <w:p w14:paraId="2D50999F" w14:textId="77777777" w:rsidR="00DB4004" w:rsidRPr="0051373F" w:rsidRDefault="005A1990">
            <w:pPr>
              <w:jc w:val="both"/>
              <w:rPr>
                <w:rFonts w:eastAsia="Garamond" w:cs="Garamond"/>
                <w:szCs w:val="22"/>
                <w:lang w:val="es-CO"/>
              </w:rPr>
            </w:pPr>
            <w:r w:rsidRPr="0051373F">
              <w:rPr>
                <w:rFonts w:eastAsia="Garamond" w:cs="Garamond"/>
                <w:b/>
                <w:szCs w:val="22"/>
                <w:lang w:val="es-CO"/>
              </w:rPr>
              <w:t>Posgrado (Deseable):</w:t>
            </w:r>
            <w:r w:rsidRPr="0051373F">
              <w:rPr>
                <w:rFonts w:eastAsia="Garamond" w:cs="Garamond"/>
                <w:szCs w:val="22"/>
                <w:lang w:val="es-CO"/>
              </w:rPr>
              <w:t xml:space="preserve"> Especialización o Maestría en políticas públicas, participación ciudadana, desarrollo social, gestión de proyectos, educación o áreas relacionadas. </w:t>
            </w:r>
          </w:p>
        </w:tc>
      </w:tr>
      <w:tr w:rsidR="00DB4004" w14:paraId="32DE8C7D" w14:textId="77777777" w:rsidTr="00B32EE6">
        <w:trPr>
          <w:cnfStyle w:val="000000100000" w:firstRow="0" w:lastRow="0" w:firstColumn="0" w:lastColumn="0" w:oddVBand="0" w:evenVBand="0" w:oddHBand="1" w:evenHBand="0" w:firstRowFirstColumn="0" w:firstRowLastColumn="0" w:lastRowFirstColumn="0" w:lastRowLastColumn="0"/>
          <w:jc w:val="center"/>
        </w:trPr>
        <w:tc>
          <w:tcPr>
            <w:tcW w:w="2405" w:type="dxa"/>
            <w:vAlign w:val="center"/>
          </w:tcPr>
          <w:p w14:paraId="205A198F" w14:textId="77777777" w:rsidR="00DB4004" w:rsidRPr="00E72BAC" w:rsidRDefault="005A1990" w:rsidP="00E72BAC">
            <w:pPr>
              <w:jc w:val="center"/>
              <w:rPr>
                <w:rFonts w:eastAsia="Garamond" w:cs="Garamond"/>
                <w:sz w:val="24"/>
              </w:rPr>
            </w:pPr>
            <w:r w:rsidRPr="00E72BAC">
              <w:rPr>
                <w:rFonts w:eastAsia="Garamond" w:cs="Garamond"/>
                <w:b/>
                <w:sz w:val="24"/>
              </w:rPr>
              <w:t>CONOCIMIENTOS ESPECÍFICOS</w:t>
            </w:r>
          </w:p>
          <w:p w14:paraId="3B933AC5" w14:textId="77777777" w:rsidR="00DB4004" w:rsidRPr="00E72BAC" w:rsidRDefault="00DB4004" w:rsidP="00E72BAC">
            <w:pPr>
              <w:jc w:val="center"/>
              <w:rPr>
                <w:rFonts w:eastAsia="Garamond" w:cs="Garamond"/>
                <w:b/>
                <w:sz w:val="24"/>
              </w:rPr>
            </w:pPr>
          </w:p>
        </w:tc>
        <w:tc>
          <w:tcPr>
            <w:tcW w:w="6423" w:type="dxa"/>
            <w:vAlign w:val="center"/>
          </w:tcPr>
          <w:p w14:paraId="1A427DC5" w14:textId="77777777" w:rsidR="00DB4004" w:rsidRPr="0051373F" w:rsidRDefault="005A1990">
            <w:pPr>
              <w:jc w:val="both"/>
              <w:rPr>
                <w:rFonts w:eastAsia="Garamond" w:cs="Garamond"/>
                <w:szCs w:val="22"/>
                <w:lang w:val="es-CO"/>
              </w:rPr>
            </w:pPr>
            <w:r w:rsidRPr="0051373F">
              <w:rPr>
                <w:rFonts w:eastAsia="Garamond" w:cs="Garamond"/>
                <w:szCs w:val="22"/>
                <w:lang w:val="es-CO"/>
              </w:rPr>
              <w:t xml:space="preserve">Conocimiento profundo del </w:t>
            </w:r>
            <w:r w:rsidRPr="0051373F">
              <w:rPr>
                <w:rFonts w:eastAsia="Garamond" w:cs="Garamond"/>
                <w:b/>
                <w:szCs w:val="22"/>
                <w:lang w:val="es-CO"/>
              </w:rPr>
              <w:t>marco legal y mecanismos de participación ciudadana en Colombia y Bogotá</w:t>
            </w:r>
            <w:r w:rsidRPr="0051373F">
              <w:rPr>
                <w:rFonts w:eastAsia="Garamond" w:cs="Garamond"/>
                <w:szCs w:val="22"/>
                <w:lang w:val="es-CO"/>
              </w:rPr>
              <w:t xml:space="preserve">. </w:t>
            </w:r>
          </w:p>
          <w:p w14:paraId="03DFBF1E" w14:textId="77777777" w:rsidR="00DB4004" w:rsidRPr="0051373F" w:rsidRDefault="005A1990">
            <w:pPr>
              <w:jc w:val="both"/>
              <w:rPr>
                <w:rFonts w:eastAsia="Garamond" w:cs="Garamond"/>
                <w:szCs w:val="22"/>
                <w:lang w:val="es-CO"/>
              </w:rPr>
            </w:pPr>
            <w:r w:rsidRPr="0051373F">
              <w:rPr>
                <w:rFonts w:eastAsia="Garamond" w:cs="Garamond"/>
                <w:szCs w:val="22"/>
                <w:lang w:val="es-CO"/>
              </w:rPr>
              <w:t xml:space="preserve">Familiaridad con la </w:t>
            </w:r>
            <w:r w:rsidRPr="0051373F">
              <w:rPr>
                <w:rFonts w:eastAsia="Garamond" w:cs="Garamond"/>
                <w:b/>
                <w:szCs w:val="22"/>
                <w:lang w:val="es-CO"/>
              </w:rPr>
              <w:t>estructura administrativa y la gestión local en Bogotá</w:t>
            </w:r>
            <w:r w:rsidRPr="0051373F">
              <w:rPr>
                <w:rFonts w:eastAsia="Garamond" w:cs="Garamond"/>
                <w:szCs w:val="22"/>
                <w:lang w:val="es-CO"/>
              </w:rPr>
              <w:t xml:space="preserve">. </w:t>
            </w:r>
          </w:p>
          <w:p w14:paraId="39B39F7D" w14:textId="77777777" w:rsidR="00DB4004" w:rsidRPr="0051373F" w:rsidRDefault="005A1990">
            <w:pPr>
              <w:jc w:val="both"/>
              <w:rPr>
                <w:rFonts w:eastAsia="Garamond" w:cs="Garamond"/>
                <w:szCs w:val="22"/>
                <w:lang w:val="es-CO"/>
              </w:rPr>
            </w:pPr>
            <w:r w:rsidRPr="0051373F">
              <w:rPr>
                <w:rFonts w:eastAsia="Garamond" w:cs="Garamond"/>
                <w:szCs w:val="22"/>
                <w:lang w:val="es-CO"/>
              </w:rPr>
              <w:t xml:space="preserve">Comprensión de las </w:t>
            </w:r>
            <w:r w:rsidRPr="0051373F">
              <w:rPr>
                <w:rFonts w:eastAsia="Garamond" w:cs="Garamond"/>
                <w:b/>
                <w:szCs w:val="22"/>
                <w:lang w:val="es-CO"/>
              </w:rPr>
              <w:t>metodologías para el desarrollo de habilidades blandas</w:t>
            </w:r>
            <w:r w:rsidRPr="0051373F">
              <w:rPr>
                <w:rFonts w:eastAsia="Garamond" w:cs="Garamond"/>
                <w:szCs w:val="22"/>
                <w:lang w:val="es-CO"/>
              </w:rPr>
              <w:t xml:space="preserve"> (comunicación asertiva, liderazgo, negociación). </w:t>
            </w:r>
          </w:p>
          <w:p w14:paraId="3AFA6417" w14:textId="77777777" w:rsidR="00DB4004" w:rsidRPr="0051373F" w:rsidRDefault="005A1990">
            <w:pPr>
              <w:jc w:val="both"/>
              <w:rPr>
                <w:rFonts w:eastAsia="Garamond" w:cs="Garamond"/>
                <w:szCs w:val="22"/>
                <w:lang w:val="es-CO"/>
              </w:rPr>
            </w:pPr>
            <w:r w:rsidRPr="0051373F">
              <w:rPr>
                <w:rFonts w:eastAsia="Garamond" w:cs="Garamond"/>
                <w:szCs w:val="22"/>
                <w:lang w:val="es-CO"/>
              </w:rPr>
              <w:lastRenderedPageBreak/>
              <w:t xml:space="preserve">Manejo de herramientas de </w:t>
            </w:r>
            <w:r w:rsidRPr="0051373F">
              <w:rPr>
                <w:rFonts w:eastAsia="Garamond" w:cs="Garamond"/>
                <w:b/>
                <w:szCs w:val="22"/>
                <w:lang w:val="es-CO"/>
              </w:rPr>
              <w:t>gestión de proyectos</w:t>
            </w:r>
            <w:r w:rsidRPr="0051373F">
              <w:rPr>
                <w:rFonts w:eastAsia="Garamond" w:cs="Garamond"/>
                <w:szCs w:val="22"/>
                <w:lang w:val="es-CO"/>
              </w:rPr>
              <w:t xml:space="preserve"> (diagramas de Gantt, software de seguimiento). Dominio de herramientas ofimáticas avanzadas (Excel, Word, PowerPoint) y plataformas de comunicación o LMS (</w:t>
            </w:r>
            <w:proofErr w:type="spellStart"/>
            <w:r w:rsidRPr="0051373F">
              <w:rPr>
                <w:rFonts w:eastAsia="Garamond" w:cs="Garamond"/>
                <w:szCs w:val="22"/>
                <w:lang w:val="es-CO"/>
              </w:rPr>
              <w:t>Learning</w:t>
            </w:r>
            <w:proofErr w:type="spellEnd"/>
            <w:r w:rsidRPr="0051373F">
              <w:rPr>
                <w:rFonts w:eastAsia="Garamond" w:cs="Garamond"/>
                <w:szCs w:val="22"/>
                <w:lang w:val="es-CO"/>
              </w:rPr>
              <w:t xml:space="preserve"> Management </w:t>
            </w:r>
            <w:proofErr w:type="spellStart"/>
            <w:r w:rsidRPr="0051373F">
              <w:rPr>
                <w:rFonts w:eastAsia="Garamond" w:cs="Garamond"/>
                <w:szCs w:val="22"/>
                <w:lang w:val="es-CO"/>
              </w:rPr>
              <w:t>Systems</w:t>
            </w:r>
            <w:proofErr w:type="spellEnd"/>
            <w:r w:rsidRPr="0051373F">
              <w:rPr>
                <w:rFonts w:eastAsia="Garamond" w:cs="Garamond"/>
                <w:szCs w:val="22"/>
                <w:lang w:val="es-CO"/>
              </w:rPr>
              <w:t>).</w:t>
            </w:r>
          </w:p>
        </w:tc>
      </w:tr>
      <w:tr w:rsidR="00DB4004" w14:paraId="06C72C10" w14:textId="77777777" w:rsidTr="00B32EE6">
        <w:trPr>
          <w:cnfStyle w:val="000000010000" w:firstRow="0" w:lastRow="0" w:firstColumn="0" w:lastColumn="0" w:oddVBand="0" w:evenVBand="0" w:oddHBand="0" w:evenHBand="1" w:firstRowFirstColumn="0" w:firstRowLastColumn="0" w:lastRowFirstColumn="0" w:lastRowLastColumn="0"/>
          <w:jc w:val="center"/>
        </w:trPr>
        <w:tc>
          <w:tcPr>
            <w:tcW w:w="2405" w:type="dxa"/>
            <w:vAlign w:val="center"/>
          </w:tcPr>
          <w:p w14:paraId="1EC071DA" w14:textId="77777777" w:rsidR="00DB4004" w:rsidRPr="00E72BAC" w:rsidRDefault="005A1990">
            <w:pPr>
              <w:jc w:val="both"/>
              <w:rPr>
                <w:rFonts w:eastAsia="Garamond" w:cs="Garamond"/>
                <w:b/>
                <w:sz w:val="24"/>
              </w:rPr>
            </w:pPr>
            <w:r w:rsidRPr="00E72BAC">
              <w:rPr>
                <w:rFonts w:eastAsia="Garamond" w:cs="Garamond"/>
                <w:b/>
                <w:sz w:val="24"/>
              </w:rPr>
              <w:lastRenderedPageBreak/>
              <w:t>EXPERIENCIA LABORAL RELEVANTE</w:t>
            </w:r>
          </w:p>
        </w:tc>
        <w:tc>
          <w:tcPr>
            <w:tcW w:w="6423" w:type="dxa"/>
            <w:vAlign w:val="center"/>
          </w:tcPr>
          <w:p w14:paraId="6B2C3CB1" w14:textId="77777777" w:rsidR="00BA5606" w:rsidRDefault="00BA5606" w:rsidP="00BA5606">
            <w:pPr>
              <w:ind w:left="720"/>
              <w:jc w:val="both"/>
              <w:rPr>
                <w:rFonts w:eastAsia="Garamond" w:cs="Garamond"/>
              </w:rPr>
            </w:pPr>
            <w:r w:rsidRPr="0051373F">
              <w:rPr>
                <w:rFonts w:eastAsia="Garamond" w:cs="Garamond"/>
                <w:lang w:val="es-CO"/>
              </w:rPr>
              <w:t xml:space="preserve">Profesional en el núcleo básico del conocimiento en ciencias sociales y humanas tales como sociología, trabajo social, antropología, artes liberales, psicología, administración, ingeniería administrativa, economía o derecho. </w:t>
            </w:r>
            <w:proofErr w:type="spellStart"/>
            <w:r w:rsidRPr="00BA5606">
              <w:rPr>
                <w:rFonts w:eastAsia="Garamond" w:cs="Garamond"/>
              </w:rPr>
              <w:t>Tarjeta</w:t>
            </w:r>
            <w:proofErr w:type="spellEnd"/>
            <w:r w:rsidRPr="00BA5606">
              <w:rPr>
                <w:rFonts w:eastAsia="Garamond" w:cs="Garamond"/>
              </w:rPr>
              <w:t xml:space="preserve"> </w:t>
            </w:r>
            <w:proofErr w:type="spellStart"/>
            <w:r w:rsidRPr="00BA5606">
              <w:rPr>
                <w:rFonts w:eastAsia="Garamond" w:cs="Garamond"/>
              </w:rPr>
              <w:t>profesional</w:t>
            </w:r>
            <w:proofErr w:type="spellEnd"/>
            <w:r w:rsidRPr="00BA5606">
              <w:rPr>
                <w:rFonts w:eastAsia="Garamond" w:cs="Garamond"/>
              </w:rPr>
              <w:t xml:space="preserve"> </w:t>
            </w:r>
            <w:proofErr w:type="spellStart"/>
            <w:r w:rsidRPr="00BA5606">
              <w:rPr>
                <w:rFonts w:eastAsia="Garamond" w:cs="Garamond"/>
              </w:rPr>
              <w:t>vigente</w:t>
            </w:r>
            <w:proofErr w:type="spellEnd"/>
            <w:r w:rsidRPr="00BA5606">
              <w:rPr>
                <w:rFonts w:eastAsia="Garamond" w:cs="Garamond"/>
              </w:rPr>
              <w:t xml:space="preserve"> </w:t>
            </w:r>
            <w:proofErr w:type="spellStart"/>
            <w:r w:rsidRPr="00BA5606">
              <w:rPr>
                <w:rFonts w:eastAsia="Garamond" w:cs="Garamond"/>
              </w:rPr>
              <w:t>en</w:t>
            </w:r>
            <w:proofErr w:type="spellEnd"/>
            <w:r w:rsidRPr="00BA5606">
              <w:rPr>
                <w:rFonts w:eastAsia="Garamond" w:cs="Garamond"/>
              </w:rPr>
              <w:t xml:space="preserve"> los casos que aplique.</w:t>
            </w:r>
          </w:p>
          <w:p w14:paraId="30D3A269" w14:textId="28107724" w:rsidR="00BA5606" w:rsidRPr="0051373F" w:rsidRDefault="00BA5606">
            <w:pPr>
              <w:pStyle w:val="Prrafodelista"/>
              <w:numPr>
                <w:ilvl w:val="0"/>
                <w:numId w:val="199"/>
              </w:numPr>
              <w:rPr>
                <w:rFonts w:eastAsia="Garamond" w:cs="Garamond"/>
                <w:lang w:val="es-CO"/>
              </w:rPr>
            </w:pPr>
            <w:r w:rsidRPr="0051373F">
              <w:rPr>
                <w:rFonts w:eastAsia="Garamond" w:cs="Garamond"/>
                <w:b/>
                <w:bCs/>
                <w:lang w:val="es-CO"/>
              </w:rPr>
              <w:t>Experiencia general</w:t>
            </w:r>
            <w:r w:rsidRPr="0051373F">
              <w:rPr>
                <w:rFonts w:eastAsia="Garamond" w:cs="Garamond"/>
                <w:lang w:val="es-CO"/>
              </w:rPr>
              <w:br/>
              <w:t>Mínimo cinco (5) años de experiencia profesional certificada contados a partir de la expedición de la tarjeta profesional cuando aplique, en roles de coordinación, gestión o dirección de proyectos sociales, educativos o de desarrollo comunitario.</w:t>
            </w:r>
          </w:p>
          <w:p w14:paraId="1ABE8434" w14:textId="77777777" w:rsidR="00BA5606" w:rsidRPr="0051373F" w:rsidRDefault="00BA5606" w:rsidP="00BA5606">
            <w:pPr>
              <w:ind w:left="720"/>
              <w:rPr>
                <w:rFonts w:eastAsia="Garamond" w:cs="Garamond"/>
                <w:lang w:val="es-CO"/>
              </w:rPr>
            </w:pPr>
          </w:p>
          <w:p w14:paraId="420A5502" w14:textId="5FC250FE" w:rsidR="00BA5606" w:rsidRPr="0051373F" w:rsidRDefault="00BA5606" w:rsidP="00BA5606">
            <w:pPr>
              <w:numPr>
                <w:ilvl w:val="0"/>
                <w:numId w:val="63"/>
              </w:numPr>
              <w:rPr>
                <w:rFonts w:eastAsia="Garamond" w:cs="Garamond"/>
                <w:lang w:val="es-CO"/>
              </w:rPr>
            </w:pPr>
            <w:r w:rsidRPr="0051373F">
              <w:rPr>
                <w:rFonts w:eastAsia="Garamond" w:cs="Garamond"/>
                <w:b/>
                <w:bCs/>
                <w:lang w:val="es-CO"/>
              </w:rPr>
              <w:t>Experiencia específica</w:t>
            </w:r>
            <w:r w:rsidRPr="0051373F">
              <w:rPr>
                <w:rFonts w:eastAsia="Garamond" w:cs="Garamond"/>
                <w:lang w:val="es-CO"/>
              </w:rPr>
              <w:br/>
              <w:t>De los cuales mínimo tres (3) años deben corresponder a la coordinación o gestión de proyectos de capacitación, formación o educación no formal dirigidos a comunidades o ciudadanía. Se requiere experiencia demostrable en iniciativas relacionadas con políticas públicas, participación ciudadana, desarrollo local o fortalecimiento de capacidades ciudadanas, así como en procesos de selección, contratación y supervisión de equipos de trabajo o personal docente. También se exige experiencia en el manejo de presupuestos y recursos de proyectos. Haber trabajado con entidades públicas o sociales en Bogotá será considerado un valor agregado.</w:t>
            </w:r>
          </w:p>
          <w:p w14:paraId="1E8F7A3B" w14:textId="77777777" w:rsidR="00BA5606" w:rsidRPr="0051373F" w:rsidRDefault="00BA5606" w:rsidP="00BA5606">
            <w:pPr>
              <w:ind w:left="720"/>
              <w:jc w:val="both"/>
              <w:rPr>
                <w:rFonts w:eastAsia="Garamond" w:cs="Garamond"/>
                <w:lang w:val="es-CO"/>
              </w:rPr>
            </w:pPr>
          </w:p>
          <w:p w14:paraId="216C16C7" w14:textId="77777777" w:rsidR="00BA5606" w:rsidRDefault="00BA5606" w:rsidP="00BA5606">
            <w:pPr>
              <w:numPr>
                <w:ilvl w:val="0"/>
                <w:numId w:val="63"/>
              </w:numPr>
              <w:jc w:val="both"/>
              <w:rPr>
                <w:rFonts w:eastAsia="Garamond" w:cs="Garamond"/>
              </w:rPr>
            </w:pPr>
            <w:proofErr w:type="spellStart"/>
            <w:r w:rsidRPr="00BA5606">
              <w:rPr>
                <w:rFonts w:eastAsia="Garamond" w:cs="Garamond"/>
                <w:b/>
                <w:bCs/>
              </w:rPr>
              <w:t>Dedicación</w:t>
            </w:r>
            <w:proofErr w:type="spellEnd"/>
            <w:r w:rsidRPr="00BA5606">
              <w:rPr>
                <w:rFonts w:eastAsia="Garamond" w:cs="Garamond"/>
                <w:b/>
                <w:bCs/>
              </w:rPr>
              <w:t>:</w:t>
            </w:r>
            <w:r w:rsidRPr="00BA5606">
              <w:rPr>
                <w:rFonts w:eastAsia="Garamond" w:cs="Garamond"/>
              </w:rPr>
              <w:t xml:space="preserve"> 100%</w:t>
            </w:r>
          </w:p>
          <w:p w14:paraId="160C8A42" w14:textId="77777777" w:rsidR="00BA5606" w:rsidRPr="00BA5606" w:rsidRDefault="00BA5606" w:rsidP="00BA5606">
            <w:pPr>
              <w:jc w:val="both"/>
              <w:rPr>
                <w:rFonts w:eastAsia="Garamond" w:cs="Garamond"/>
              </w:rPr>
            </w:pPr>
          </w:p>
          <w:p w14:paraId="4AB29D18" w14:textId="77777777" w:rsidR="00BA5606" w:rsidRPr="0051373F" w:rsidRDefault="00BA5606" w:rsidP="00BA5606">
            <w:pPr>
              <w:numPr>
                <w:ilvl w:val="0"/>
                <w:numId w:val="63"/>
              </w:numPr>
              <w:jc w:val="both"/>
              <w:rPr>
                <w:rFonts w:eastAsia="Garamond" w:cs="Garamond"/>
                <w:lang w:val="es-CO"/>
              </w:rPr>
            </w:pPr>
            <w:r w:rsidRPr="0051373F">
              <w:rPr>
                <w:rFonts w:eastAsia="Garamond" w:cs="Garamond"/>
                <w:b/>
                <w:bCs/>
                <w:lang w:val="es-CO"/>
              </w:rPr>
              <w:t>Nota:</w:t>
            </w:r>
            <w:r w:rsidRPr="0051373F">
              <w:rPr>
                <w:rFonts w:eastAsia="Garamond" w:cs="Garamond"/>
                <w:lang w:val="es-CO"/>
              </w:rPr>
              <w:t xml:space="preserve"> Todos los requisitos deben ser claros y demostrables mediante los respectivos soportes documentales, los cuales serán objeto de verificación para la aprobación de las hojas de vida.</w:t>
            </w:r>
          </w:p>
          <w:p w14:paraId="7B299F0A" w14:textId="6E60B73B" w:rsidR="00DB4004" w:rsidRPr="0051373F" w:rsidRDefault="00DB4004" w:rsidP="00BA5606">
            <w:pPr>
              <w:ind w:left="720"/>
              <w:jc w:val="both"/>
              <w:rPr>
                <w:rFonts w:eastAsia="Garamond" w:cs="Garamond"/>
                <w:sz w:val="24"/>
                <w:lang w:val="es-CO"/>
              </w:rPr>
            </w:pPr>
          </w:p>
        </w:tc>
      </w:tr>
      <w:tr w:rsidR="00DB4004" w14:paraId="498F60EF" w14:textId="77777777" w:rsidTr="00B32EE6">
        <w:trPr>
          <w:cnfStyle w:val="000000100000" w:firstRow="0" w:lastRow="0" w:firstColumn="0" w:lastColumn="0" w:oddVBand="0" w:evenVBand="0" w:oddHBand="1" w:evenHBand="0" w:firstRowFirstColumn="0" w:firstRowLastColumn="0" w:lastRowFirstColumn="0" w:lastRowLastColumn="0"/>
          <w:jc w:val="center"/>
        </w:trPr>
        <w:tc>
          <w:tcPr>
            <w:tcW w:w="2405" w:type="dxa"/>
            <w:vAlign w:val="center"/>
          </w:tcPr>
          <w:p w14:paraId="21F204CE" w14:textId="77777777" w:rsidR="00DB4004" w:rsidRPr="00E72BAC" w:rsidRDefault="005A1990">
            <w:pPr>
              <w:jc w:val="both"/>
              <w:rPr>
                <w:rFonts w:eastAsia="Garamond" w:cs="Garamond"/>
                <w:b/>
                <w:sz w:val="24"/>
              </w:rPr>
            </w:pPr>
            <w:r w:rsidRPr="00E72BAC">
              <w:rPr>
                <w:rFonts w:eastAsia="Garamond" w:cs="Garamond"/>
                <w:b/>
                <w:sz w:val="24"/>
              </w:rPr>
              <w:t>CONDICIONES DE VINCULACIÓN</w:t>
            </w:r>
          </w:p>
        </w:tc>
        <w:tc>
          <w:tcPr>
            <w:tcW w:w="6423" w:type="dxa"/>
            <w:vAlign w:val="center"/>
          </w:tcPr>
          <w:p w14:paraId="5CAF2601" w14:textId="0D3A4B05" w:rsidR="00DB4004" w:rsidRPr="0051373F" w:rsidRDefault="005A1990">
            <w:pPr>
              <w:pBdr>
                <w:top w:val="nil"/>
                <w:left w:val="nil"/>
                <w:bottom w:val="nil"/>
                <w:right w:val="nil"/>
                <w:between w:val="nil"/>
              </w:pBdr>
              <w:rPr>
                <w:rFonts w:eastAsia="Garamond" w:cs="Garamond"/>
                <w:color w:val="000000"/>
                <w:szCs w:val="22"/>
                <w:lang w:val="es-CO"/>
              </w:rPr>
            </w:pPr>
            <w:r w:rsidRPr="0051373F">
              <w:rPr>
                <w:rFonts w:eastAsia="Garamond" w:cs="Garamond"/>
                <w:color w:val="000000"/>
                <w:szCs w:val="22"/>
                <w:lang w:val="es-CO"/>
              </w:rPr>
              <w:t xml:space="preserve">Duración del contrato: </w:t>
            </w:r>
            <w:r w:rsidR="007E0F58" w:rsidRPr="0051373F">
              <w:rPr>
                <w:rFonts w:eastAsia="Garamond" w:cs="Garamond"/>
                <w:color w:val="000000"/>
                <w:szCs w:val="22"/>
                <w:lang w:val="es-CO"/>
              </w:rPr>
              <w:t>8</w:t>
            </w:r>
            <w:r w:rsidRPr="0051373F">
              <w:rPr>
                <w:rFonts w:eastAsia="Garamond" w:cs="Garamond"/>
                <w:color w:val="000000"/>
                <w:szCs w:val="22"/>
                <w:lang w:val="es-CO"/>
              </w:rPr>
              <w:t xml:space="preserve"> meses. </w:t>
            </w:r>
          </w:p>
          <w:p w14:paraId="4651E608" w14:textId="77777777" w:rsidR="00DB4004" w:rsidRPr="0051373F" w:rsidRDefault="005A1990">
            <w:pPr>
              <w:pBdr>
                <w:top w:val="nil"/>
                <w:left w:val="nil"/>
                <w:bottom w:val="nil"/>
                <w:right w:val="nil"/>
                <w:between w:val="nil"/>
              </w:pBdr>
              <w:rPr>
                <w:rFonts w:eastAsia="Garamond" w:cs="Garamond"/>
                <w:color w:val="000000"/>
                <w:szCs w:val="22"/>
                <w:lang w:val="es-CO"/>
              </w:rPr>
            </w:pPr>
            <w:r w:rsidRPr="0051373F">
              <w:rPr>
                <w:rFonts w:eastAsia="Garamond" w:cs="Garamond"/>
                <w:color w:val="000000"/>
                <w:szCs w:val="22"/>
                <w:lang w:val="es-CO"/>
              </w:rPr>
              <w:t>Dedicación: 100% de tiempo completo</w:t>
            </w:r>
            <w:r w:rsidRPr="0051373F">
              <w:rPr>
                <w:rFonts w:eastAsia="Garamond" w:cs="Garamond"/>
                <w:b/>
                <w:color w:val="000000"/>
                <w:szCs w:val="22"/>
                <w:lang w:val="es-CO"/>
              </w:rPr>
              <w:t>.</w:t>
            </w:r>
            <w:r w:rsidRPr="0051373F">
              <w:rPr>
                <w:rFonts w:eastAsia="Garamond" w:cs="Garamond"/>
                <w:color w:val="000000"/>
                <w:szCs w:val="22"/>
                <w:lang w:val="es-CO"/>
              </w:rPr>
              <w:t> </w:t>
            </w:r>
          </w:p>
          <w:p w14:paraId="4EF28970" w14:textId="77777777" w:rsidR="00DB4004" w:rsidRPr="00E72BAC" w:rsidRDefault="005A1990">
            <w:pPr>
              <w:jc w:val="both"/>
              <w:rPr>
                <w:rFonts w:eastAsia="Garamond" w:cs="Garamond"/>
                <w:b/>
                <w:szCs w:val="22"/>
              </w:rPr>
            </w:pPr>
            <w:proofErr w:type="spellStart"/>
            <w:r w:rsidRPr="00E72BAC">
              <w:rPr>
                <w:rFonts w:eastAsia="Garamond" w:cs="Garamond"/>
                <w:color w:val="000000"/>
                <w:szCs w:val="22"/>
              </w:rPr>
              <w:t>Cantidad</w:t>
            </w:r>
            <w:proofErr w:type="spellEnd"/>
            <w:r w:rsidRPr="00E72BAC">
              <w:rPr>
                <w:rFonts w:eastAsia="Garamond" w:cs="Garamond"/>
                <w:color w:val="000000"/>
                <w:szCs w:val="22"/>
              </w:rPr>
              <w:t>: Uno (1). </w:t>
            </w:r>
          </w:p>
        </w:tc>
      </w:tr>
      <w:tr w:rsidR="00DB4004" w14:paraId="74B7792C" w14:textId="77777777" w:rsidTr="00B32EE6">
        <w:trPr>
          <w:cnfStyle w:val="000000010000" w:firstRow="0" w:lastRow="0" w:firstColumn="0" w:lastColumn="0" w:oddVBand="0" w:evenVBand="0" w:oddHBand="0" w:evenHBand="1" w:firstRowFirstColumn="0" w:firstRowLastColumn="0" w:lastRowFirstColumn="0" w:lastRowLastColumn="0"/>
          <w:jc w:val="center"/>
        </w:trPr>
        <w:tc>
          <w:tcPr>
            <w:tcW w:w="2405" w:type="dxa"/>
            <w:vAlign w:val="center"/>
          </w:tcPr>
          <w:p w14:paraId="1C868319" w14:textId="77777777" w:rsidR="00DB4004" w:rsidRPr="00E72BAC" w:rsidRDefault="005A1990">
            <w:pPr>
              <w:jc w:val="both"/>
              <w:rPr>
                <w:rFonts w:eastAsia="Garamond" w:cs="Garamond"/>
                <w:b/>
                <w:sz w:val="24"/>
              </w:rPr>
            </w:pPr>
            <w:r w:rsidRPr="00E72BAC">
              <w:rPr>
                <w:rFonts w:eastAsia="Garamond" w:cs="Garamond"/>
                <w:b/>
                <w:sz w:val="24"/>
              </w:rPr>
              <w:t>OBLIGACIONES</w:t>
            </w:r>
          </w:p>
        </w:tc>
        <w:tc>
          <w:tcPr>
            <w:tcW w:w="6423" w:type="dxa"/>
            <w:vAlign w:val="center"/>
          </w:tcPr>
          <w:p w14:paraId="6F601A7D" w14:textId="77777777" w:rsidR="00DB4004" w:rsidRPr="0051373F" w:rsidRDefault="005A1990">
            <w:pPr>
              <w:spacing w:line="278" w:lineRule="auto"/>
              <w:jc w:val="both"/>
              <w:rPr>
                <w:rFonts w:eastAsia="Garamond" w:cs="Garamond"/>
                <w:b/>
                <w:szCs w:val="22"/>
                <w:lang w:val="es-CO"/>
              </w:rPr>
            </w:pPr>
            <w:r w:rsidRPr="0051373F">
              <w:rPr>
                <w:rFonts w:eastAsia="Garamond" w:cs="Garamond"/>
                <w:b/>
                <w:szCs w:val="22"/>
                <w:lang w:val="es-CO"/>
              </w:rPr>
              <w:t xml:space="preserve">Planificación y Diseño: </w:t>
            </w:r>
          </w:p>
          <w:p w14:paraId="54E52764"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1.Participar en la planificación estratégica del componente de capacitaciones, asegurando su alineación con los objetivos generales del Proyecto 2733.</w:t>
            </w:r>
          </w:p>
          <w:p w14:paraId="76251C70"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2.Diseñar y validar los planes de estudio, mallas curriculares y contenidos de los módulos de Políticas Públicas, Participación Ciudadana, Gestión Local y Habilidades Blandas.</w:t>
            </w:r>
          </w:p>
          <w:p w14:paraId="08C0F139"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3.Desarrollar los cronogramas detallados para la ejecución de las capacitaciones de los 50 grupos.</w:t>
            </w:r>
          </w:p>
          <w:p w14:paraId="6CF2C6FC" w14:textId="77777777" w:rsidR="00DB4004" w:rsidRPr="0051373F" w:rsidRDefault="005A1990">
            <w:pPr>
              <w:spacing w:line="278" w:lineRule="auto"/>
              <w:jc w:val="both"/>
              <w:rPr>
                <w:rFonts w:eastAsia="Garamond" w:cs="Garamond"/>
                <w:b/>
                <w:szCs w:val="22"/>
                <w:lang w:val="es-CO"/>
              </w:rPr>
            </w:pPr>
            <w:r w:rsidRPr="0051373F">
              <w:rPr>
                <w:rFonts w:eastAsia="Garamond" w:cs="Garamond"/>
                <w:b/>
                <w:szCs w:val="22"/>
                <w:lang w:val="es-CO"/>
              </w:rPr>
              <w:t xml:space="preserve">Gestión de Talento Humano: </w:t>
            </w:r>
          </w:p>
          <w:p w14:paraId="38C8A2FD"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1.Seleccionar y contratar a los profesores para cada uno de los módulos, asegurando que cumplan con los perfiles requeridos.</w:t>
            </w:r>
          </w:p>
          <w:p w14:paraId="04219E0E"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2.Supervisar y acompañar el desempeño de los profesores, brindando retroalimentación y asegurando la calidad de la enseñanza.</w:t>
            </w:r>
          </w:p>
          <w:p w14:paraId="18B91FE8"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3.Coordinar reuniones periódicas con el equipo de profesores.</w:t>
            </w:r>
          </w:p>
          <w:p w14:paraId="1109D031" w14:textId="77777777" w:rsidR="00DB4004" w:rsidRPr="0051373F" w:rsidRDefault="005A1990">
            <w:pPr>
              <w:spacing w:line="278" w:lineRule="auto"/>
              <w:jc w:val="both"/>
              <w:rPr>
                <w:rFonts w:eastAsia="Garamond" w:cs="Garamond"/>
                <w:b/>
                <w:szCs w:val="22"/>
                <w:lang w:val="es-CO"/>
              </w:rPr>
            </w:pPr>
            <w:r w:rsidRPr="0051373F">
              <w:rPr>
                <w:rFonts w:eastAsia="Garamond" w:cs="Garamond"/>
                <w:b/>
                <w:szCs w:val="22"/>
                <w:lang w:val="es-CO"/>
              </w:rPr>
              <w:t xml:space="preserve">Coordinación Operativa y Logística: </w:t>
            </w:r>
          </w:p>
          <w:p w14:paraId="40849129"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lastRenderedPageBreak/>
              <w:t>1.Gestionar y coordinar todos los aspectos logísticos necesarios para el desarrollo de las capacitaciones (espacios, materiales didácticos, equipos audiovisuales, refrigerios, etc.).</w:t>
            </w:r>
          </w:p>
          <w:p w14:paraId="38C1B5ED"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2.Garantizar la correcta inscripción y asistencia de los 800 participantes, así como la conformación de los 50 grupos.</w:t>
            </w:r>
          </w:p>
          <w:p w14:paraId="7A6D0B61"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3.Gestionar el seguimiento y control de la asistencia y el progreso de los participantes.</w:t>
            </w:r>
          </w:p>
          <w:p w14:paraId="445A709D"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Coordinar con el Técnico General del proyecto para el soporte logístico y técnico.</w:t>
            </w:r>
          </w:p>
          <w:p w14:paraId="5C9F11EC" w14:textId="77777777" w:rsidR="00DB4004" w:rsidRPr="0051373F" w:rsidRDefault="005A1990">
            <w:pPr>
              <w:spacing w:line="278" w:lineRule="auto"/>
              <w:jc w:val="both"/>
              <w:rPr>
                <w:rFonts w:eastAsia="Garamond" w:cs="Garamond"/>
                <w:b/>
                <w:szCs w:val="22"/>
                <w:lang w:val="es-CO"/>
              </w:rPr>
            </w:pPr>
            <w:r w:rsidRPr="0051373F">
              <w:rPr>
                <w:rFonts w:eastAsia="Garamond" w:cs="Garamond"/>
                <w:b/>
                <w:szCs w:val="22"/>
                <w:lang w:val="es-CO"/>
              </w:rPr>
              <w:t xml:space="preserve">Seguimiento y Evaluación: </w:t>
            </w:r>
          </w:p>
          <w:p w14:paraId="5D7F713C"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1.Establecer y aplicar indicadores de seguimiento para monitorear el avance y la calidad de las capacitaciones.</w:t>
            </w:r>
          </w:p>
          <w:p w14:paraId="7D27F737"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2.Recopilar y analizar la información de evaluación (satisfacción de participantes, logro de objetivos de aprendizaje).</w:t>
            </w:r>
          </w:p>
          <w:p w14:paraId="0143F2D1"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3.Elaborar informes de avance y resultados del componente, presentándolos a la coordinación general del proyecto.</w:t>
            </w:r>
          </w:p>
          <w:p w14:paraId="26C6FCE4" w14:textId="46B279D0"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 xml:space="preserve">4.Proponer acciones correctivas y de mejora </w:t>
            </w:r>
            <w:proofErr w:type="spellStart"/>
            <w:r w:rsidR="007E0F58" w:rsidRPr="0051373F">
              <w:rPr>
                <w:rFonts w:eastAsia="Garamond" w:cs="Garamond"/>
                <w:szCs w:val="22"/>
                <w:lang w:val="es-CO"/>
              </w:rPr>
              <w:t>continúa</w:t>
            </w:r>
            <w:proofErr w:type="spellEnd"/>
            <w:r w:rsidRPr="0051373F">
              <w:rPr>
                <w:rFonts w:eastAsia="Garamond" w:cs="Garamond"/>
                <w:szCs w:val="22"/>
                <w:lang w:val="es-CO"/>
              </w:rPr>
              <w:t xml:space="preserve"> basadas en los resultados del seguimiento y la evaluación.</w:t>
            </w:r>
          </w:p>
          <w:p w14:paraId="3AE07CD0" w14:textId="77777777" w:rsidR="00DB4004" w:rsidRPr="0051373F" w:rsidRDefault="005A1990">
            <w:pPr>
              <w:spacing w:line="278" w:lineRule="auto"/>
              <w:jc w:val="both"/>
              <w:rPr>
                <w:rFonts w:eastAsia="Garamond" w:cs="Garamond"/>
                <w:b/>
                <w:szCs w:val="22"/>
                <w:lang w:val="es-CO"/>
              </w:rPr>
            </w:pPr>
            <w:r w:rsidRPr="0051373F">
              <w:rPr>
                <w:rFonts w:eastAsia="Garamond" w:cs="Garamond"/>
                <w:b/>
                <w:szCs w:val="22"/>
                <w:lang w:val="es-CO"/>
              </w:rPr>
              <w:t xml:space="preserve">Gestión de la Comunicación y Articulación: </w:t>
            </w:r>
          </w:p>
          <w:p w14:paraId="51210F91"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1.Mantener una comunicación fluida y efectiva con todos los actores involucrados: participantes, profesores, equipo del proyecto y aliados estratégicos.</w:t>
            </w:r>
          </w:p>
          <w:p w14:paraId="7C5F014B"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2.Actuar como interlocutor principal para resolver inquietudes o problemas relacionados con el componente de capacitaciones.</w:t>
            </w:r>
          </w:p>
          <w:p w14:paraId="63C18F5B"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3.Articular las capacitaciones con otros componentes del Proyecto 2733, si aplica.</w:t>
            </w:r>
          </w:p>
          <w:p w14:paraId="13A592AB" w14:textId="77777777" w:rsidR="00DB4004" w:rsidRPr="0051373F" w:rsidRDefault="005A1990">
            <w:pPr>
              <w:spacing w:line="278" w:lineRule="auto"/>
              <w:jc w:val="both"/>
              <w:rPr>
                <w:rFonts w:eastAsia="Garamond" w:cs="Garamond"/>
                <w:szCs w:val="22"/>
                <w:lang w:val="es-CO"/>
              </w:rPr>
            </w:pPr>
            <w:r w:rsidRPr="0051373F">
              <w:rPr>
                <w:rFonts w:eastAsia="Garamond" w:cs="Garamond"/>
                <w:b/>
                <w:szCs w:val="22"/>
                <w:lang w:val="es-CO"/>
              </w:rPr>
              <w:t>Gestión de Recursos</w:t>
            </w:r>
            <w:r w:rsidRPr="0051373F">
              <w:rPr>
                <w:rFonts w:eastAsia="Garamond" w:cs="Garamond"/>
                <w:szCs w:val="22"/>
                <w:lang w:val="es-CO"/>
              </w:rPr>
              <w:t xml:space="preserve">: </w:t>
            </w:r>
          </w:p>
          <w:p w14:paraId="51F86038"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1.Administrar el presupuesto asignado al Componente 3, garantizando un uso eficiente de los recursos.</w:t>
            </w:r>
          </w:p>
          <w:p w14:paraId="409023BA"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2.Gestionar la adquisición de materiales o servicios necesarios para las capacitaciones.</w:t>
            </w:r>
          </w:p>
        </w:tc>
      </w:tr>
    </w:tbl>
    <w:p w14:paraId="3DB08EB0" w14:textId="77777777" w:rsidR="00DB4004" w:rsidRDefault="00DB4004"/>
    <w:tbl>
      <w:tblPr>
        <w:tblStyle w:val="Tablaconcuadrcula5oscura-nfasis3"/>
        <w:tblW w:w="5000" w:type="pct"/>
        <w:jc w:val="center"/>
        <w:tblLayout w:type="fixed"/>
        <w:tblLook w:val="0400" w:firstRow="0" w:lastRow="0" w:firstColumn="0" w:lastColumn="0" w:noHBand="0" w:noVBand="1"/>
      </w:tblPr>
      <w:tblGrid>
        <w:gridCol w:w="2349"/>
        <w:gridCol w:w="7901"/>
      </w:tblGrid>
      <w:tr w:rsidR="00DB4004" w14:paraId="47BA2B7C" w14:textId="77777777" w:rsidTr="00B32EE6">
        <w:trPr>
          <w:cnfStyle w:val="000000100000" w:firstRow="0" w:lastRow="0" w:firstColumn="0" w:lastColumn="0" w:oddVBand="0" w:evenVBand="0" w:oddHBand="1" w:evenHBand="0" w:firstRowFirstColumn="0" w:firstRowLastColumn="0" w:lastRowFirstColumn="0" w:lastRowLastColumn="0"/>
          <w:jc w:val="center"/>
        </w:trPr>
        <w:tc>
          <w:tcPr>
            <w:tcW w:w="2023" w:type="dxa"/>
            <w:vAlign w:val="center"/>
          </w:tcPr>
          <w:p w14:paraId="395EB999" w14:textId="77777777" w:rsidR="00DB4004" w:rsidRDefault="005A1990">
            <w:pPr>
              <w:jc w:val="center"/>
              <w:rPr>
                <w:rFonts w:eastAsia="Garamond" w:cs="Garamond"/>
                <w:b/>
                <w:sz w:val="20"/>
              </w:rPr>
            </w:pPr>
            <w:r>
              <w:rPr>
                <w:rFonts w:eastAsia="Garamond" w:cs="Garamond"/>
                <w:b/>
                <w:sz w:val="20"/>
              </w:rPr>
              <w:t>CARGO</w:t>
            </w:r>
          </w:p>
        </w:tc>
        <w:tc>
          <w:tcPr>
            <w:tcW w:w="6805" w:type="dxa"/>
            <w:vAlign w:val="center"/>
          </w:tcPr>
          <w:p w14:paraId="0202FD40" w14:textId="77777777" w:rsidR="00DB4004" w:rsidRDefault="005A1990">
            <w:pPr>
              <w:jc w:val="center"/>
              <w:rPr>
                <w:rFonts w:eastAsia="Garamond" w:cs="Garamond"/>
                <w:b/>
              </w:rPr>
            </w:pPr>
            <w:r>
              <w:rPr>
                <w:rFonts w:eastAsia="Garamond" w:cs="Garamond"/>
                <w:b/>
              </w:rPr>
              <w:t>DISEÑADOR</w:t>
            </w:r>
          </w:p>
        </w:tc>
      </w:tr>
      <w:tr w:rsidR="00DB4004" w14:paraId="43BCD178" w14:textId="77777777" w:rsidTr="00B32EE6">
        <w:trPr>
          <w:cnfStyle w:val="000000010000" w:firstRow="0" w:lastRow="0" w:firstColumn="0" w:lastColumn="0" w:oddVBand="0" w:evenVBand="0" w:oddHBand="0" w:evenHBand="1" w:firstRowFirstColumn="0" w:firstRowLastColumn="0" w:lastRowFirstColumn="0" w:lastRowLastColumn="0"/>
          <w:jc w:val="center"/>
        </w:trPr>
        <w:tc>
          <w:tcPr>
            <w:tcW w:w="2023" w:type="dxa"/>
            <w:vAlign w:val="center"/>
          </w:tcPr>
          <w:p w14:paraId="4C230678" w14:textId="77777777" w:rsidR="00DB4004" w:rsidRDefault="005A1990" w:rsidP="00E72BAC">
            <w:pPr>
              <w:jc w:val="center"/>
              <w:rPr>
                <w:rFonts w:eastAsia="Garamond" w:cs="Garamond"/>
                <w:b/>
                <w:sz w:val="20"/>
              </w:rPr>
            </w:pPr>
            <w:r>
              <w:rPr>
                <w:rFonts w:eastAsia="Garamond" w:cs="Garamond"/>
                <w:b/>
                <w:sz w:val="20"/>
              </w:rPr>
              <w:t>FORMACIÓN ACADÉMICA</w:t>
            </w:r>
          </w:p>
        </w:tc>
        <w:tc>
          <w:tcPr>
            <w:tcW w:w="6805" w:type="dxa"/>
            <w:vAlign w:val="center"/>
          </w:tcPr>
          <w:p w14:paraId="76BC12F1" w14:textId="77777777" w:rsidR="00DB4004" w:rsidRPr="0051373F" w:rsidRDefault="005A1990">
            <w:pPr>
              <w:jc w:val="both"/>
              <w:rPr>
                <w:rFonts w:eastAsia="Garamond" w:cs="Garamond"/>
                <w:szCs w:val="22"/>
                <w:lang w:val="es-CO"/>
              </w:rPr>
            </w:pPr>
            <w:r w:rsidRPr="0051373F">
              <w:rPr>
                <w:rFonts w:eastAsia="Garamond" w:cs="Garamond"/>
                <w:b/>
                <w:szCs w:val="22"/>
                <w:lang w:val="es-CO"/>
              </w:rPr>
              <w:t>Educación Mínima</w:t>
            </w:r>
            <w:r w:rsidRPr="0051373F">
              <w:rPr>
                <w:rFonts w:eastAsia="Garamond" w:cs="Garamond"/>
                <w:szCs w:val="22"/>
                <w:lang w:val="es-CO"/>
              </w:rPr>
              <w:t xml:space="preserve">: Título universitario en Diseño Gráfico, Diseño Industrial, Comunicación Visual, Publicidad o carreras afines. </w:t>
            </w:r>
          </w:p>
          <w:p w14:paraId="282F903A" w14:textId="77777777" w:rsidR="00DB4004" w:rsidRPr="0051373F" w:rsidRDefault="005A1990">
            <w:pPr>
              <w:jc w:val="both"/>
              <w:rPr>
                <w:rFonts w:eastAsia="Garamond" w:cs="Garamond"/>
                <w:b/>
                <w:szCs w:val="22"/>
                <w:lang w:val="es-CO"/>
              </w:rPr>
            </w:pPr>
            <w:r w:rsidRPr="0051373F">
              <w:rPr>
                <w:rFonts w:eastAsia="Garamond" w:cs="Garamond"/>
                <w:b/>
                <w:szCs w:val="22"/>
                <w:lang w:val="es-CO"/>
              </w:rPr>
              <w:t>Posgrado (Deseable):</w:t>
            </w:r>
            <w:r w:rsidRPr="0051373F">
              <w:rPr>
                <w:rFonts w:eastAsia="Garamond" w:cs="Garamond"/>
                <w:szCs w:val="22"/>
                <w:lang w:val="es-CO"/>
              </w:rPr>
              <w:t xml:space="preserve"> Cursos o diplomados en diseño UX/UI, diseño instruccional, comunicación estratégica o marketing digital son un plus. </w:t>
            </w:r>
          </w:p>
        </w:tc>
      </w:tr>
      <w:tr w:rsidR="00DB4004" w14:paraId="38193EA3" w14:textId="77777777" w:rsidTr="00B32EE6">
        <w:trPr>
          <w:cnfStyle w:val="000000100000" w:firstRow="0" w:lastRow="0" w:firstColumn="0" w:lastColumn="0" w:oddVBand="0" w:evenVBand="0" w:oddHBand="1" w:evenHBand="0" w:firstRowFirstColumn="0" w:firstRowLastColumn="0" w:lastRowFirstColumn="0" w:lastRowLastColumn="0"/>
          <w:jc w:val="center"/>
        </w:trPr>
        <w:tc>
          <w:tcPr>
            <w:tcW w:w="2023" w:type="dxa"/>
            <w:vAlign w:val="center"/>
          </w:tcPr>
          <w:p w14:paraId="3DBCBE9D" w14:textId="77777777" w:rsidR="00DB4004" w:rsidRDefault="005A1990" w:rsidP="00E72BAC">
            <w:pPr>
              <w:jc w:val="center"/>
              <w:rPr>
                <w:rFonts w:eastAsia="Garamond" w:cs="Garamond"/>
                <w:sz w:val="20"/>
              </w:rPr>
            </w:pPr>
            <w:r>
              <w:rPr>
                <w:rFonts w:eastAsia="Garamond" w:cs="Garamond"/>
                <w:b/>
                <w:sz w:val="20"/>
              </w:rPr>
              <w:t>CONOCIMIENTOS ESPECÍFICOS</w:t>
            </w:r>
          </w:p>
          <w:p w14:paraId="0CE95498" w14:textId="77777777" w:rsidR="00DB4004" w:rsidRDefault="00DB4004" w:rsidP="00E72BAC">
            <w:pPr>
              <w:jc w:val="center"/>
              <w:rPr>
                <w:rFonts w:eastAsia="Garamond" w:cs="Garamond"/>
                <w:b/>
                <w:sz w:val="20"/>
              </w:rPr>
            </w:pPr>
          </w:p>
        </w:tc>
        <w:tc>
          <w:tcPr>
            <w:tcW w:w="6805" w:type="dxa"/>
            <w:vAlign w:val="center"/>
          </w:tcPr>
          <w:p w14:paraId="6E5F109A" w14:textId="77777777" w:rsidR="00DB4004" w:rsidRPr="0051373F" w:rsidRDefault="005A1990">
            <w:pPr>
              <w:jc w:val="both"/>
              <w:rPr>
                <w:rFonts w:eastAsia="Garamond" w:cs="Garamond"/>
                <w:szCs w:val="22"/>
                <w:lang w:val="es-CO"/>
              </w:rPr>
            </w:pPr>
            <w:r w:rsidRPr="0051373F">
              <w:rPr>
                <w:rFonts w:eastAsia="Garamond" w:cs="Garamond"/>
                <w:szCs w:val="22"/>
                <w:lang w:val="es-CO"/>
              </w:rPr>
              <w:t xml:space="preserve">1.Dominio experto de la </w:t>
            </w:r>
            <w:r w:rsidRPr="0051373F">
              <w:rPr>
                <w:rFonts w:eastAsia="Garamond" w:cs="Garamond"/>
                <w:b/>
                <w:szCs w:val="22"/>
                <w:lang w:val="es-CO"/>
              </w:rPr>
              <w:t>Suite Adobe Creative Cloud</w:t>
            </w:r>
            <w:r w:rsidRPr="0051373F">
              <w:rPr>
                <w:rFonts w:eastAsia="Garamond" w:cs="Garamond"/>
                <w:szCs w:val="22"/>
                <w:lang w:val="es-CO"/>
              </w:rPr>
              <w:t xml:space="preserve"> (</w:t>
            </w:r>
            <w:proofErr w:type="spellStart"/>
            <w:r w:rsidRPr="0051373F">
              <w:rPr>
                <w:rFonts w:eastAsia="Garamond" w:cs="Garamond"/>
                <w:szCs w:val="22"/>
                <w:lang w:val="es-CO"/>
              </w:rPr>
              <w:t>Illustrator</w:t>
            </w:r>
            <w:proofErr w:type="spellEnd"/>
            <w:r w:rsidRPr="0051373F">
              <w:rPr>
                <w:rFonts w:eastAsia="Garamond" w:cs="Garamond"/>
                <w:szCs w:val="22"/>
                <w:lang w:val="es-CO"/>
              </w:rPr>
              <w:t>, Photoshop, InDesign, Acrobat Pro).</w:t>
            </w:r>
          </w:p>
          <w:p w14:paraId="500CC56D" w14:textId="77777777" w:rsidR="00DB4004" w:rsidRPr="00E72BAC" w:rsidRDefault="005A1990">
            <w:pPr>
              <w:jc w:val="both"/>
              <w:rPr>
                <w:rFonts w:eastAsia="Garamond" w:cs="Garamond"/>
                <w:szCs w:val="22"/>
              </w:rPr>
            </w:pPr>
            <w:r w:rsidRPr="0051373F">
              <w:rPr>
                <w:rFonts w:eastAsia="Garamond" w:cs="Garamond"/>
                <w:szCs w:val="22"/>
                <w:lang w:val="es-CO"/>
              </w:rPr>
              <w:t xml:space="preserve">2.Manejo de herramientas de diseño para presentaciones (ej. </w:t>
            </w:r>
            <w:r w:rsidRPr="00E72BAC">
              <w:rPr>
                <w:rFonts w:eastAsia="Garamond" w:cs="Garamond"/>
                <w:szCs w:val="22"/>
              </w:rPr>
              <w:t xml:space="preserve">PowerPoint </w:t>
            </w:r>
            <w:proofErr w:type="spellStart"/>
            <w:r w:rsidRPr="00E72BAC">
              <w:rPr>
                <w:rFonts w:eastAsia="Garamond" w:cs="Garamond"/>
                <w:szCs w:val="22"/>
              </w:rPr>
              <w:t>avanzado</w:t>
            </w:r>
            <w:proofErr w:type="spellEnd"/>
            <w:r w:rsidRPr="00E72BAC">
              <w:rPr>
                <w:rFonts w:eastAsia="Garamond" w:cs="Garamond"/>
                <w:szCs w:val="22"/>
              </w:rPr>
              <w:t>, Keynote, Google Slides).</w:t>
            </w:r>
          </w:p>
          <w:p w14:paraId="14FECC94" w14:textId="77777777" w:rsidR="00DB4004" w:rsidRPr="0051373F" w:rsidRDefault="005A1990">
            <w:pPr>
              <w:jc w:val="both"/>
              <w:rPr>
                <w:rFonts w:eastAsia="Garamond" w:cs="Garamond"/>
                <w:szCs w:val="22"/>
                <w:lang w:val="es-CO"/>
              </w:rPr>
            </w:pPr>
            <w:r w:rsidRPr="0051373F">
              <w:rPr>
                <w:rFonts w:eastAsia="Garamond" w:cs="Garamond"/>
                <w:szCs w:val="22"/>
                <w:lang w:val="es-CO"/>
              </w:rPr>
              <w:t xml:space="preserve">3.Conocimientos de principios de diseño web y multimedia, si aplica (ej. </w:t>
            </w:r>
            <w:proofErr w:type="spellStart"/>
            <w:r w:rsidRPr="0051373F">
              <w:rPr>
                <w:rFonts w:eastAsia="Garamond" w:cs="Garamond"/>
                <w:szCs w:val="22"/>
                <w:lang w:val="es-CO"/>
              </w:rPr>
              <w:t>Figma</w:t>
            </w:r>
            <w:proofErr w:type="spellEnd"/>
            <w:r w:rsidRPr="0051373F">
              <w:rPr>
                <w:rFonts w:eastAsia="Garamond" w:cs="Garamond"/>
                <w:szCs w:val="22"/>
                <w:lang w:val="es-CO"/>
              </w:rPr>
              <w:t xml:space="preserve">, Sketch, After </w:t>
            </w:r>
            <w:proofErr w:type="spellStart"/>
            <w:r w:rsidRPr="0051373F">
              <w:rPr>
                <w:rFonts w:eastAsia="Garamond" w:cs="Garamond"/>
                <w:szCs w:val="22"/>
                <w:lang w:val="es-CO"/>
              </w:rPr>
              <w:t>Effects</w:t>
            </w:r>
            <w:proofErr w:type="spellEnd"/>
            <w:r w:rsidRPr="0051373F">
              <w:rPr>
                <w:rFonts w:eastAsia="Garamond" w:cs="Garamond"/>
                <w:szCs w:val="22"/>
                <w:lang w:val="es-CO"/>
              </w:rPr>
              <w:t xml:space="preserve"> básico).</w:t>
            </w:r>
          </w:p>
          <w:p w14:paraId="0DFB0569" w14:textId="77777777" w:rsidR="00DB4004" w:rsidRPr="0051373F" w:rsidRDefault="005A1990">
            <w:pPr>
              <w:jc w:val="both"/>
              <w:rPr>
                <w:rFonts w:eastAsia="Garamond" w:cs="Garamond"/>
                <w:szCs w:val="22"/>
                <w:lang w:val="es-CO"/>
              </w:rPr>
            </w:pPr>
            <w:r w:rsidRPr="0051373F">
              <w:rPr>
                <w:rFonts w:eastAsia="Garamond" w:cs="Garamond"/>
                <w:szCs w:val="22"/>
                <w:lang w:val="es-CO"/>
              </w:rPr>
              <w:t>4.Familiaridad con las guías de estilo y manuales de marca (branding).</w:t>
            </w:r>
          </w:p>
          <w:p w14:paraId="720B5719" w14:textId="77777777" w:rsidR="00DB4004" w:rsidRPr="0051373F" w:rsidRDefault="005A1990">
            <w:pPr>
              <w:jc w:val="both"/>
              <w:rPr>
                <w:rFonts w:eastAsia="Garamond" w:cs="Garamond"/>
                <w:szCs w:val="22"/>
                <w:lang w:val="es-CO"/>
              </w:rPr>
            </w:pPr>
            <w:r w:rsidRPr="0051373F">
              <w:rPr>
                <w:rFonts w:eastAsia="Garamond" w:cs="Garamond"/>
                <w:szCs w:val="22"/>
                <w:lang w:val="es-CO"/>
              </w:rPr>
              <w:t>Comprensión de los principios de diseño para materiales educativos y de fácil lectura.</w:t>
            </w:r>
          </w:p>
        </w:tc>
      </w:tr>
      <w:tr w:rsidR="00DB4004" w14:paraId="53641A26" w14:textId="77777777" w:rsidTr="00B32EE6">
        <w:trPr>
          <w:cnfStyle w:val="000000010000" w:firstRow="0" w:lastRow="0" w:firstColumn="0" w:lastColumn="0" w:oddVBand="0" w:evenVBand="0" w:oddHBand="0" w:evenHBand="1" w:firstRowFirstColumn="0" w:firstRowLastColumn="0" w:lastRowFirstColumn="0" w:lastRowLastColumn="0"/>
          <w:jc w:val="center"/>
        </w:trPr>
        <w:tc>
          <w:tcPr>
            <w:tcW w:w="2023" w:type="dxa"/>
            <w:vAlign w:val="center"/>
          </w:tcPr>
          <w:p w14:paraId="3B84C410" w14:textId="77777777" w:rsidR="00DB4004" w:rsidRDefault="005A1990" w:rsidP="00E72BAC">
            <w:pPr>
              <w:jc w:val="center"/>
              <w:rPr>
                <w:rFonts w:eastAsia="Garamond" w:cs="Garamond"/>
                <w:b/>
                <w:sz w:val="20"/>
              </w:rPr>
            </w:pPr>
            <w:r>
              <w:rPr>
                <w:rFonts w:eastAsia="Garamond" w:cs="Garamond"/>
                <w:b/>
                <w:sz w:val="20"/>
              </w:rPr>
              <w:t>EXPERIENCIA LABORAL RELEVANTE</w:t>
            </w:r>
          </w:p>
        </w:tc>
        <w:tc>
          <w:tcPr>
            <w:tcW w:w="6805" w:type="dxa"/>
            <w:vAlign w:val="center"/>
          </w:tcPr>
          <w:p w14:paraId="6F627346" w14:textId="16076B93" w:rsidR="00DB4004" w:rsidRPr="0051373F" w:rsidRDefault="005A1990">
            <w:pPr>
              <w:rPr>
                <w:rFonts w:eastAsia="Garamond" w:cs="Garamond"/>
                <w:szCs w:val="22"/>
                <w:lang w:val="es-CO"/>
              </w:rPr>
            </w:pPr>
            <w:r w:rsidRPr="0051373F">
              <w:rPr>
                <w:rFonts w:eastAsia="Garamond" w:cs="Garamond"/>
                <w:b/>
                <w:szCs w:val="22"/>
                <w:lang w:val="es-CO"/>
              </w:rPr>
              <w:t>Experiencia General</w:t>
            </w:r>
            <w:commentRangeStart w:id="9"/>
            <w:r w:rsidRPr="0051373F">
              <w:rPr>
                <w:rFonts w:eastAsia="Garamond" w:cs="Garamond"/>
                <w:b/>
                <w:szCs w:val="22"/>
                <w:lang w:val="es-CO"/>
              </w:rPr>
              <w:t>:</w:t>
            </w:r>
            <w:r w:rsidRPr="0051373F">
              <w:rPr>
                <w:rFonts w:eastAsia="Garamond" w:cs="Garamond"/>
                <w:szCs w:val="22"/>
                <w:lang w:val="es-CO"/>
              </w:rPr>
              <w:t xml:space="preserve"> Mí</w:t>
            </w:r>
            <w:r w:rsidR="00BA5606" w:rsidRPr="0051373F">
              <w:rPr>
                <w:rFonts w:eastAsia="Garamond" w:cs="Garamond"/>
                <w:szCs w:val="22"/>
                <w:lang w:val="es-CO"/>
              </w:rPr>
              <w:t xml:space="preserve">nimo </w:t>
            </w:r>
            <w:r w:rsidRPr="0051373F">
              <w:rPr>
                <w:rFonts w:eastAsia="Garamond" w:cs="Garamond"/>
                <w:b/>
                <w:szCs w:val="22"/>
                <w:lang w:val="es-CO"/>
              </w:rPr>
              <w:t xml:space="preserve">3 años de experiencia </w:t>
            </w:r>
            <w:commentRangeEnd w:id="9"/>
            <w:r w:rsidR="00AC1891">
              <w:rPr>
                <w:rStyle w:val="Refdecomentario"/>
                <w:rFonts w:ascii="Calibri" w:hAnsi="Calibri"/>
              </w:rPr>
              <w:commentReference w:id="9"/>
            </w:r>
            <w:r w:rsidRPr="0051373F">
              <w:rPr>
                <w:rFonts w:eastAsia="Garamond" w:cs="Garamond"/>
                <w:b/>
                <w:szCs w:val="22"/>
                <w:lang w:val="es-CO"/>
              </w:rPr>
              <w:t>profesional</w:t>
            </w:r>
            <w:r w:rsidRPr="0051373F">
              <w:rPr>
                <w:rFonts w:eastAsia="Garamond" w:cs="Garamond"/>
                <w:szCs w:val="22"/>
                <w:lang w:val="es-CO"/>
              </w:rPr>
              <w:t xml:space="preserve"> en roles de diseño gráfico, diseño de comunicación o diseño editorial, preferiblemente en proyectos sociales, educativos o institucionales. </w:t>
            </w:r>
          </w:p>
          <w:p w14:paraId="2EED3FFD" w14:textId="77777777" w:rsidR="00DB4004" w:rsidRPr="0051373F" w:rsidRDefault="005A1990">
            <w:pPr>
              <w:rPr>
                <w:rFonts w:eastAsia="Garamond" w:cs="Garamond"/>
                <w:szCs w:val="22"/>
                <w:lang w:val="es-CO"/>
              </w:rPr>
            </w:pPr>
            <w:r w:rsidRPr="0051373F">
              <w:rPr>
                <w:rFonts w:eastAsia="Garamond" w:cs="Garamond"/>
                <w:b/>
                <w:szCs w:val="22"/>
                <w:lang w:val="es-CO"/>
              </w:rPr>
              <w:t>Experiencia Específica:</w:t>
            </w:r>
            <w:r w:rsidRPr="0051373F">
              <w:rPr>
                <w:rFonts w:eastAsia="Garamond" w:cs="Garamond"/>
                <w:szCs w:val="22"/>
                <w:lang w:val="es-CO"/>
              </w:rPr>
              <w:t xml:space="preserve"> </w:t>
            </w:r>
          </w:p>
          <w:p w14:paraId="5EBC949D" w14:textId="77777777" w:rsidR="00DB4004" w:rsidRPr="0051373F" w:rsidRDefault="005A1990">
            <w:pPr>
              <w:rPr>
                <w:rFonts w:eastAsia="Garamond" w:cs="Garamond"/>
                <w:szCs w:val="22"/>
                <w:lang w:val="es-CO"/>
              </w:rPr>
            </w:pPr>
            <w:r w:rsidRPr="0051373F">
              <w:rPr>
                <w:rFonts w:eastAsia="Garamond" w:cs="Garamond"/>
                <w:szCs w:val="22"/>
                <w:lang w:val="es-CO"/>
              </w:rPr>
              <w:t>1.Creación de materiales para capacitación o formación (presentaciones, folletos, manuales, infografías).</w:t>
            </w:r>
          </w:p>
          <w:p w14:paraId="039E44B9" w14:textId="77777777" w:rsidR="00DB4004" w:rsidRPr="0051373F" w:rsidRDefault="005A1990">
            <w:pPr>
              <w:rPr>
                <w:rFonts w:eastAsia="Garamond" w:cs="Garamond"/>
                <w:szCs w:val="22"/>
                <w:lang w:val="es-CO"/>
              </w:rPr>
            </w:pPr>
            <w:r w:rsidRPr="0051373F">
              <w:rPr>
                <w:rFonts w:eastAsia="Garamond" w:cs="Garamond"/>
                <w:szCs w:val="22"/>
                <w:lang w:val="es-CO"/>
              </w:rPr>
              <w:lastRenderedPageBreak/>
              <w:t>2.Desarrollo de identidad visual o aplicación de manuales de marca para diferentes formatos.</w:t>
            </w:r>
          </w:p>
          <w:p w14:paraId="69BF2015" w14:textId="77777777" w:rsidR="00DB4004" w:rsidRPr="0051373F" w:rsidRDefault="005A1990">
            <w:pPr>
              <w:rPr>
                <w:rFonts w:eastAsia="Garamond" w:cs="Garamond"/>
                <w:szCs w:val="22"/>
                <w:lang w:val="es-CO"/>
              </w:rPr>
            </w:pPr>
            <w:r w:rsidRPr="0051373F">
              <w:rPr>
                <w:rFonts w:eastAsia="Garamond" w:cs="Garamond"/>
                <w:szCs w:val="22"/>
                <w:lang w:val="es-CO"/>
              </w:rPr>
              <w:t>3.Experiencia en diseño para plataformas digitales y redes sociales.</w:t>
            </w:r>
          </w:p>
          <w:p w14:paraId="643EAC47" w14:textId="77777777" w:rsidR="00DB4004" w:rsidRPr="0051373F" w:rsidRDefault="005A1990">
            <w:pPr>
              <w:rPr>
                <w:rFonts w:eastAsia="Garamond" w:cs="Garamond"/>
                <w:szCs w:val="22"/>
                <w:lang w:val="es-CO"/>
              </w:rPr>
            </w:pPr>
            <w:r w:rsidRPr="0051373F">
              <w:rPr>
                <w:rFonts w:eastAsia="Garamond" w:cs="Garamond"/>
                <w:szCs w:val="22"/>
                <w:lang w:val="es-CO"/>
              </w:rPr>
              <w:t xml:space="preserve">Manejo de procesos de </w:t>
            </w:r>
            <w:proofErr w:type="spellStart"/>
            <w:r w:rsidRPr="0051373F">
              <w:rPr>
                <w:rFonts w:eastAsia="Garamond" w:cs="Garamond"/>
                <w:szCs w:val="22"/>
                <w:lang w:val="es-CO"/>
              </w:rPr>
              <w:t>pre-impresión</w:t>
            </w:r>
            <w:proofErr w:type="spellEnd"/>
            <w:r w:rsidRPr="0051373F">
              <w:rPr>
                <w:rFonts w:eastAsia="Garamond" w:cs="Garamond"/>
                <w:szCs w:val="22"/>
                <w:lang w:val="es-CO"/>
              </w:rPr>
              <w:t xml:space="preserve"> y contacto con proveedores (imprentas).</w:t>
            </w:r>
          </w:p>
        </w:tc>
      </w:tr>
      <w:tr w:rsidR="00DB4004" w14:paraId="07BC3520" w14:textId="77777777" w:rsidTr="00B32EE6">
        <w:trPr>
          <w:cnfStyle w:val="000000100000" w:firstRow="0" w:lastRow="0" w:firstColumn="0" w:lastColumn="0" w:oddVBand="0" w:evenVBand="0" w:oddHBand="1" w:evenHBand="0" w:firstRowFirstColumn="0" w:firstRowLastColumn="0" w:lastRowFirstColumn="0" w:lastRowLastColumn="0"/>
          <w:jc w:val="center"/>
        </w:trPr>
        <w:tc>
          <w:tcPr>
            <w:tcW w:w="2023" w:type="dxa"/>
            <w:vAlign w:val="center"/>
          </w:tcPr>
          <w:p w14:paraId="424C1565" w14:textId="77777777" w:rsidR="00DB4004" w:rsidRDefault="005A1990" w:rsidP="00E72BAC">
            <w:pPr>
              <w:jc w:val="center"/>
              <w:rPr>
                <w:rFonts w:eastAsia="Garamond" w:cs="Garamond"/>
                <w:b/>
                <w:sz w:val="20"/>
              </w:rPr>
            </w:pPr>
            <w:r>
              <w:rPr>
                <w:rFonts w:eastAsia="Garamond" w:cs="Garamond"/>
                <w:b/>
                <w:sz w:val="20"/>
              </w:rPr>
              <w:lastRenderedPageBreak/>
              <w:t>CONDICIONES DE VINCULACIÓN</w:t>
            </w:r>
          </w:p>
        </w:tc>
        <w:tc>
          <w:tcPr>
            <w:tcW w:w="6805" w:type="dxa"/>
            <w:vAlign w:val="center"/>
          </w:tcPr>
          <w:p w14:paraId="7BDDAB9D" w14:textId="3407A995" w:rsidR="00DB4004" w:rsidRPr="0051373F" w:rsidRDefault="005A1990">
            <w:pPr>
              <w:pBdr>
                <w:top w:val="nil"/>
                <w:left w:val="nil"/>
                <w:bottom w:val="nil"/>
                <w:right w:val="nil"/>
                <w:between w:val="nil"/>
              </w:pBdr>
              <w:rPr>
                <w:rFonts w:eastAsia="Garamond" w:cs="Garamond"/>
                <w:color w:val="000000"/>
                <w:szCs w:val="22"/>
                <w:lang w:val="es-CO"/>
              </w:rPr>
            </w:pPr>
            <w:r w:rsidRPr="0051373F">
              <w:rPr>
                <w:rFonts w:eastAsia="Garamond" w:cs="Garamond"/>
                <w:color w:val="000000"/>
                <w:szCs w:val="22"/>
                <w:lang w:val="es-CO"/>
              </w:rPr>
              <w:t xml:space="preserve">Duración del contrato: </w:t>
            </w:r>
            <w:r w:rsidR="007E0F58" w:rsidRPr="0051373F">
              <w:rPr>
                <w:rFonts w:eastAsia="Garamond" w:cs="Garamond"/>
                <w:color w:val="000000"/>
                <w:szCs w:val="22"/>
                <w:lang w:val="es-CO"/>
              </w:rPr>
              <w:t xml:space="preserve">8 </w:t>
            </w:r>
            <w:r w:rsidRPr="0051373F">
              <w:rPr>
                <w:rFonts w:eastAsia="Garamond" w:cs="Garamond"/>
                <w:color w:val="000000"/>
                <w:szCs w:val="22"/>
                <w:lang w:val="es-CO"/>
              </w:rPr>
              <w:t>meses. </w:t>
            </w:r>
          </w:p>
          <w:p w14:paraId="020DA3C5" w14:textId="77777777" w:rsidR="00DB4004" w:rsidRPr="0051373F" w:rsidRDefault="005A1990">
            <w:pPr>
              <w:pBdr>
                <w:top w:val="nil"/>
                <w:left w:val="nil"/>
                <w:bottom w:val="nil"/>
                <w:right w:val="nil"/>
                <w:between w:val="nil"/>
              </w:pBdr>
              <w:rPr>
                <w:rFonts w:eastAsia="Garamond" w:cs="Garamond"/>
                <w:color w:val="000000"/>
                <w:szCs w:val="22"/>
                <w:lang w:val="es-CO"/>
              </w:rPr>
            </w:pPr>
            <w:r w:rsidRPr="0051373F">
              <w:rPr>
                <w:rFonts w:eastAsia="Garamond" w:cs="Garamond"/>
                <w:color w:val="000000"/>
                <w:szCs w:val="22"/>
                <w:lang w:val="es-CO"/>
              </w:rPr>
              <w:t>Dedicación: 100% de tiempo completo</w:t>
            </w:r>
            <w:r w:rsidRPr="0051373F">
              <w:rPr>
                <w:rFonts w:eastAsia="Garamond" w:cs="Garamond"/>
                <w:b/>
                <w:color w:val="000000"/>
                <w:szCs w:val="22"/>
                <w:lang w:val="es-CO"/>
              </w:rPr>
              <w:t>.</w:t>
            </w:r>
            <w:r w:rsidRPr="0051373F">
              <w:rPr>
                <w:rFonts w:eastAsia="Garamond" w:cs="Garamond"/>
                <w:color w:val="000000"/>
                <w:szCs w:val="22"/>
                <w:lang w:val="es-CO"/>
              </w:rPr>
              <w:t> </w:t>
            </w:r>
          </w:p>
          <w:p w14:paraId="6050683F" w14:textId="77777777" w:rsidR="00DB4004" w:rsidRPr="00E72BAC" w:rsidRDefault="005A1990">
            <w:pPr>
              <w:pBdr>
                <w:top w:val="nil"/>
                <w:left w:val="nil"/>
                <w:bottom w:val="nil"/>
                <w:right w:val="nil"/>
                <w:between w:val="nil"/>
              </w:pBdr>
              <w:spacing w:after="240"/>
              <w:rPr>
                <w:rFonts w:eastAsia="Garamond" w:cs="Garamond"/>
                <w:color w:val="000000"/>
                <w:szCs w:val="22"/>
              </w:rPr>
            </w:pPr>
            <w:proofErr w:type="spellStart"/>
            <w:r w:rsidRPr="00E72BAC">
              <w:rPr>
                <w:rFonts w:eastAsia="Garamond" w:cs="Garamond"/>
                <w:color w:val="000000"/>
                <w:szCs w:val="22"/>
              </w:rPr>
              <w:t>Cantidad</w:t>
            </w:r>
            <w:proofErr w:type="spellEnd"/>
            <w:r w:rsidRPr="00E72BAC">
              <w:rPr>
                <w:rFonts w:eastAsia="Garamond" w:cs="Garamond"/>
                <w:color w:val="000000"/>
                <w:szCs w:val="22"/>
              </w:rPr>
              <w:t>: Uno (1) </w:t>
            </w:r>
          </w:p>
        </w:tc>
      </w:tr>
      <w:tr w:rsidR="00DB4004" w14:paraId="43649C43" w14:textId="77777777" w:rsidTr="00B32EE6">
        <w:trPr>
          <w:cnfStyle w:val="000000010000" w:firstRow="0" w:lastRow="0" w:firstColumn="0" w:lastColumn="0" w:oddVBand="0" w:evenVBand="0" w:oddHBand="0" w:evenHBand="1" w:firstRowFirstColumn="0" w:firstRowLastColumn="0" w:lastRowFirstColumn="0" w:lastRowLastColumn="0"/>
          <w:jc w:val="center"/>
        </w:trPr>
        <w:tc>
          <w:tcPr>
            <w:tcW w:w="2023" w:type="dxa"/>
            <w:vAlign w:val="center"/>
          </w:tcPr>
          <w:p w14:paraId="5A4EB6E2" w14:textId="77777777" w:rsidR="00DB4004" w:rsidRDefault="005A1990" w:rsidP="00E72BAC">
            <w:pPr>
              <w:jc w:val="center"/>
              <w:rPr>
                <w:rFonts w:eastAsia="Garamond" w:cs="Garamond"/>
                <w:b/>
                <w:sz w:val="20"/>
              </w:rPr>
            </w:pPr>
            <w:r>
              <w:rPr>
                <w:rFonts w:eastAsia="Garamond" w:cs="Garamond"/>
                <w:b/>
                <w:sz w:val="20"/>
              </w:rPr>
              <w:t>OBLIGACIONES</w:t>
            </w:r>
          </w:p>
        </w:tc>
        <w:tc>
          <w:tcPr>
            <w:tcW w:w="6805" w:type="dxa"/>
            <w:vAlign w:val="center"/>
          </w:tcPr>
          <w:p w14:paraId="18CAE707" w14:textId="77777777" w:rsidR="00DB4004" w:rsidRPr="0051373F" w:rsidRDefault="005A1990">
            <w:pPr>
              <w:jc w:val="both"/>
              <w:rPr>
                <w:rFonts w:eastAsia="Garamond" w:cs="Garamond"/>
                <w:b/>
                <w:szCs w:val="22"/>
                <w:lang w:val="es-CO"/>
              </w:rPr>
            </w:pPr>
            <w:r w:rsidRPr="0051373F">
              <w:rPr>
                <w:rFonts w:eastAsia="Garamond" w:cs="Garamond"/>
                <w:b/>
                <w:szCs w:val="22"/>
                <w:lang w:val="es-CO"/>
              </w:rPr>
              <w:t xml:space="preserve">Desarrollo de Identidad Visual: </w:t>
            </w:r>
          </w:p>
          <w:p w14:paraId="3B0DB2BD" w14:textId="77777777" w:rsidR="00DB4004" w:rsidRPr="0051373F" w:rsidRDefault="005A1990">
            <w:pPr>
              <w:jc w:val="both"/>
              <w:rPr>
                <w:rFonts w:eastAsia="Garamond" w:cs="Garamond"/>
                <w:szCs w:val="22"/>
                <w:lang w:val="es-CO"/>
              </w:rPr>
            </w:pPr>
            <w:r w:rsidRPr="0051373F">
              <w:rPr>
                <w:rFonts w:eastAsia="Garamond" w:cs="Garamond"/>
                <w:szCs w:val="22"/>
                <w:lang w:val="es-CO"/>
              </w:rPr>
              <w:t>1.Crear o adaptar la identidad visual del Proyecto 2733, incluyendo logo, paleta de colores, tipografías y elementos gráficos, si no están definidos.</w:t>
            </w:r>
          </w:p>
          <w:p w14:paraId="178EC32C" w14:textId="77777777" w:rsidR="00DB4004" w:rsidRPr="0051373F" w:rsidRDefault="005A1990">
            <w:pPr>
              <w:jc w:val="both"/>
              <w:rPr>
                <w:rFonts w:eastAsia="Garamond" w:cs="Garamond"/>
                <w:szCs w:val="22"/>
                <w:lang w:val="es-CO"/>
              </w:rPr>
            </w:pPr>
            <w:r w:rsidRPr="0051373F">
              <w:rPr>
                <w:rFonts w:eastAsia="Garamond" w:cs="Garamond"/>
                <w:szCs w:val="22"/>
                <w:lang w:val="es-CO"/>
              </w:rPr>
              <w:t>2.Desarrollar un manual de estilo gráfico para asegurar la coherencia en todas las piezas del proyecto.</w:t>
            </w:r>
          </w:p>
          <w:p w14:paraId="5AE21F89" w14:textId="77777777" w:rsidR="00DB4004" w:rsidRPr="0051373F" w:rsidRDefault="005A1990">
            <w:pPr>
              <w:jc w:val="both"/>
              <w:rPr>
                <w:rFonts w:eastAsia="Garamond" w:cs="Garamond"/>
                <w:b/>
                <w:szCs w:val="22"/>
                <w:lang w:val="es-CO"/>
              </w:rPr>
            </w:pPr>
            <w:r w:rsidRPr="0051373F">
              <w:rPr>
                <w:rFonts w:eastAsia="Garamond" w:cs="Garamond"/>
                <w:b/>
                <w:szCs w:val="22"/>
                <w:lang w:val="es-CO"/>
              </w:rPr>
              <w:t xml:space="preserve">Diseño de Materiales Pedagógicos: </w:t>
            </w:r>
          </w:p>
          <w:p w14:paraId="2FE0BF96" w14:textId="77777777" w:rsidR="00DB4004" w:rsidRPr="0051373F" w:rsidRDefault="005A1990">
            <w:pPr>
              <w:jc w:val="both"/>
              <w:rPr>
                <w:rFonts w:eastAsia="Garamond" w:cs="Garamond"/>
                <w:szCs w:val="22"/>
                <w:lang w:val="es-CO"/>
              </w:rPr>
            </w:pPr>
            <w:r w:rsidRPr="0051373F">
              <w:rPr>
                <w:rFonts w:eastAsia="Garamond" w:cs="Garamond"/>
                <w:szCs w:val="22"/>
                <w:lang w:val="es-CO"/>
              </w:rPr>
              <w:t>1.Diseñar y maquetar los módulos, manuales, guías y cuadernos de trabajo para las capacitaciones, asegurando un formato claro, didáctico y atractivo.</w:t>
            </w:r>
          </w:p>
          <w:p w14:paraId="5C2297C9" w14:textId="77777777" w:rsidR="00DB4004" w:rsidRPr="0051373F" w:rsidRDefault="005A1990">
            <w:pPr>
              <w:jc w:val="both"/>
              <w:rPr>
                <w:rFonts w:eastAsia="Garamond" w:cs="Garamond"/>
                <w:szCs w:val="22"/>
                <w:lang w:val="es-CO"/>
              </w:rPr>
            </w:pPr>
            <w:r w:rsidRPr="0051373F">
              <w:rPr>
                <w:rFonts w:eastAsia="Garamond" w:cs="Garamond"/>
                <w:szCs w:val="22"/>
                <w:lang w:val="es-CO"/>
              </w:rPr>
              <w:t xml:space="preserve">2.Crear presentaciones visuales (diapositivas) para los profesores, facilitando la comprensión y el </w:t>
            </w:r>
            <w:proofErr w:type="spellStart"/>
            <w:r w:rsidRPr="0051373F">
              <w:rPr>
                <w:rFonts w:eastAsia="Garamond" w:cs="Garamond"/>
                <w:szCs w:val="22"/>
                <w:lang w:val="es-CO"/>
              </w:rPr>
              <w:t>engagement</w:t>
            </w:r>
            <w:proofErr w:type="spellEnd"/>
            <w:r w:rsidRPr="0051373F">
              <w:rPr>
                <w:rFonts w:eastAsia="Garamond" w:cs="Garamond"/>
                <w:szCs w:val="22"/>
                <w:lang w:val="es-CO"/>
              </w:rPr>
              <w:t xml:space="preserve"> de los participantes.</w:t>
            </w:r>
          </w:p>
          <w:p w14:paraId="3625DFFF" w14:textId="77777777" w:rsidR="00DB4004" w:rsidRPr="0051373F" w:rsidRDefault="005A1990">
            <w:pPr>
              <w:jc w:val="both"/>
              <w:rPr>
                <w:rFonts w:eastAsia="Garamond" w:cs="Garamond"/>
                <w:szCs w:val="22"/>
                <w:lang w:val="es-CO"/>
              </w:rPr>
            </w:pPr>
            <w:r w:rsidRPr="0051373F">
              <w:rPr>
                <w:rFonts w:eastAsia="Garamond" w:cs="Garamond"/>
                <w:szCs w:val="22"/>
                <w:lang w:val="es-CO"/>
              </w:rPr>
              <w:t>3.Desarrollar infografías, ilustraciones o gráficos que simplifiquen conceptos complejos de políticas públicas, participación ciudadana y gestión local.</w:t>
            </w:r>
          </w:p>
          <w:p w14:paraId="660F1BA4" w14:textId="77777777" w:rsidR="00DB4004" w:rsidRPr="0051373F" w:rsidRDefault="005A1990">
            <w:pPr>
              <w:jc w:val="both"/>
              <w:rPr>
                <w:rFonts w:eastAsia="Garamond" w:cs="Garamond"/>
                <w:szCs w:val="22"/>
                <w:lang w:val="es-CO"/>
              </w:rPr>
            </w:pPr>
            <w:r w:rsidRPr="0051373F">
              <w:rPr>
                <w:rFonts w:eastAsia="Garamond" w:cs="Garamond"/>
                <w:szCs w:val="22"/>
                <w:lang w:val="es-CO"/>
              </w:rPr>
              <w:t xml:space="preserve">4.Diseño de Materiales de Comunicación y Difusión: </w:t>
            </w:r>
          </w:p>
          <w:p w14:paraId="6CA452E5" w14:textId="77777777" w:rsidR="00DB4004" w:rsidRPr="0051373F" w:rsidRDefault="005A1990">
            <w:pPr>
              <w:jc w:val="both"/>
              <w:rPr>
                <w:rFonts w:eastAsia="Garamond" w:cs="Garamond"/>
                <w:szCs w:val="22"/>
                <w:lang w:val="es-CO"/>
              </w:rPr>
            </w:pPr>
            <w:r w:rsidRPr="0051373F">
              <w:rPr>
                <w:rFonts w:eastAsia="Garamond" w:cs="Garamond"/>
                <w:szCs w:val="22"/>
                <w:lang w:val="es-CO"/>
              </w:rPr>
              <w:t>5.Diseñar piezas gráficas para la difusión del proyecto (carteles, volantes, banners digitales para redes sociales, invitaciones).</w:t>
            </w:r>
          </w:p>
          <w:p w14:paraId="770CFFBE" w14:textId="77777777" w:rsidR="00DB4004" w:rsidRPr="0051373F" w:rsidRDefault="005A1990">
            <w:pPr>
              <w:jc w:val="both"/>
              <w:rPr>
                <w:rFonts w:eastAsia="Garamond" w:cs="Garamond"/>
                <w:szCs w:val="22"/>
                <w:lang w:val="es-CO"/>
              </w:rPr>
            </w:pPr>
            <w:r w:rsidRPr="0051373F">
              <w:rPr>
                <w:rFonts w:eastAsia="Garamond" w:cs="Garamond"/>
                <w:szCs w:val="22"/>
                <w:lang w:val="es-CO"/>
              </w:rPr>
              <w:t>6.Crear plantillas para comunicaciones internas y externas del proyecto.</w:t>
            </w:r>
          </w:p>
          <w:p w14:paraId="48BC133C" w14:textId="77777777" w:rsidR="00DB4004" w:rsidRPr="0051373F" w:rsidRDefault="005A1990">
            <w:pPr>
              <w:jc w:val="both"/>
              <w:rPr>
                <w:rFonts w:eastAsia="Garamond" w:cs="Garamond"/>
                <w:szCs w:val="22"/>
                <w:lang w:val="es-CO"/>
              </w:rPr>
            </w:pPr>
            <w:r w:rsidRPr="0051373F">
              <w:rPr>
                <w:rFonts w:eastAsia="Garamond" w:cs="Garamond"/>
                <w:szCs w:val="22"/>
                <w:lang w:val="es-CO"/>
              </w:rPr>
              <w:t xml:space="preserve">Gestión de Recursos Visuales: </w:t>
            </w:r>
          </w:p>
          <w:p w14:paraId="723ABE55" w14:textId="77777777" w:rsidR="00DB4004" w:rsidRPr="0051373F" w:rsidRDefault="005A1990">
            <w:pPr>
              <w:jc w:val="both"/>
              <w:rPr>
                <w:rFonts w:eastAsia="Garamond" w:cs="Garamond"/>
                <w:szCs w:val="22"/>
                <w:lang w:val="es-CO"/>
              </w:rPr>
            </w:pPr>
            <w:r w:rsidRPr="0051373F">
              <w:rPr>
                <w:rFonts w:eastAsia="Garamond" w:cs="Garamond"/>
                <w:szCs w:val="22"/>
                <w:lang w:val="es-CO"/>
              </w:rPr>
              <w:t>7.Organizar y mantener una biblioteca de recursos visuales (fotografías, íconos, ilustraciones) propios del proyecto o de bancos de imágenes.</w:t>
            </w:r>
          </w:p>
          <w:p w14:paraId="52A4C567" w14:textId="77777777" w:rsidR="00DB4004" w:rsidRPr="0051373F" w:rsidRDefault="005A1990">
            <w:pPr>
              <w:jc w:val="both"/>
              <w:rPr>
                <w:rFonts w:eastAsia="Garamond" w:cs="Garamond"/>
                <w:szCs w:val="22"/>
                <w:lang w:val="es-CO"/>
              </w:rPr>
            </w:pPr>
            <w:r w:rsidRPr="0051373F">
              <w:rPr>
                <w:rFonts w:eastAsia="Garamond" w:cs="Garamond"/>
                <w:szCs w:val="22"/>
                <w:lang w:val="es-CO"/>
              </w:rPr>
              <w:t>8.Asegurar que todos los materiales cumplan con los derechos de autor y licencias de uso.</w:t>
            </w:r>
          </w:p>
          <w:p w14:paraId="1635EA72" w14:textId="77777777" w:rsidR="00DB4004" w:rsidRPr="0051373F" w:rsidRDefault="005A1990">
            <w:pPr>
              <w:jc w:val="both"/>
              <w:rPr>
                <w:rFonts w:eastAsia="Garamond" w:cs="Garamond"/>
                <w:b/>
                <w:szCs w:val="22"/>
                <w:lang w:val="es-CO"/>
              </w:rPr>
            </w:pPr>
            <w:r w:rsidRPr="0051373F">
              <w:rPr>
                <w:rFonts w:eastAsia="Garamond" w:cs="Garamond"/>
                <w:b/>
                <w:szCs w:val="22"/>
                <w:lang w:val="es-CO"/>
              </w:rPr>
              <w:t xml:space="preserve">Aseguramiento de Calidad: </w:t>
            </w:r>
          </w:p>
          <w:p w14:paraId="2D6FCBB7" w14:textId="77777777" w:rsidR="00DB4004" w:rsidRPr="0051373F" w:rsidRDefault="005A1990">
            <w:pPr>
              <w:jc w:val="both"/>
              <w:rPr>
                <w:rFonts w:eastAsia="Garamond" w:cs="Garamond"/>
                <w:szCs w:val="22"/>
                <w:lang w:val="es-CO"/>
              </w:rPr>
            </w:pPr>
            <w:r w:rsidRPr="0051373F">
              <w:rPr>
                <w:rFonts w:eastAsia="Garamond" w:cs="Garamond"/>
                <w:szCs w:val="22"/>
                <w:lang w:val="es-CO"/>
              </w:rPr>
              <w:t>1.Garantizar la calidad técnica de los diseños (resolución, formato, colores), tanto para impresión como para digital.</w:t>
            </w:r>
          </w:p>
          <w:p w14:paraId="34E6FD14" w14:textId="77777777" w:rsidR="00DB4004" w:rsidRPr="0051373F" w:rsidRDefault="005A1990">
            <w:pPr>
              <w:jc w:val="both"/>
              <w:rPr>
                <w:rFonts w:eastAsia="Garamond" w:cs="Garamond"/>
                <w:szCs w:val="22"/>
                <w:lang w:val="es-CO"/>
              </w:rPr>
            </w:pPr>
            <w:r w:rsidRPr="0051373F">
              <w:rPr>
                <w:rFonts w:eastAsia="Garamond" w:cs="Garamond"/>
                <w:szCs w:val="22"/>
                <w:lang w:val="es-CO"/>
              </w:rPr>
              <w:t>2.Realizar revisiones y ajustes basados en la retroalimentación del equipo del proyecto.</w:t>
            </w:r>
          </w:p>
          <w:p w14:paraId="1C87BAB0" w14:textId="77777777" w:rsidR="00DB4004" w:rsidRPr="0051373F" w:rsidRDefault="005A1990">
            <w:pPr>
              <w:jc w:val="both"/>
              <w:rPr>
                <w:rFonts w:eastAsia="Garamond" w:cs="Garamond"/>
                <w:szCs w:val="22"/>
                <w:lang w:val="es-CO"/>
              </w:rPr>
            </w:pPr>
            <w:r w:rsidRPr="0051373F">
              <w:rPr>
                <w:rFonts w:eastAsia="Garamond" w:cs="Garamond"/>
                <w:szCs w:val="22"/>
                <w:lang w:val="es-CO"/>
              </w:rPr>
              <w:t>Asegurar que los materiales sean accesibles y legibles para todos los públicos.</w:t>
            </w:r>
          </w:p>
          <w:p w14:paraId="1E11C449" w14:textId="77777777" w:rsidR="00DB4004" w:rsidRPr="0051373F" w:rsidRDefault="005A1990">
            <w:pPr>
              <w:jc w:val="both"/>
              <w:rPr>
                <w:rFonts w:eastAsia="Garamond" w:cs="Garamond"/>
                <w:b/>
                <w:szCs w:val="22"/>
                <w:lang w:val="es-CO"/>
              </w:rPr>
            </w:pPr>
            <w:r w:rsidRPr="0051373F">
              <w:rPr>
                <w:rFonts w:eastAsia="Garamond" w:cs="Garamond"/>
                <w:b/>
                <w:szCs w:val="22"/>
                <w:lang w:val="es-CO"/>
              </w:rPr>
              <w:t xml:space="preserve">Colaboración: </w:t>
            </w:r>
          </w:p>
          <w:p w14:paraId="2AA3EFE6" w14:textId="77777777" w:rsidR="00DB4004" w:rsidRPr="0051373F" w:rsidRDefault="005A1990">
            <w:pPr>
              <w:jc w:val="both"/>
              <w:rPr>
                <w:rFonts w:eastAsia="Garamond" w:cs="Garamond"/>
                <w:szCs w:val="22"/>
                <w:lang w:val="es-CO"/>
              </w:rPr>
            </w:pPr>
            <w:r w:rsidRPr="0051373F">
              <w:rPr>
                <w:rFonts w:eastAsia="Garamond" w:cs="Garamond"/>
                <w:szCs w:val="22"/>
                <w:lang w:val="es-CO"/>
              </w:rPr>
              <w:t>1.Trabajar en estrecha colaboración con el Coordinador del Componente 3 y los profesores para entender las necesidades de los contenidos pedagógicos.</w:t>
            </w:r>
          </w:p>
          <w:p w14:paraId="6E371A0D" w14:textId="77777777" w:rsidR="00DB4004" w:rsidRPr="0051373F" w:rsidRDefault="005A1990">
            <w:pPr>
              <w:jc w:val="both"/>
              <w:rPr>
                <w:rFonts w:eastAsia="Garamond" w:cs="Garamond"/>
                <w:szCs w:val="22"/>
                <w:lang w:val="es-CO"/>
              </w:rPr>
            </w:pPr>
            <w:r w:rsidRPr="0051373F">
              <w:rPr>
                <w:rFonts w:eastAsia="Garamond" w:cs="Garamond"/>
                <w:szCs w:val="22"/>
                <w:lang w:val="es-CO"/>
              </w:rPr>
              <w:t>2.Coordinar con la coordinación general del proyecto para alinear la imagen y los mensajes.</w:t>
            </w:r>
          </w:p>
          <w:p w14:paraId="52EF5A36" w14:textId="77777777" w:rsidR="00DB4004" w:rsidRPr="0051373F" w:rsidRDefault="005A1990">
            <w:pPr>
              <w:jc w:val="both"/>
              <w:rPr>
                <w:rFonts w:eastAsia="Garamond" w:cs="Garamond"/>
                <w:b/>
                <w:szCs w:val="22"/>
                <w:lang w:val="es-CO"/>
              </w:rPr>
            </w:pPr>
            <w:r w:rsidRPr="0051373F">
              <w:rPr>
                <w:rFonts w:eastAsia="Garamond" w:cs="Garamond"/>
                <w:szCs w:val="22"/>
                <w:lang w:val="es-CO"/>
              </w:rPr>
              <w:t>3.Gestionar y supervisar el trabajo con proveedores externos (imprentas, agencias de producción, si aplica).</w:t>
            </w:r>
          </w:p>
        </w:tc>
      </w:tr>
    </w:tbl>
    <w:p w14:paraId="05CB9D98" w14:textId="77777777" w:rsidR="00DB4004" w:rsidRDefault="00DB4004">
      <w:pPr>
        <w:spacing w:line="240" w:lineRule="auto"/>
        <w:jc w:val="both"/>
        <w:rPr>
          <w:rFonts w:ascii="Garamond" w:eastAsia="Garamond" w:hAnsi="Garamond" w:cs="Garamond"/>
          <w:b/>
        </w:rPr>
      </w:pPr>
    </w:p>
    <w:tbl>
      <w:tblPr>
        <w:tblStyle w:val="Tablaconcuadrcula5oscura-nfasis3"/>
        <w:tblW w:w="5000" w:type="pct"/>
        <w:tblLayout w:type="fixed"/>
        <w:tblLook w:val="0400" w:firstRow="0" w:lastRow="0" w:firstColumn="0" w:lastColumn="0" w:noHBand="0" w:noVBand="1"/>
      </w:tblPr>
      <w:tblGrid>
        <w:gridCol w:w="3944"/>
        <w:gridCol w:w="6306"/>
      </w:tblGrid>
      <w:tr w:rsidR="00DB4004" w14:paraId="481110CB" w14:textId="77777777" w:rsidTr="00C16027">
        <w:trPr>
          <w:cnfStyle w:val="000000100000" w:firstRow="0" w:lastRow="0" w:firstColumn="0" w:lastColumn="0" w:oddVBand="0" w:evenVBand="0" w:oddHBand="1" w:evenHBand="0" w:firstRowFirstColumn="0" w:firstRowLastColumn="0" w:lastRowFirstColumn="0" w:lastRowLastColumn="0"/>
          <w:trHeight w:val="680"/>
        </w:trPr>
        <w:tc>
          <w:tcPr>
            <w:tcW w:w="3875" w:type="dxa"/>
          </w:tcPr>
          <w:p w14:paraId="6F698F3B" w14:textId="77777777" w:rsidR="00DB4004" w:rsidRPr="00D449A6" w:rsidRDefault="005A1990">
            <w:pPr>
              <w:jc w:val="center"/>
              <w:rPr>
                <w:rFonts w:eastAsia="Garamond" w:cs="Garamond"/>
                <w:b/>
                <w:color w:val="3B3838" w:themeColor="background2" w:themeShade="40"/>
                <w:sz w:val="20"/>
              </w:rPr>
            </w:pPr>
            <w:r w:rsidRPr="00D449A6">
              <w:rPr>
                <w:rFonts w:eastAsia="Garamond" w:cs="Garamond"/>
                <w:b/>
                <w:color w:val="3B3838" w:themeColor="background2" w:themeShade="40"/>
                <w:sz w:val="20"/>
              </w:rPr>
              <w:t>CARGO</w:t>
            </w:r>
          </w:p>
        </w:tc>
        <w:tc>
          <w:tcPr>
            <w:tcW w:w="6195" w:type="dxa"/>
          </w:tcPr>
          <w:p w14:paraId="3FA8C16C" w14:textId="77777777" w:rsidR="00DB4004" w:rsidRPr="00D449A6" w:rsidRDefault="005A1990">
            <w:pPr>
              <w:jc w:val="center"/>
              <w:rPr>
                <w:rFonts w:eastAsia="Garamond" w:cs="Garamond"/>
                <w:b/>
                <w:color w:val="3B3838" w:themeColor="background2" w:themeShade="40"/>
              </w:rPr>
            </w:pPr>
            <w:r w:rsidRPr="00D449A6">
              <w:rPr>
                <w:rFonts w:eastAsia="Garamond" w:cs="Garamond"/>
                <w:b/>
                <w:color w:val="3B3838" w:themeColor="background2" w:themeShade="40"/>
              </w:rPr>
              <w:t>TÉCNICO</w:t>
            </w:r>
          </w:p>
        </w:tc>
      </w:tr>
      <w:tr w:rsidR="00DB4004" w14:paraId="4141D863" w14:textId="77777777" w:rsidTr="00C16027">
        <w:trPr>
          <w:cnfStyle w:val="000000010000" w:firstRow="0" w:lastRow="0" w:firstColumn="0" w:lastColumn="0" w:oddVBand="0" w:evenVBand="0" w:oddHBand="0" w:evenHBand="1" w:firstRowFirstColumn="0" w:firstRowLastColumn="0" w:lastRowFirstColumn="0" w:lastRowLastColumn="0"/>
        </w:trPr>
        <w:tc>
          <w:tcPr>
            <w:tcW w:w="3875" w:type="dxa"/>
          </w:tcPr>
          <w:p w14:paraId="51BE1D4D" w14:textId="77777777" w:rsidR="00DB4004" w:rsidRDefault="005A1990" w:rsidP="00E72BAC">
            <w:pPr>
              <w:jc w:val="center"/>
              <w:rPr>
                <w:rFonts w:eastAsia="Garamond" w:cs="Garamond"/>
                <w:b/>
                <w:sz w:val="20"/>
              </w:rPr>
            </w:pPr>
            <w:r>
              <w:rPr>
                <w:rFonts w:eastAsia="Garamond" w:cs="Garamond"/>
                <w:b/>
                <w:sz w:val="20"/>
              </w:rPr>
              <w:t>FORMACIÓN ACADÉMICA</w:t>
            </w:r>
          </w:p>
        </w:tc>
        <w:tc>
          <w:tcPr>
            <w:tcW w:w="6195" w:type="dxa"/>
          </w:tcPr>
          <w:p w14:paraId="0576FFD9" w14:textId="773C8006" w:rsidR="00DB4004" w:rsidRPr="0051373F" w:rsidRDefault="005A1990">
            <w:pPr>
              <w:jc w:val="both"/>
              <w:rPr>
                <w:rFonts w:eastAsia="Garamond" w:cs="Garamond"/>
                <w:sz w:val="20"/>
                <w:lang w:val="es-CO"/>
              </w:rPr>
            </w:pPr>
            <w:r w:rsidRPr="0051373F">
              <w:rPr>
                <w:rFonts w:eastAsia="Garamond" w:cs="Garamond"/>
                <w:b/>
                <w:sz w:val="20"/>
                <w:lang w:val="es-CO"/>
              </w:rPr>
              <w:t>Educación Mínima:</w:t>
            </w:r>
            <w:r w:rsidRPr="0051373F">
              <w:rPr>
                <w:rFonts w:eastAsia="Garamond" w:cs="Garamond"/>
                <w:sz w:val="20"/>
                <w:lang w:val="es-CO"/>
              </w:rPr>
              <w:t xml:space="preserve"> </w:t>
            </w:r>
            <w:r w:rsidR="00045C97" w:rsidRPr="0051373F">
              <w:rPr>
                <w:rFonts w:eastAsia="Garamond" w:cs="Garamond"/>
                <w:sz w:val="20"/>
                <w:lang w:val="es-CO"/>
              </w:rPr>
              <w:t xml:space="preserve">Título de formación técnica o tecnológica o acreditación y aprobación del 50% o más de un plan de estudios de una carrera profesional en áreas de gestión documental o afines. Experiencia laboral mínimo de 36 </w:t>
            </w:r>
            <w:proofErr w:type="gramStart"/>
            <w:r w:rsidR="00045C97" w:rsidRPr="0051373F">
              <w:rPr>
                <w:rFonts w:eastAsia="Garamond" w:cs="Garamond"/>
                <w:sz w:val="20"/>
                <w:lang w:val="es-CO"/>
              </w:rPr>
              <w:t>meses ,</w:t>
            </w:r>
            <w:proofErr w:type="gramEnd"/>
            <w:r w:rsidR="00045C97" w:rsidRPr="0051373F">
              <w:rPr>
                <w:rFonts w:eastAsia="Garamond" w:cs="Garamond"/>
                <w:sz w:val="20"/>
                <w:lang w:val="es-CO"/>
              </w:rPr>
              <w:t xml:space="preserve"> especifica en proyectos del sector </w:t>
            </w:r>
            <w:r w:rsidR="00F9739A" w:rsidRPr="0051373F">
              <w:rPr>
                <w:rFonts w:eastAsia="Garamond" w:cs="Garamond"/>
                <w:sz w:val="20"/>
                <w:lang w:val="es-CO"/>
              </w:rPr>
              <w:t>público</w:t>
            </w:r>
            <w:r w:rsidR="00045C97" w:rsidRPr="0051373F">
              <w:rPr>
                <w:rFonts w:eastAsia="Garamond" w:cs="Garamond"/>
                <w:sz w:val="20"/>
                <w:lang w:val="es-CO"/>
              </w:rPr>
              <w:t xml:space="preserve"> de 24 meses</w:t>
            </w:r>
          </w:p>
        </w:tc>
      </w:tr>
      <w:tr w:rsidR="00DB4004" w14:paraId="662133E2" w14:textId="77777777" w:rsidTr="00C16027">
        <w:trPr>
          <w:cnfStyle w:val="000000100000" w:firstRow="0" w:lastRow="0" w:firstColumn="0" w:lastColumn="0" w:oddVBand="0" w:evenVBand="0" w:oddHBand="1" w:evenHBand="0" w:firstRowFirstColumn="0" w:firstRowLastColumn="0" w:lastRowFirstColumn="0" w:lastRowLastColumn="0"/>
        </w:trPr>
        <w:tc>
          <w:tcPr>
            <w:tcW w:w="3875" w:type="dxa"/>
          </w:tcPr>
          <w:p w14:paraId="16171C6B" w14:textId="77777777" w:rsidR="00DB4004" w:rsidRDefault="005A1990" w:rsidP="00E72BAC">
            <w:pPr>
              <w:jc w:val="center"/>
              <w:rPr>
                <w:rFonts w:eastAsia="Garamond" w:cs="Garamond"/>
                <w:sz w:val="20"/>
              </w:rPr>
            </w:pPr>
            <w:r>
              <w:rPr>
                <w:rFonts w:eastAsia="Garamond" w:cs="Garamond"/>
                <w:b/>
                <w:sz w:val="20"/>
              </w:rPr>
              <w:t>CONOCIMIENTOS ESPECÍFICOS</w:t>
            </w:r>
          </w:p>
          <w:p w14:paraId="0FA9EF2B" w14:textId="77777777" w:rsidR="00DB4004" w:rsidRDefault="00DB4004" w:rsidP="00E72BAC">
            <w:pPr>
              <w:jc w:val="center"/>
              <w:rPr>
                <w:rFonts w:eastAsia="Garamond" w:cs="Garamond"/>
                <w:b/>
                <w:sz w:val="20"/>
              </w:rPr>
            </w:pPr>
          </w:p>
        </w:tc>
        <w:tc>
          <w:tcPr>
            <w:tcW w:w="6195" w:type="dxa"/>
          </w:tcPr>
          <w:p w14:paraId="0549043D" w14:textId="77777777" w:rsidR="00DB4004" w:rsidRPr="0051373F" w:rsidRDefault="005A1990">
            <w:pPr>
              <w:jc w:val="both"/>
              <w:rPr>
                <w:rFonts w:eastAsia="Garamond" w:cs="Garamond"/>
                <w:sz w:val="20"/>
                <w:lang w:val="es-CO"/>
              </w:rPr>
            </w:pPr>
            <w:r w:rsidRPr="0051373F">
              <w:rPr>
                <w:rFonts w:eastAsia="Garamond" w:cs="Garamond"/>
                <w:sz w:val="20"/>
                <w:lang w:val="es-CO"/>
              </w:rPr>
              <w:t xml:space="preserve">Manejo avanzado de herramientas ofimáticas (Microsoft Office: Word, Excel, PowerPoint). </w:t>
            </w:r>
          </w:p>
          <w:p w14:paraId="5D3453CD" w14:textId="77777777" w:rsidR="00DB4004" w:rsidRPr="0051373F" w:rsidRDefault="005A1990">
            <w:pPr>
              <w:jc w:val="both"/>
              <w:rPr>
                <w:rFonts w:eastAsia="Garamond" w:cs="Garamond"/>
                <w:sz w:val="20"/>
                <w:lang w:val="es-CO"/>
              </w:rPr>
            </w:pPr>
            <w:r w:rsidRPr="0051373F">
              <w:rPr>
                <w:rFonts w:eastAsia="Garamond" w:cs="Garamond"/>
                <w:sz w:val="20"/>
                <w:lang w:val="es-CO"/>
              </w:rPr>
              <w:t xml:space="preserve">Conocimiento y manejo de plataformas virtuales de aprendizaje o videollamadas (ej. Google </w:t>
            </w:r>
            <w:proofErr w:type="spellStart"/>
            <w:r w:rsidRPr="0051373F">
              <w:rPr>
                <w:rFonts w:eastAsia="Garamond" w:cs="Garamond"/>
                <w:sz w:val="20"/>
                <w:lang w:val="es-CO"/>
              </w:rPr>
              <w:t>Meet</w:t>
            </w:r>
            <w:proofErr w:type="spellEnd"/>
            <w:r w:rsidRPr="0051373F">
              <w:rPr>
                <w:rFonts w:eastAsia="Garamond" w:cs="Garamond"/>
                <w:sz w:val="20"/>
                <w:lang w:val="es-CO"/>
              </w:rPr>
              <w:t xml:space="preserve">, Zoom, Microsoft </w:t>
            </w:r>
            <w:proofErr w:type="spellStart"/>
            <w:r w:rsidRPr="0051373F">
              <w:rPr>
                <w:rFonts w:eastAsia="Garamond" w:cs="Garamond"/>
                <w:sz w:val="20"/>
                <w:lang w:val="es-CO"/>
              </w:rPr>
              <w:t>Teams</w:t>
            </w:r>
            <w:proofErr w:type="spellEnd"/>
            <w:r w:rsidRPr="0051373F">
              <w:rPr>
                <w:rFonts w:eastAsia="Garamond" w:cs="Garamond"/>
                <w:sz w:val="20"/>
                <w:lang w:val="es-CO"/>
              </w:rPr>
              <w:t xml:space="preserve">, Moodle, etc.), si la capacitación tiene un componente virtual. </w:t>
            </w:r>
          </w:p>
          <w:p w14:paraId="3B7FCFCA" w14:textId="77777777" w:rsidR="00DB4004" w:rsidRPr="0051373F" w:rsidRDefault="005A1990">
            <w:pPr>
              <w:jc w:val="both"/>
              <w:rPr>
                <w:rFonts w:eastAsia="Garamond" w:cs="Garamond"/>
                <w:sz w:val="20"/>
                <w:lang w:val="es-CO"/>
              </w:rPr>
            </w:pPr>
            <w:r w:rsidRPr="0051373F">
              <w:rPr>
                <w:rFonts w:eastAsia="Garamond" w:cs="Garamond"/>
                <w:sz w:val="20"/>
                <w:lang w:val="es-CO"/>
              </w:rPr>
              <w:lastRenderedPageBreak/>
              <w:t>Conocimientos básicos en redes y configuración de equipos audiovisuales. Capacidad para analizar y explicar el impacto de las políticas públicas en la ciudadanía.</w:t>
            </w:r>
          </w:p>
          <w:p w14:paraId="31535CF0" w14:textId="77777777" w:rsidR="00DB4004" w:rsidRPr="0051373F" w:rsidRDefault="005A1990">
            <w:pPr>
              <w:jc w:val="both"/>
              <w:rPr>
                <w:rFonts w:eastAsia="Garamond" w:cs="Garamond"/>
                <w:sz w:val="20"/>
                <w:lang w:val="es-CO"/>
              </w:rPr>
            </w:pPr>
            <w:r w:rsidRPr="0051373F">
              <w:rPr>
                <w:rFonts w:eastAsia="Garamond" w:cs="Garamond"/>
                <w:b/>
                <w:sz w:val="20"/>
                <w:lang w:val="es-CO"/>
              </w:rPr>
              <w:t>Habilidades pedagógicas:</w:t>
            </w:r>
            <w:r w:rsidRPr="0051373F">
              <w:rPr>
                <w:rFonts w:eastAsia="Garamond" w:cs="Garamond"/>
                <w:sz w:val="20"/>
                <w:lang w:val="es-CO"/>
              </w:rPr>
              <w:t xml:space="preserve"> Habilidad para contextualizar la teoría con ejemplos prácticos y casos de estudio reales, fomentando el debate y la reflexión crítica.</w:t>
            </w:r>
          </w:p>
        </w:tc>
      </w:tr>
      <w:tr w:rsidR="00DB4004" w14:paraId="13F8B5E7" w14:textId="77777777" w:rsidTr="00C16027">
        <w:trPr>
          <w:cnfStyle w:val="000000010000" w:firstRow="0" w:lastRow="0" w:firstColumn="0" w:lastColumn="0" w:oddVBand="0" w:evenVBand="0" w:oddHBand="0" w:evenHBand="1" w:firstRowFirstColumn="0" w:firstRowLastColumn="0" w:lastRowFirstColumn="0" w:lastRowLastColumn="0"/>
        </w:trPr>
        <w:tc>
          <w:tcPr>
            <w:tcW w:w="3875" w:type="dxa"/>
          </w:tcPr>
          <w:p w14:paraId="22D056FF" w14:textId="77777777" w:rsidR="00DB4004" w:rsidRDefault="005A1990" w:rsidP="00E72BAC">
            <w:pPr>
              <w:jc w:val="center"/>
              <w:rPr>
                <w:rFonts w:eastAsia="Garamond" w:cs="Garamond"/>
                <w:b/>
                <w:sz w:val="20"/>
              </w:rPr>
            </w:pPr>
            <w:r>
              <w:rPr>
                <w:rFonts w:eastAsia="Garamond" w:cs="Garamond"/>
                <w:b/>
                <w:sz w:val="20"/>
              </w:rPr>
              <w:lastRenderedPageBreak/>
              <w:t>EXPERIENCIA LABORAL RELEVANTE</w:t>
            </w:r>
          </w:p>
        </w:tc>
        <w:tc>
          <w:tcPr>
            <w:tcW w:w="6195" w:type="dxa"/>
          </w:tcPr>
          <w:p w14:paraId="2DA62BB6" w14:textId="21E30D56" w:rsidR="00DB4004" w:rsidRPr="0051373F" w:rsidRDefault="005A1990">
            <w:pPr>
              <w:jc w:val="both"/>
              <w:rPr>
                <w:rFonts w:eastAsia="Garamond" w:cs="Garamond"/>
                <w:sz w:val="20"/>
                <w:lang w:val="es-CO"/>
              </w:rPr>
            </w:pPr>
            <w:r w:rsidRPr="0051373F">
              <w:rPr>
                <w:rFonts w:eastAsia="Garamond" w:cs="Garamond"/>
                <w:sz w:val="20"/>
                <w:lang w:val="es-CO"/>
              </w:rPr>
              <w:t xml:space="preserve">Experiencia demostrable de al menos </w:t>
            </w:r>
            <w:r w:rsidR="00045C97" w:rsidRPr="0051373F">
              <w:rPr>
                <w:rFonts w:eastAsia="Garamond" w:cs="Garamond"/>
                <w:sz w:val="20"/>
                <w:lang w:val="es-CO"/>
              </w:rPr>
              <w:t>24</w:t>
            </w:r>
            <w:r w:rsidRPr="0051373F">
              <w:rPr>
                <w:rFonts w:eastAsia="Garamond" w:cs="Garamond"/>
                <w:sz w:val="20"/>
                <w:lang w:val="es-CO"/>
              </w:rPr>
              <w:t xml:space="preserve"> meses en roles de soporte logístico, técnico o administrativo en proyectos de capacitación, eventos o educativos. </w:t>
            </w:r>
          </w:p>
          <w:p w14:paraId="5AE7ABFF" w14:textId="77777777" w:rsidR="00DB4004" w:rsidRPr="0051373F" w:rsidRDefault="005A1990">
            <w:pPr>
              <w:jc w:val="both"/>
              <w:rPr>
                <w:rFonts w:eastAsia="Garamond" w:cs="Garamond"/>
                <w:sz w:val="20"/>
                <w:lang w:val="es-CO"/>
              </w:rPr>
            </w:pPr>
            <w:r w:rsidRPr="0051373F">
              <w:rPr>
                <w:rFonts w:eastAsia="Garamond" w:cs="Garamond"/>
                <w:sz w:val="20"/>
                <w:lang w:val="es-CO"/>
              </w:rPr>
              <w:t xml:space="preserve">Experiencia en atención al cliente o usuario, y resolución de problemas técnicos básicos. </w:t>
            </w:r>
          </w:p>
          <w:p w14:paraId="04BE4F66" w14:textId="77777777" w:rsidR="00DB4004" w:rsidRPr="0051373F" w:rsidRDefault="005A1990">
            <w:pPr>
              <w:jc w:val="both"/>
              <w:rPr>
                <w:rFonts w:eastAsia="Garamond" w:cs="Garamond"/>
                <w:sz w:val="20"/>
                <w:lang w:val="es-CO"/>
              </w:rPr>
            </w:pPr>
            <w:r w:rsidRPr="0051373F">
              <w:rPr>
                <w:rFonts w:eastAsia="Garamond" w:cs="Garamond"/>
                <w:sz w:val="20"/>
                <w:lang w:val="es-CO"/>
              </w:rPr>
              <w:t>Se valorará experiencia en manejo de grupos o coordinación de actividades en ambientes dinámicos.</w:t>
            </w:r>
          </w:p>
        </w:tc>
      </w:tr>
      <w:tr w:rsidR="00DB4004" w14:paraId="5BE28CF5" w14:textId="77777777" w:rsidTr="00C16027">
        <w:trPr>
          <w:cnfStyle w:val="000000100000" w:firstRow="0" w:lastRow="0" w:firstColumn="0" w:lastColumn="0" w:oddVBand="0" w:evenVBand="0" w:oddHBand="1" w:evenHBand="0" w:firstRowFirstColumn="0" w:firstRowLastColumn="0" w:lastRowFirstColumn="0" w:lastRowLastColumn="0"/>
        </w:trPr>
        <w:tc>
          <w:tcPr>
            <w:tcW w:w="3875" w:type="dxa"/>
          </w:tcPr>
          <w:p w14:paraId="47671B16" w14:textId="77777777" w:rsidR="00DB4004" w:rsidRDefault="005A1990" w:rsidP="00E72BAC">
            <w:pPr>
              <w:jc w:val="center"/>
              <w:rPr>
                <w:rFonts w:eastAsia="Garamond" w:cs="Garamond"/>
                <w:b/>
                <w:sz w:val="20"/>
              </w:rPr>
            </w:pPr>
            <w:r>
              <w:rPr>
                <w:rFonts w:eastAsia="Garamond" w:cs="Garamond"/>
                <w:b/>
                <w:sz w:val="20"/>
              </w:rPr>
              <w:t>CONDICIONES DE VINCULACIÓN</w:t>
            </w:r>
          </w:p>
        </w:tc>
        <w:tc>
          <w:tcPr>
            <w:tcW w:w="6195" w:type="dxa"/>
          </w:tcPr>
          <w:p w14:paraId="5986EF5C" w14:textId="7597420B" w:rsidR="00DB4004" w:rsidRPr="0051373F" w:rsidRDefault="005A1990">
            <w:pPr>
              <w:pBdr>
                <w:top w:val="nil"/>
                <w:left w:val="nil"/>
                <w:bottom w:val="nil"/>
                <w:right w:val="nil"/>
                <w:between w:val="nil"/>
              </w:pBdr>
              <w:rPr>
                <w:rFonts w:eastAsia="Garamond" w:cs="Garamond"/>
                <w:color w:val="000000"/>
                <w:sz w:val="20"/>
                <w:lang w:val="es-CO"/>
              </w:rPr>
            </w:pPr>
            <w:r w:rsidRPr="0051373F">
              <w:rPr>
                <w:rFonts w:eastAsia="Garamond" w:cs="Garamond"/>
                <w:color w:val="000000"/>
                <w:sz w:val="20"/>
                <w:lang w:val="es-CO"/>
              </w:rPr>
              <w:t xml:space="preserve">Duración del contrato: </w:t>
            </w:r>
            <w:r w:rsidR="00045C97" w:rsidRPr="0051373F">
              <w:rPr>
                <w:rFonts w:eastAsia="Garamond" w:cs="Garamond"/>
                <w:color w:val="000000"/>
                <w:sz w:val="20"/>
                <w:lang w:val="es-CO"/>
              </w:rPr>
              <w:t>8</w:t>
            </w:r>
            <w:r w:rsidRPr="0051373F">
              <w:rPr>
                <w:rFonts w:eastAsia="Garamond" w:cs="Garamond"/>
                <w:color w:val="000000"/>
                <w:sz w:val="20"/>
                <w:lang w:val="es-CO"/>
              </w:rPr>
              <w:t xml:space="preserve"> meses. </w:t>
            </w:r>
          </w:p>
          <w:p w14:paraId="28998A7E" w14:textId="77777777" w:rsidR="00DB4004" w:rsidRPr="0051373F" w:rsidRDefault="005A1990">
            <w:pPr>
              <w:pBdr>
                <w:top w:val="nil"/>
                <w:left w:val="nil"/>
                <w:bottom w:val="nil"/>
                <w:right w:val="nil"/>
                <w:between w:val="nil"/>
              </w:pBdr>
              <w:rPr>
                <w:rFonts w:eastAsia="Garamond" w:cs="Garamond"/>
                <w:color w:val="000000"/>
                <w:sz w:val="20"/>
                <w:lang w:val="es-CO"/>
              </w:rPr>
            </w:pPr>
            <w:r w:rsidRPr="0051373F">
              <w:rPr>
                <w:rFonts w:eastAsia="Garamond" w:cs="Garamond"/>
                <w:color w:val="000000"/>
                <w:sz w:val="20"/>
                <w:lang w:val="es-CO"/>
              </w:rPr>
              <w:t>Dedicación: 100% de tiempo completo</w:t>
            </w:r>
            <w:r w:rsidRPr="0051373F">
              <w:rPr>
                <w:rFonts w:eastAsia="Garamond" w:cs="Garamond"/>
                <w:b/>
                <w:color w:val="000000"/>
                <w:sz w:val="20"/>
                <w:lang w:val="es-CO"/>
              </w:rPr>
              <w:t>.</w:t>
            </w:r>
            <w:r w:rsidRPr="0051373F">
              <w:rPr>
                <w:rFonts w:eastAsia="Garamond" w:cs="Garamond"/>
                <w:color w:val="000000"/>
                <w:sz w:val="20"/>
                <w:lang w:val="es-CO"/>
              </w:rPr>
              <w:t> </w:t>
            </w:r>
          </w:p>
          <w:p w14:paraId="2562D718" w14:textId="77777777" w:rsidR="00DB4004" w:rsidRDefault="005A1990">
            <w:pPr>
              <w:jc w:val="both"/>
              <w:rPr>
                <w:rFonts w:eastAsia="Garamond" w:cs="Garamond"/>
                <w:b/>
                <w:sz w:val="20"/>
              </w:rPr>
            </w:pPr>
            <w:proofErr w:type="spellStart"/>
            <w:r>
              <w:rPr>
                <w:rFonts w:eastAsia="Garamond" w:cs="Garamond"/>
                <w:color w:val="000000"/>
                <w:sz w:val="20"/>
              </w:rPr>
              <w:t>Cantidad</w:t>
            </w:r>
            <w:proofErr w:type="spellEnd"/>
            <w:r>
              <w:rPr>
                <w:rFonts w:eastAsia="Garamond" w:cs="Garamond"/>
                <w:color w:val="000000"/>
                <w:sz w:val="20"/>
              </w:rPr>
              <w:t>: Tres (3) </w:t>
            </w:r>
          </w:p>
        </w:tc>
      </w:tr>
      <w:tr w:rsidR="00DB4004" w14:paraId="59C2C798" w14:textId="77777777" w:rsidTr="00C16027">
        <w:trPr>
          <w:cnfStyle w:val="000000010000" w:firstRow="0" w:lastRow="0" w:firstColumn="0" w:lastColumn="0" w:oddVBand="0" w:evenVBand="0" w:oddHBand="0" w:evenHBand="1" w:firstRowFirstColumn="0" w:firstRowLastColumn="0" w:lastRowFirstColumn="0" w:lastRowLastColumn="0"/>
        </w:trPr>
        <w:tc>
          <w:tcPr>
            <w:tcW w:w="3875" w:type="dxa"/>
          </w:tcPr>
          <w:p w14:paraId="1D4679A8" w14:textId="77777777" w:rsidR="00DB4004" w:rsidRDefault="005A1990" w:rsidP="00E72BAC">
            <w:pPr>
              <w:jc w:val="center"/>
              <w:rPr>
                <w:rFonts w:eastAsia="Garamond" w:cs="Garamond"/>
                <w:b/>
                <w:sz w:val="20"/>
              </w:rPr>
            </w:pPr>
            <w:r>
              <w:rPr>
                <w:rFonts w:eastAsia="Garamond" w:cs="Garamond"/>
                <w:b/>
                <w:sz w:val="20"/>
              </w:rPr>
              <w:t>OBLIGACIONES</w:t>
            </w:r>
          </w:p>
        </w:tc>
        <w:tc>
          <w:tcPr>
            <w:tcW w:w="6195" w:type="dxa"/>
          </w:tcPr>
          <w:p w14:paraId="33B5F607" w14:textId="77777777" w:rsidR="00DB4004" w:rsidRDefault="005A1990">
            <w:pPr>
              <w:spacing w:line="278" w:lineRule="auto"/>
              <w:jc w:val="both"/>
              <w:rPr>
                <w:rFonts w:eastAsia="Garamond" w:cs="Garamond"/>
                <w:sz w:val="20"/>
              </w:rPr>
            </w:pPr>
            <w:r>
              <w:rPr>
                <w:rFonts w:eastAsia="Garamond" w:cs="Garamond"/>
                <w:b/>
                <w:sz w:val="20"/>
              </w:rPr>
              <w:t>Soporte Logístico:</w:t>
            </w:r>
            <w:r>
              <w:rPr>
                <w:rFonts w:eastAsia="Garamond" w:cs="Garamond"/>
                <w:sz w:val="20"/>
              </w:rPr>
              <w:t xml:space="preserve"> </w:t>
            </w:r>
          </w:p>
          <w:p w14:paraId="66AC35C5" w14:textId="77777777" w:rsidR="00DB4004" w:rsidRPr="0051373F" w:rsidRDefault="005A1990" w:rsidP="004273AA">
            <w:pPr>
              <w:numPr>
                <w:ilvl w:val="0"/>
                <w:numId w:val="64"/>
              </w:numPr>
              <w:spacing w:line="278" w:lineRule="auto"/>
              <w:jc w:val="both"/>
              <w:rPr>
                <w:rFonts w:eastAsia="Garamond" w:cs="Garamond"/>
                <w:sz w:val="20"/>
                <w:lang w:val="es-CO"/>
              </w:rPr>
            </w:pPr>
            <w:r w:rsidRPr="0051373F">
              <w:rPr>
                <w:rFonts w:eastAsia="Garamond" w:cs="Garamond"/>
                <w:sz w:val="20"/>
                <w:lang w:val="es-CO"/>
              </w:rPr>
              <w:t>Asegurar la disponibilidad y el correcto funcionamiento de los espacios de capacitación (salones, auditorios) y su adecuación (mobiliario, iluminación, ventilación).</w:t>
            </w:r>
          </w:p>
          <w:p w14:paraId="7797AE7D" w14:textId="77777777" w:rsidR="00DB4004" w:rsidRPr="0051373F" w:rsidRDefault="005A1990" w:rsidP="004273AA">
            <w:pPr>
              <w:numPr>
                <w:ilvl w:val="0"/>
                <w:numId w:val="64"/>
              </w:numPr>
              <w:spacing w:line="278" w:lineRule="auto"/>
              <w:jc w:val="both"/>
              <w:rPr>
                <w:rFonts w:eastAsia="Garamond" w:cs="Garamond"/>
                <w:sz w:val="20"/>
                <w:lang w:val="es-CO"/>
              </w:rPr>
            </w:pPr>
            <w:r w:rsidRPr="0051373F">
              <w:rPr>
                <w:rFonts w:eastAsia="Garamond" w:cs="Garamond"/>
                <w:sz w:val="20"/>
                <w:lang w:val="es-CO"/>
              </w:rPr>
              <w:t>Gestionar y distribuir el material didáctico necesario para cada grupo y módulo.</w:t>
            </w:r>
          </w:p>
          <w:p w14:paraId="110DEF25" w14:textId="77777777" w:rsidR="00DB4004" w:rsidRPr="0051373F" w:rsidRDefault="005A1990" w:rsidP="004273AA">
            <w:pPr>
              <w:numPr>
                <w:ilvl w:val="0"/>
                <w:numId w:val="64"/>
              </w:numPr>
              <w:spacing w:line="278" w:lineRule="auto"/>
              <w:jc w:val="both"/>
              <w:rPr>
                <w:rFonts w:eastAsia="Garamond" w:cs="Garamond"/>
                <w:sz w:val="20"/>
                <w:lang w:val="es-CO"/>
              </w:rPr>
            </w:pPr>
            <w:r w:rsidRPr="0051373F">
              <w:rPr>
                <w:rFonts w:eastAsia="Garamond" w:cs="Garamond"/>
                <w:sz w:val="20"/>
                <w:lang w:val="es-CO"/>
              </w:rPr>
              <w:t>Coordinar la logística de refrigerios o almuerzos, si aplica.</w:t>
            </w:r>
          </w:p>
          <w:p w14:paraId="5E9C0A20" w14:textId="77777777" w:rsidR="00DB4004" w:rsidRDefault="005A1990">
            <w:pPr>
              <w:spacing w:line="278" w:lineRule="auto"/>
              <w:jc w:val="both"/>
              <w:rPr>
                <w:rFonts w:eastAsia="Garamond" w:cs="Garamond"/>
                <w:sz w:val="20"/>
              </w:rPr>
            </w:pPr>
            <w:r w:rsidRPr="0051373F">
              <w:rPr>
                <w:rFonts w:eastAsia="Garamond" w:cs="Garamond"/>
                <w:sz w:val="20"/>
                <w:lang w:val="es-CO"/>
              </w:rPr>
              <w:t xml:space="preserve"> </w:t>
            </w:r>
            <w:proofErr w:type="spellStart"/>
            <w:r>
              <w:rPr>
                <w:rFonts w:eastAsia="Garamond" w:cs="Garamond"/>
                <w:b/>
                <w:sz w:val="20"/>
              </w:rPr>
              <w:t>Soporte</w:t>
            </w:r>
            <w:proofErr w:type="spellEnd"/>
            <w:r>
              <w:rPr>
                <w:rFonts w:eastAsia="Garamond" w:cs="Garamond"/>
                <w:b/>
                <w:sz w:val="20"/>
              </w:rPr>
              <w:t xml:space="preserve"> Técnico/Audiovisual:</w:t>
            </w:r>
            <w:r>
              <w:rPr>
                <w:rFonts w:eastAsia="Garamond" w:cs="Garamond"/>
                <w:sz w:val="20"/>
              </w:rPr>
              <w:t xml:space="preserve"> </w:t>
            </w:r>
          </w:p>
          <w:p w14:paraId="233D437F" w14:textId="77777777" w:rsidR="00DB4004" w:rsidRPr="0051373F" w:rsidRDefault="005A1990" w:rsidP="004273AA">
            <w:pPr>
              <w:numPr>
                <w:ilvl w:val="0"/>
                <w:numId w:val="65"/>
              </w:numPr>
              <w:spacing w:line="278" w:lineRule="auto"/>
              <w:jc w:val="both"/>
              <w:rPr>
                <w:rFonts w:eastAsia="Garamond" w:cs="Garamond"/>
                <w:sz w:val="20"/>
                <w:lang w:val="es-CO"/>
              </w:rPr>
            </w:pPr>
            <w:r w:rsidRPr="0051373F">
              <w:rPr>
                <w:rFonts w:eastAsia="Garamond" w:cs="Garamond"/>
                <w:sz w:val="20"/>
                <w:lang w:val="es-CO"/>
              </w:rPr>
              <w:t>Configurar y asegurar el correcto funcionamiento de equipos audiovisuales (proyectores, sonido, computadores) antes y durante cada sesión.</w:t>
            </w:r>
          </w:p>
          <w:p w14:paraId="005318C3" w14:textId="77777777" w:rsidR="00DB4004" w:rsidRPr="0051373F" w:rsidRDefault="005A1990" w:rsidP="004273AA">
            <w:pPr>
              <w:numPr>
                <w:ilvl w:val="0"/>
                <w:numId w:val="65"/>
              </w:numPr>
              <w:spacing w:line="278" w:lineRule="auto"/>
              <w:jc w:val="both"/>
              <w:rPr>
                <w:rFonts w:eastAsia="Garamond" w:cs="Garamond"/>
                <w:sz w:val="20"/>
                <w:lang w:val="es-CO"/>
              </w:rPr>
            </w:pPr>
            <w:r w:rsidRPr="0051373F">
              <w:rPr>
                <w:rFonts w:eastAsia="Garamond" w:cs="Garamond"/>
                <w:sz w:val="20"/>
                <w:lang w:val="es-CO"/>
              </w:rPr>
              <w:t>Asistir a profesores y participantes con problemas técnicos básicos (conexión a internet, acceso a plataformas, uso de software).</w:t>
            </w:r>
          </w:p>
          <w:p w14:paraId="0EE9981B" w14:textId="77777777" w:rsidR="00DB4004" w:rsidRPr="0051373F" w:rsidRDefault="005A1990" w:rsidP="004273AA">
            <w:pPr>
              <w:numPr>
                <w:ilvl w:val="0"/>
                <w:numId w:val="65"/>
              </w:numPr>
              <w:spacing w:line="278" w:lineRule="auto"/>
              <w:jc w:val="both"/>
              <w:rPr>
                <w:rFonts w:eastAsia="Garamond" w:cs="Garamond"/>
                <w:sz w:val="20"/>
                <w:lang w:val="es-CO"/>
              </w:rPr>
            </w:pPr>
            <w:r w:rsidRPr="0051373F">
              <w:rPr>
                <w:rFonts w:eastAsia="Garamond" w:cs="Garamond"/>
                <w:sz w:val="20"/>
                <w:lang w:val="es-CO"/>
              </w:rPr>
              <w:t>Realizar pruebas de conectividad y sonido en caso de capacitaciones virtuales.</w:t>
            </w:r>
          </w:p>
          <w:p w14:paraId="327CFE2E" w14:textId="77777777" w:rsidR="00DB4004" w:rsidRDefault="005A1990">
            <w:pPr>
              <w:spacing w:line="278" w:lineRule="auto"/>
              <w:jc w:val="both"/>
              <w:rPr>
                <w:rFonts w:eastAsia="Garamond" w:cs="Garamond"/>
                <w:sz w:val="20"/>
              </w:rPr>
            </w:pPr>
            <w:proofErr w:type="spellStart"/>
            <w:r>
              <w:rPr>
                <w:rFonts w:eastAsia="Garamond" w:cs="Garamond"/>
                <w:b/>
                <w:sz w:val="20"/>
              </w:rPr>
              <w:t>Apoyo</w:t>
            </w:r>
            <w:proofErr w:type="spellEnd"/>
            <w:r>
              <w:rPr>
                <w:rFonts w:eastAsia="Garamond" w:cs="Garamond"/>
                <w:b/>
                <w:sz w:val="20"/>
              </w:rPr>
              <w:t xml:space="preserve"> a la </w:t>
            </w:r>
            <w:proofErr w:type="spellStart"/>
            <w:r>
              <w:rPr>
                <w:rFonts w:eastAsia="Garamond" w:cs="Garamond"/>
                <w:b/>
                <w:sz w:val="20"/>
              </w:rPr>
              <w:t>Coordinación</w:t>
            </w:r>
            <w:proofErr w:type="spellEnd"/>
            <w:r>
              <w:rPr>
                <w:rFonts w:eastAsia="Garamond" w:cs="Garamond"/>
                <w:b/>
                <w:sz w:val="20"/>
              </w:rPr>
              <w:t>:</w:t>
            </w:r>
            <w:r>
              <w:rPr>
                <w:rFonts w:eastAsia="Garamond" w:cs="Garamond"/>
                <w:sz w:val="20"/>
              </w:rPr>
              <w:t xml:space="preserve"> </w:t>
            </w:r>
          </w:p>
          <w:p w14:paraId="002FFFAA" w14:textId="77777777" w:rsidR="00DB4004" w:rsidRPr="0051373F" w:rsidRDefault="005A1990" w:rsidP="004273AA">
            <w:pPr>
              <w:numPr>
                <w:ilvl w:val="0"/>
                <w:numId w:val="66"/>
              </w:numPr>
              <w:spacing w:line="278" w:lineRule="auto"/>
              <w:jc w:val="both"/>
              <w:rPr>
                <w:rFonts w:eastAsia="Garamond" w:cs="Garamond"/>
                <w:sz w:val="20"/>
                <w:lang w:val="es-CO"/>
              </w:rPr>
            </w:pPr>
            <w:r w:rsidRPr="0051373F">
              <w:rPr>
                <w:rFonts w:eastAsia="Garamond" w:cs="Garamond"/>
                <w:sz w:val="20"/>
                <w:lang w:val="es-CO"/>
              </w:rPr>
              <w:t>Asistir en la gestión de la lista de asistencia y el control de participantes.</w:t>
            </w:r>
          </w:p>
          <w:p w14:paraId="4C6FD75A" w14:textId="77777777" w:rsidR="00DB4004" w:rsidRPr="0051373F" w:rsidRDefault="005A1990" w:rsidP="004273AA">
            <w:pPr>
              <w:numPr>
                <w:ilvl w:val="0"/>
                <w:numId w:val="66"/>
              </w:numPr>
              <w:spacing w:line="278" w:lineRule="auto"/>
              <w:jc w:val="both"/>
              <w:rPr>
                <w:rFonts w:eastAsia="Garamond" w:cs="Garamond"/>
                <w:sz w:val="20"/>
                <w:lang w:val="es-CO"/>
              </w:rPr>
            </w:pPr>
            <w:r w:rsidRPr="0051373F">
              <w:rPr>
                <w:rFonts w:eastAsia="Garamond" w:cs="Garamond"/>
                <w:sz w:val="20"/>
                <w:lang w:val="es-CO"/>
              </w:rPr>
              <w:t>Colaborar en la preparación de informes básicos de seguimiento.</w:t>
            </w:r>
          </w:p>
          <w:p w14:paraId="79A5732E" w14:textId="77777777" w:rsidR="00DB4004" w:rsidRPr="0051373F" w:rsidRDefault="005A1990" w:rsidP="004273AA">
            <w:pPr>
              <w:numPr>
                <w:ilvl w:val="0"/>
                <w:numId w:val="66"/>
              </w:numPr>
              <w:spacing w:line="278" w:lineRule="auto"/>
              <w:jc w:val="both"/>
              <w:rPr>
                <w:rFonts w:eastAsia="Garamond" w:cs="Garamond"/>
                <w:sz w:val="20"/>
                <w:lang w:val="es-CO"/>
              </w:rPr>
            </w:pPr>
            <w:r w:rsidRPr="0051373F">
              <w:rPr>
                <w:rFonts w:eastAsia="Garamond" w:cs="Garamond"/>
                <w:sz w:val="20"/>
                <w:lang w:val="es-CO"/>
              </w:rPr>
              <w:t>Servir de enlace entre participantes, profesores y la coordinación del proyecto para temas operativos.</w:t>
            </w:r>
          </w:p>
          <w:p w14:paraId="5B40B1FB" w14:textId="77777777" w:rsidR="00DB4004" w:rsidRDefault="005A1990">
            <w:pPr>
              <w:spacing w:line="278" w:lineRule="auto"/>
              <w:jc w:val="both"/>
              <w:rPr>
                <w:rFonts w:eastAsia="Garamond" w:cs="Garamond"/>
                <w:sz w:val="20"/>
              </w:rPr>
            </w:pPr>
            <w:proofErr w:type="spellStart"/>
            <w:r>
              <w:rPr>
                <w:rFonts w:eastAsia="Garamond" w:cs="Garamond"/>
                <w:b/>
                <w:sz w:val="20"/>
              </w:rPr>
              <w:t>Gestión</w:t>
            </w:r>
            <w:proofErr w:type="spellEnd"/>
            <w:r>
              <w:rPr>
                <w:rFonts w:eastAsia="Garamond" w:cs="Garamond"/>
                <w:b/>
                <w:sz w:val="20"/>
              </w:rPr>
              <w:t xml:space="preserve"> de </w:t>
            </w:r>
            <w:proofErr w:type="spellStart"/>
            <w:r>
              <w:rPr>
                <w:rFonts w:eastAsia="Garamond" w:cs="Garamond"/>
                <w:b/>
                <w:sz w:val="20"/>
              </w:rPr>
              <w:t>Incidencias</w:t>
            </w:r>
            <w:proofErr w:type="spellEnd"/>
            <w:r>
              <w:rPr>
                <w:rFonts w:eastAsia="Garamond" w:cs="Garamond"/>
                <w:b/>
                <w:sz w:val="20"/>
              </w:rPr>
              <w:t>:</w:t>
            </w:r>
            <w:r>
              <w:rPr>
                <w:rFonts w:eastAsia="Garamond" w:cs="Garamond"/>
                <w:sz w:val="20"/>
              </w:rPr>
              <w:t xml:space="preserve"> </w:t>
            </w:r>
          </w:p>
          <w:p w14:paraId="5BF8D734" w14:textId="77777777" w:rsidR="00DB4004" w:rsidRPr="0051373F" w:rsidRDefault="005A1990" w:rsidP="004273AA">
            <w:pPr>
              <w:numPr>
                <w:ilvl w:val="0"/>
                <w:numId w:val="67"/>
              </w:numPr>
              <w:spacing w:line="278" w:lineRule="auto"/>
              <w:jc w:val="both"/>
              <w:rPr>
                <w:rFonts w:eastAsia="Garamond" w:cs="Garamond"/>
                <w:sz w:val="20"/>
                <w:lang w:val="es-CO"/>
              </w:rPr>
            </w:pPr>
            <w:r w:rsidRPr="0051373F">
              <w:rPr>
                <w:rFonts w:eastAsia="Garamond" w:cs="Garamond"/>
                <w:sz w:val="20"/>
                <w:lang w:val="es-CO"/>
              </w:rPr>
              <w:t>Registrar y reportar cualquier novedad o incidencia relevante que ocurra durante las sesiones.</w:t>
            </w:r>
          </w:p>
          <w:p w14:paraId="7464CABE" w14:textId="77777777" w:rsidR="00DB4004" w:rsidRPr="0051373F" w:rsidRDefault="005A1990" w:rsidP="004273AA">
            <w:pPr>
              <w:numPr>
                <w:ilvl w:val="0"/>
                <w:numId w:val="67"/>
              </w:numPr>
              <w:spacing w:line="278" w:lineRule="auto"/>
              <w:jc w:val="both"/>
              <w:rPr>
                <w:rFonts w:eastAsia="Garamond" w:cs="Garamond"/>
                <w:sz w:val="20"/>
                <w:lang w:val="es-CO"/>
              </w:rPr>
            </w:pPr>
            <w:r w:rsidRPr="0051373F">
              <w:rPr>
                <w:rFonts w:eastAsia="Garamond" w:cs="Garamond"/>
                <w:sz w:val="20"/>
                <w:lang w:val="es-CO"/>
              </w:rPr>
              <w:t>Implementar planes de contingencia para problemas menores que puedan surgir.</w:t>
            </w:r>
          </w:p>
        </w:tc>
      </w:tr>
    </w:tbl>
    <w:p w14:paraId="4E34BF90" w14:textId="2FAE5748" w:rsidR="00C16027" w:rsidRDefault="00C16027" w:rsidP="00C16027">
      <w:pPr>
        <w:jc w:val="center"/>
        <w:rPr>
          <w:rFonts w:ascii="Garamond" w:eastAsia="Garamond" w:hAnsi="Garamond" w:cs="Garamond"/>
          <w:b/>
          <w:sz w:val="22"/>
          <w:szCs w:val="22"/>
        </w:rPr>
      </w:pPr>
      <w:r>
        <w:rPr>
          <w:rFonts w:ascii="Garamond" w:eastAsia="Garamond" w:hAnsi="Garamond" w:cs="Garamond"/>
          <w:b/>
          <w:i/>
          <w:sz w:val="22"/>
          <w:szCs w:val="22"/>
        </w:rPr>
        <w:t xml:space="preserve">Tabla 5. Fuente: Elaboración propia con base </w:t>
      </w:r>
    </w:p>
    <w:p w14:paraId="01E4FFEF" w14:textId="0CA7E9DD" w:rsidR="00DB4004" w:rsidRPr="00B91D6F" w:rsidRDefault="00B91D6F" w:rsidP="00B91D6F">
      <w:pPr>
        <w:pStyle w:val="TDC1"/>
      </w:pPr>
      <w:r>
        <w:t xml:space="preserve">6.7. </w:t>
      </w:r>
      <w:commentRangeStart w:id="10"/>
      <w:r w:rsidR="005A1990" w:rsidRPr="004F2B40">
        <w:t>ENTRADA</w:t>
      </w:r>
      <w:commentRangeEnd w:id="10"/>
      <w:r w:rsidR="00AC1891">
        <w:rPr>
          <w:rStyle w:val="Refdecomentario"/>
          <w:rFonts w:ascii="Calibri" w:eastAsia="Calibri" w:hAnsi="Calibri" w:cs="Calibri"/>
          <w:b w:val="0"/>
          <w:bCs w:val="0"/>
          <w:noProof w:val="0"/>
          <w:lang w:eastAsia="es-CO"/>
        </w:rPr>
        <w:commentReference w:id="10"/>
      </w:r>
      <w:r w:rsidR="005A1990" w:rsidRPr="004F2B40">
        <w:t xml:space="preserve"> DE ELEMENTOS A ALMACÉN. </w:t>
      </w:r>
    </w:p>
    <w:p w14:paraId="493B2880" w14:textId="77777777" w:rsidR="00DB4004" w:rsidRPr="00E72BAC" w:rsidRDefault="005A1990">
      <w:pPr>
        <w:pBdr>
          <w:top w:val="nil"/>
          <w:left w:val="nil"/>
          <w:bottom w:val="nil"/>
          <w:right w:val="nil"/>
          <w:between w:val="nil"/>
        </w:pBdr>
        <w:spacing w:after="0" w:line="240" w:lineRule="auto"/>
        <w:jc w:val="both"/>
        <w:rPr>
          <w:rFonts w:ascii="Quattrocento Sans" w:eastAsia="Quattrocento Sans" w:hAnsi="Quattrocento Sans" w:cs="Quattrocento Sans"/>
          <w:color w:val="000000"/>
        </w:rPr>
      </w:pPr>
      <w:r w:rsidRPr="00E72BAC">
        <w:rPr>
          <w:rFonts w:ascii="Garamond" w:eastAsia="Garamond" w:hAnsi="Garamond" w:cs="Garamond"/>
          <w:color w:val="000000"/>
        </w:rPr>
        <w:t> </w:t>
      </w:r>
    </w:p>
    <w:p w14:paraId="6B75A978" w14:textId="77777777" w:rsidR="00BA5606" w:rsidRPr="00B5306A" w:rsidRDefault="00BA5606" w:rsidP="00BA5606">
      <w:pPr>
        <w:spacing w:after="0" w:line="240" w:lineRule="auto"/>
        <w:jc w:val="both"/>
        <w:textAlignment w:val="baseline"/>
        <w:rPr>
          <w:rFonts w:ascii="Garamond" w:eastAsia="Times New Roman" w:hAnsi="Garamond" w:cs="Arial"/>
        </w:rPr>
      </w:pPr>
      <w:r>
        <w:rPr>
          <w:rFonts w:ascii="Garamond" w:eastAsia="Times New Roman" w:hAnsi="Garamond" w:cs="Arial"/>
        </w:rPr>
        <w:t xml:space="preserve">El contratista </w:t>
      </w:r>
      <w:r w:rsidRPr="00B5306A">
        <w:rPr>
          <w:rFonts w:ascii="Garamond" w:eastAsia="Times New Roman" w:hAnsi="Garamond" w:cs="Arial"/>
        </w:rPr>
        <w:t xml:space="preserve"> debe realizar el proceso de ingresos y egreso de los bienes solicitados en la ejecución del contrato a suscribir al Almacén del Fondo de Desarrollo Local de </w:t>
      </w:r>
      <w:r>
        <w:rPr>
          <w:rFonts w:ascii="Garamond" w:eastAsia="Times New Roman" w:hAnsi="Garamond" w:cs="Arial"/>
        </w:rPr>
        <w:t xml:space="preserve">Kennedy </w:t>
      </w:r>
      <w:r w:rsidRPr="00B5306A">
        <w:rPr>
          <w:rFonts w:ascii="Garamond" w:eastAsia="Times New Roman" w:hAnsi="Garamond" w:cs="Arial"/>
        </w:rPr>
        <w:t xml:space="preserve"> cuando estos apliquen, de acuerdo con el procedimiento de ingresos y egresos de bienes muebles. </w:t>
      </w:r>
    </w:p>
    <w:p w14:paraId="1BF36059" w14:textId="77777777" w:rsidR="00BA5606" w:rsidRPr="00B5306A" w:rsidRDefault="00BA5606" w:rsidP="00BA5606">
      <w:pPr>
        <w:spacing w:after="0" w:line="240" w:lineRule="auto"/>
        <w:jc w:val="both"/>
        <w:textAlignment w:val="baseline"/>
        <w:rPr>
          <w:rFonts w:ascii="Garamond" w:eastAsia="Times New Roman" w:hAnsi="Garamond" w:cs="Arial"/>
        </w:rPr>
      </w:pPr>
      <w:r w:rsidRPr="00B5306A">
        <w:rPr>
          <w:rFonts w:ascii="Garamond" w:eastAsia="Times New Roman" w:hAnsi="Garamond" w:cs="Arial"/>
        </w:rPr>
        <w:t> </w:t>
      </w:r>
    </w:p>
    <w:p w14:paraId="62C404A1" w14:textId="77777777" w:rsidR="00BA5606" w:rsidRPr="00B5306A" w:rsidRDefault="00BA5606" w:rsidP="00BA5606">
      <w:pPr>
        <w:spacing w:after="0" w:line="240" w:lineRule="auto"/>
        <w:jc w:val="both"/>
        <w:textAlignment w:val="baseline"/>
        <w:rPr>
          <w:rFonts w:ascii="Garamond" w:eastAsia="Times New Roman" w:hAnsi="Garamond" w:cs="Arial"/>
        </w:rPr>
      </w:pPr>
      <w:r w:rsidRPr="00B5306A">
        <w:rPr>
          <w:rFonts w:ascii="Garamond" w:eastAsia="Times New Roman" w:hAnsi="Garamond" w:cs="Arial"/>
        </w:rPr>
        <w:t xml:space="preserve">Para el respectivo ingreso el contratista deberá tener en cuenta que debe tener las facturas conforme a los procedimientos establecidos. Para ello se requiere que se elabore un acta de entrega de elementos con aval del </w:t>
      </w:r>
      <w:r w:rsidRPr="00B5306A">
        <w:rPr>
          <w:rFonts w:ascii="Garamond" w:eastAsia="Times New Roman" w:hAnsi="Garamond" w:cs="Arial"/>
        </w:rPr>
        <w:lastRenderedPageBreak/>
        <w:t>supervisor o el apoyo a la supervisión , en donde se pueda constatar que los elementos que ingresarán al almacén cumplen con las especificaciones técnicas descritas en el presente documento. </w:t>
      </w:r>
    </w:p>
    <w:p w14:paraId="14F28D93" w14:textId="77777777" w:rsidR="00BA5606" w:rsidRPr="00B5306A" w:rsidRDefault="00BA5606" w:rsidP="00BA5606">
      <w:pPr>
        <w:spacing w:after="0" w:line="240" w:lineRule="auto"/>
        <w:jc w:val="both"/>
        <w:textAlignment w:val="baseline"/>
        <w:rPr>
          <w:rFonts w:ascii="Garamond" w:eastAsia="Times New Roman" w:hAnsi="Garamond" w:cs="Arial"/>
        </w:rPr>
      </w:pPr>
      <w:r w:rsidRPr="00B5306A">
        <w:rPr>
          <w:rFonts w:ascii="Garamond" w:eastAsia="Times New Roman" w:hAnsi="Garamond" w:cs="Arial"/>
        </w:rPr>
        <w:t> </w:t>
      </w:r>
    </w:p>
    <w:p w14:paraId="73A705CE" w14:textId="6996ACBD" w:rsidR="00BA5606" w:rsidRPr="00B5306A" w:rsidRDefault="00BA5606" w:rsidP="00BA5606">
      <w:pPr>
        <w:spacing w:after="0" w:line="240" w:lineRule="auto"/>
        <w:jc w:val="both"/>
        <w:textAlignment w:val="baseline"/>
        <w:rPr>
          <w:rFonts w:ascii="Garamond" w:eastAsia="Times New Roman" w:hAnsi="Garamond" w:cs="Arial"/>
        </w:rPr>
      </w:pPr>
      <w:r w:rsidRPr="00B5306A">
        <w:rPr>
          <w:rFonts w:ascii="Garamond" w:eastAsia="Times New Roman" w:hAnsi="Garamond" w:cs="Arial"/>
        </w:rPr>
        <w:t xml:space="preserve">El Contratista se compromete a entregar en buen estado, nuevos y de primera calidad los productos contratados a satisfacción del Fondo de Desarrollo Local. </w:t>
      </w:r>
    </w:p>
    <w:p w14:paraId="58FFAD3B" w14:textId="77777777" w:rsidR="00BA5606" w:rsidRPr="00B5306A" w:rsidRDefault="00BA5606" w:rsidP="00BA5606">
      <w:pPr>
        <w:spacing w:after="0" w:line="240" w:lineRule="auto"/>
        <w:jc w:val="both"/>
        <w:textAlignment w:val="baseline"/>
        <w:rPr>
          <w:rFonts w:ascii="Garamond" w:eastAsia="Times New Roman" w:hAnsi="Garamond" w:cs="Arial"/>
        </w:rPr>
      </w:pPr>
      <w:r w:rsidRPr="00B5306A">
        <w:rPr>
          <w:rFonts w:ascii="Garamond" w:eastAsia="Times New Roman" w:hAnsi="Garamond" w:cs="Arial"/>
        </w:rPr>
        <w:t>Al finalizar el Contrato, en caso de que existan elementos devolutivos y que éstos se encuentren en buen estado de uso, se devolverán al almacén del FDL</w:t>
      </w:r>
      <w:r>
        <w:rPr>
          <w:rFonts w:ascii="Garamond" w:eastAsia="Times New Roman" w:hAnsi="Garamond" w:cs="Arial"/>
        </w:rPr>
        <w:t>K</w:t>
      </w:r>
      <w:r w:rsidRPr="00B5306A">
        <w:rPr>
          <w:rFonts w:ascii="Garamond" w:eastAsia="Times New Roman" w:hAnsi="Garamond" w:cs="Arial"/>
        </w:rPr>
        <w:t xml:space="preserve"> mediante acta. </w:t>
      </w:r>
    </w:p>
    <w:p w14:paraId="63A5A7CB" w14:textId="77777777" w:rsidR="00BA5606" w:rsidRPr="00B5306A" w:rsidRDefault="00BA5606" w:rsidP="00BA5606">
      <w:pPr>
        <w:spacing w:after="0" w:line="240" w:lineRule="auto"/>
        <w:jc w:val="both"/>
        <w:textAlignment w:val="baseline"/>
        <w:rPr>
          <w:rFonts w:ascii="Garamond" w:eastAsia="Times New Roman" w:hAnsi="Garamond" w:cs="Arial"/>
        </w:rPr>
      </w:pPr>
      <w:r w:rsidRPr="00B5306A">
        <w:rPr>
          <w:rFonts w:ascii="Garamond" w:eastAsia="Times New Roman" w:hAnsi="Garamond" w:cs="Arial"/>
        </w:rPr>
        <w:t> </w:t>
      </w:r>
    </w:p>
    <w:p w14:paraId="221FE699" w14:textId="4467D33B" w:rsidR="00603E0E" w:rsidRDefault="00BA5606" w:rsidP="00BA5606">
      <w:pPr>
        <w:spacing w:after="0" w:line="240" w:lineRule="auto"/>
        <w:jc w:val="both"/>
        <w:textAlignment w:val="baseline"/>
        <w:rPr>
          <w:rFonts w:ascii="Garamond" w:eastAsia="Times New Roman" w:hAnsi="Garamond" w:cs="Arial"/>
        </w:rPr>
      </w:pPr>
      <w:r w:rsidRPr="00B5306A">
        <w:rPr>
          <w:rFonts w:ascii="Garamond" w:eastAsia="Times New Roman" w:hAnsi="Garamond" w:cs="Arial"/>
        </w:rPr>
        <w:t>En caso de ser necesario modificar una especificación de un elemento, éste solamente se podrá modificar con concepto favorable del Comité Técnico siempre y cuando la nueva especificación del elemento no desmejore la calidad del producto.</w:t>
      </w:r>
    </w:p>
    <w:p w14:paraId="1D2F0AFB" w14:textId="77777777" w:rsidR="00F75F3E" w:rsidRPr="00BA5606" w:rsidRDefault="00F75F3E" w:rsidP="00BA5606">
      <w:pPr>
        <w:spacing w:after="0" w:line="240" w:lineRule="auto"/>
        <w:jc w:val="both"/>
        <w:textAlignment w:val="baseline"/>
        <w:rPr>
          <w:rFonts w:ascii="Garamond" w:eastAsia="Times New Roman" w:hAnsi="Garamond" w:cs="Arial"/>
        </w:rPr>
      </w:pPr>
      <w:commentRangeStart w:id="11"/>
    </w:p>
    <w:p w14:paraId="71C0B2BA" w14:textId="1BC5A136" w:rsidR="00AC1891" w:rsidRDefault="00B91D6F" w:rsidP="00F75F3E">
      <w:pPr>
        <w:pStyle w:val="TDC1"/>
      </w:pPr>
      <w:r>
        <w:t xml:space="preserve">6.8. </w:t>
      </w:r>
      <w:r w:rsidR="005A1990" w:rsidRPr="00677C73">
        <w:t xml:space="preserve">ESTRATEGIA DE COMUNICACIÓN. </w:t>
      </w:r>
      <w:commentRangeEnd w:id="11"/>
      <w:r w:rsidR="00D778B1">
        <w:rPr>
          <w:rStyle w:val="Refdecomentario"/>
          <w:rFonts w:ascii="Calibri" w:eastAsia="Calibri" w:hAnsi="Calibri" w:cs="Calibri"/>
          <w:b w:val="0"/>
          <w:bCs w:val="0"/>
          <w:noProof w:val="0"/>
          <w:lang w:eastAsia="es-CO"/>
        </w:rPr>
        <w:commentReference w:id="11"/>
      </w:r>
    </w:p>
    <w:p w14:paraId="03765B6B" w14:textId="77777777" w:rsidR="00A72D1A" w:rsidRPr="00A72D1A" w:rsidRDefault="00A72D1A" w:rsidP="00A72D1A">
      <w:pPr>
        <w:spacing w:after="0"/>
        <w:rPr>
          <w:lang w:eastAsia="es-ES_tradnl"/>
        </w:rPr>
      </w:pPr>
    </w:p>
    <w:p w14:paraId="270DD1E7" w14:textId="77777777" w:rsidR="00DB4004" w:rsidRPr="005B2643" w:rsidRDefault="005A1990" w:rsidP="00A72D1A">
      <w:pPr>
        <w:spacing w:after="0"/>
        <w:jc w:val="both"/>
        <w:rPr>
          <w:rFonts w:ascii="Garamond" w:eastAsia="Garamond" w:hAnsi="Garamond" w:cs="Garamond"/>
        </w:rPr>
      </w:pPr>
      <w:r w:rsidRPr="005B2643">
        <w:rPr>
          <w:rFonts w:ascii="Garamond" w:eastAsia="Garamond" w:hAnsi="Garamond" w:cs="Garamond"/>
        </w:rPr>
        <w:t xml:space="preserve">Todas las piezas comunicativas que se diseñen por parte del ejecutor deberán visibilizar cada uno de los contenidos establecidos en las propuestas y promover la participación activa de la ciudadanía en las actividades que se desarrollen en cada etapa del proyecto. En estas piezas se evitarán multiplicar estereotipos de género, como una estrategia de cambio cultural a corto, mediano y largo plazo en las actividades que se realicen en el marco de este proyecto. Asimismo, deberán emplear un lenguaje incluyente y garantizar una comunicación no sexista. En el caso de las piezas comunicativas y demás elementos de comunicación el (la) contratista deberá diseñar, imprimir y distribuir cada una de las piezas comunicativas derivadas de la ejecución del contrato para cada uno de los componentes y para su elaboración deberá: </w:t>
      </w:r>
    </w:p>
    <w:p w14:paraId="583A400A" w14:textId="77777777" w:rsidR="00DB4004" w:rsidRPr="005B2643" w:rsidRDefault="005A1990">
      <w:pPr>
        <w:jc w:val="both"/>
        <w:rPr>
          <w:rFonts w:ascii="Garamond" w:eastAsia="Garamond" w:hAnsi="Garamond" w:cs="Garamond"/>
        </w:rPr>
      </w:pPr>
      <w:r w:rsidRPr="005B2643">
        <w:rPr>
          <w:rFonts w:ascii="Garamond" w:eastAsia="Garamond" w:hAnsi="Garamond" w:cs="Garamond"/>
        </w:rPr>
        <w:t xml:space="preserve">1. Tener en cuenta los parámetros establecidos por el Manual de Imagen del Distrito, toda la comunicación y demás impresos que se utilicen en el desarrollo del contrato contendrán los respectivos créditos institucionales. </w:t>
      </w:r>
    </w:p>
    <w:p w14:paraId="4DB7B784" w14:textId="77777777" w:rsidR="00DB4004" w:rsidRPr="005B2643" w:rsidRDefault="005A1990">
      <w:pPr>
        <w:jc w:val="both"/>
        <w:rPr>
          <w:rFonts w:ascii="Garamond" w:eastAsia="Garamond" w:hAnsi="Garamond" w:cs="Garamond"/>
        </w:rPr>
      </w:pPr>
      <w:r w:rsidRPr="005B2643">
        <w:rPr>
          <w:rFonts w:ascii="Garamond" w:eastAsia="Garamond" w:hAnsi="Garamond" w:cs="Garamond"/>
        </w:rPr>
        <w:t>2. Las piezas comunicativas deberán ser presentadas para la aprobación de la siguiente manera: a. Aprobación del contenido de las piezas comunicativas: Supervisor(a) de apoyo y/o apoyo a la supervisión y Oficina Asesora de prensa.</w:t>
      </w:r>
    </w:p>
    <w:p w14:paraId="1C0834C6" w14:textId="77777777" w:rsidR="00DB4004" w:rsidRPr="005B2643" w:rsidRDefault="005A1990">
      <w:pPr>
        <w:jc w:val="both"/>
        <w:rPr>
          <w:rFonts w:ascii="Garamond" w:eastAsia="Garamond" w:hAnsi="Garamond" w:cs="Garamond"/>
        </w:rPr>
      </w:pPr>
      <w:r w:rsidRPr="005B2643">
        <w:rPr>
          <w:rFonts w:ascii="Garamond" w:eastAsia="Garamond" w:hAnsi="Garamond" w:cs="Garamond"/>
        </w:rPr>
        <w:t>3.Aprobación de la imagen institucional de las piezas comunicativas: Oficina Asesora de prensa.</w:t>
      </w:r>
    </w:p>
    <w:p w14:paraId="01DD400A" w14:textId="77777777" w:rsidR="00DB4004" w:rsidRPr="005B2643" w:rsidRDefault="005A1990">
      <w:pPr>
        <w:jc w:val="both"/>
        <w:rPr>
          <w:rFonts w:ascii="Garamond" w:eastAsia="Garamond" w:hAnsi="Garamond" w:cs="Garamond"/>
        </w:rPr>
      </w:pPr>
      <w:r w:rsidRPr="005B2643">
        <w:rPr>
          <w:rFonts w:ascii="Garamond" w:eastAsia="Garamond" w:hAnsi="Garamond" w:cs="Garamond"/>
          <w:b/>
        </w:rPr>
        <w:t>Nota1.</w:t>
      </w:r>
      <w:r w:rsidRPr="005B2643">
        <w:rPr>
          <w:rFonts w:ascii="Garamond" w:eastAsia="Garamond" w:hAnsi="Garamond" w:cs="Garamond"/>
        </w:rPr>
        <w:t xml:space="preserve"> </w:t>
      </w:r>
      <w:r w:rsidRPr="005B2643">
        <w:rPr>
          <w:rFonts w:ascii="Garamond" w:eastAsia="Garamond" w:hAnsi="Garamond" w:cs="Garamond"/>
          <w:color w:val="000000"/>
        </w:rPr>
        <w:t>El contratista deberá diseñar cada una de las piezas comunicativas, la cuales deben contener información detallada de la actividad que se va a realizar con un lenguaje incluyente y no sexista (para todos los casos se evitará en piezas comunicativas, realizar imágenes o material que multipliquen o reproduzcan estereotipos de género, teniendo en cuenta el Acuerdo 381 de 2009). Estas deben ser enviadas al correo electrónico del apoyo a la supervisión para aprobación y una vez se cuente con está, enviarse por correo al área de prensa para aprobación.</w:t>
      </w:r>
    </w:p>
    <w:p w14:paraId="1FEE6446" w14:textId="77777777" w:rsidR="00DB4004" w:rsidRPr="005B2643" w:rsidRDefault="005A1990">
      <w:pPr>
        <w:jc w:val="both"/>
        <w:rPr>
          <w:rFonts w:ascii="Garamond" w:eastAsia="Garamond" w:hAnsi="Garamond" w:cs="Garamond"/>
        </w:rPr>
      </w:pPr>
      <w:r w:rsidRPr="005B2643">
        <w:rPr>
          <w:rFonts w:ascii="Garamond" w:eastAsia="Garamond" w:hAnsi="Garamond" w:cs="Garamond"/>
          <w:color w:val="000000"/>
        </w:rPr>
        <w:t xml:space="preserve"> Una vez es aprobado por la oficina de prensa; es necesario tener aprobación por la Secretaría de Gobierno, razón por la cual es ineludible que esta actividad se realice máximo quince (15) días antes de cualquier evento a desarrollar que forme parte del presente anexo técnico.</w:t>
      </w:r>
    </w:p>
    <w:p w14:paraId="1789A475" w14:textId="77777777" w:rsidR="00DB4004" w:rsidRPr="005B2643" w:rsidRDefault="005A1990">
      <w:pPr>
        <w:jc w:val="both"/>
        <w:rPr>
          <w:rFonts w:ascii="Garamond" w:eastAsia="Garamond" w:hAnsi="Garamond" w:cs="Garamond"/>
        </w:rPr>
      </w:pPr>
      <w:r w:rsidRPr="005B2643">
        <w:rPr>
          <w:rFonts w:ascii="Garamond" w:eastAsia="Garamond" w:hAnsi="Garamond" w:cs="Garamond"/>
          <w:color w:val="000000"/>
        </w:rPr>
        <w:t xml:space="preserve">Las piezas impresas deberán cumplir con las fichas verdes de contratación sostenible, es decir que el papel y las tintas deberá propender por el cuidado del medio ambiente y la racionalidad del gasto conforme a las buenas </w:t>
      </w:r>
      <w:r w:rsidRPr="005B2643">
        <w:rPr>
          <w:rFonts w:ascii="Garamond" w:eastAsia="Garamond" w:hAnsi="Garamond" w:cs="Garamond"/>
          <w:color w:val="000000"/>
        </w:rPr>
        <w:lastRenderedPageBreak/>
        <w:t>prácticas de la administración pública, actividad que deberá ser garantizada tanto por el contratista, el supervisor y/o apoyo a la supervisión en el proceso de ejecución.</w:t>
      </w:r>
    </w:p>
    <w:p w14:paraId="44B31B08" w14:textId="1164FA60" w:rsidR="005B2643" w:rsidRPr="005B2643" w:rsidRDefault="005A1990">
      <w:pPr>
        <w:jc w:val="both"/>
        <w:rPr>
          <w:rFonts w:ascii="Garamond" w:eastAsia="Garamond" w:hAnsi="Garamond" w:cs="Garamond"/>
          <w:color w:val="000000"/>
        </w:rPr>
      </w:pPr>
      <w:r w:rsidRPr="005B2643">
        <w:rPr>
          <w:rFonts w:ascii="Garamond" w:eastAsia="Garamond" w:hAnsi="Garamond" w:cs="Garamond"/>
        </w:rPr>
        <w:t xml:space="preserve">En </w:t>
      </w:r>
      <w:r w:rsidRPr="005B2643">
        <w:rPr>
          <w:rFonts w:ascii="Garamond" w:eastAsia="Garamond" w:hAnsi="Garamond" w:cs="Garamond"/>
          <w:color w:val="000000"/>
        </w:rPr>
        <w:t xml:space="preserve">cumplimiento de la Política de Cero Papel que hace parte del Plan Institucional de Gestión Ambiental –PIGA el operador deberá tener en cuenta que su difusión se realizará 70% de manera digital y 30% de manera física. </w:t>
      </w:r>
    </w:p>
    <w:p w14:paraId="60E0787C" w14:textId="77777777" w:rsidR="00B91D6F" w:rsidRDefault="00B91D6F">
      <w:pPr>
        <w:jc w:val="both"/>
        <w:rPr>
          <w:rFonts w:ascii="Garamond" w:hAnsi="Garamond"/>
          <w:b/>
          <w:color w:val="000000"/>
        </w:rPr>
      </w:pPr>
    </w:p>
    <w:p w14:paraId="71F06695" w14:textId="77777777" w:rsidR="00B91D6F" w:rsidRDefault="00B91D6F">
      <w:pPr>
        <w:jc w:val="both"/>
        <w:rPr>
          <w:rFonts w:ascii="Garamond" w:hAnsi="Garamond"/>
          <w:b/>
          <w:color w:val="000000"/>
        </w:rPr>
      </w:pPr>
    </w:p>
    <w:p w14:paraId="3E923E5A" w14:textId="77777777" w:rsidR="00B91D6F" w:rsidRDefault="00B91D6F">
      <w:pPr>
        <w:jc w:val="both"/>
        <w:rPr>
          <w:rFonts w:ascii="Garamond" w:hAnsi="Garamond"/>
          <w:b/>
          <w:color w:val="000000"/>
        </w:rPr>
      </w:pPr>
    </w:p>
    <w:p w14:paraId="6643CB4B" w14:textId="2E9C55BF" w:rsidR="00DB4004" w:rsidRPr="005B2643" w:rsidRDefault="00B91D6F">
      <w:pPr>
        <w:jc w:val="both"/>
        <w:rPr>
          <w:rFonts w:ascii="Garamond" w:hAnsi="Garamond"/>
          <w:b/>
          <w:color w:val="000000"/>
        </w:rPr>
      </w:pPr>
      <w:r>
        <w:rPr>
          <w:rFonts w:ascii="Garamond" w:hAnsi="Garamond"/>
          <w:b/>
          <w:color w:val="000000"/>
        </w:rPr>
        <w:t xml:space="preserve">6.8.1. </w:t>
      </w:r>
      <w:r w:rsidR="005A1990" w:rsidRPr="005B2643">
        <w:rPr>
          <w:rFonts w:ascii="Garamond" w:hAnsi="Garamond"/>
          <w:b/>
          <w:color w:val="000000"/>
        </w:rPr>
        <w:t xml:space="preserve">Entregable componente alistamiento </w:t>
      </w:r>
    </w:p>
    <w:tbl>
      <w:tblPr>
        <w:tblStyle w:val="Tablaconcuadrcula5oscura-nfasis3"/>
        <w:tblW w:w="5000" w:type="pct"/>
        <w:tblLayout w:type="fixed"/>
        <w:tblLook w:val="0400" w:firstRow="0" w:lastRow="0" w:firstColumn="0" w:lastColumn="0" w:noHBand="0" w:noVBand="1"/>
      </w:tblPr>
      <w:tblGrid>
        <w:gridCol w:w="2332"/>
        <w:gridCol w:w="3912"/>
        <w:gridCol w:w="4006"/>
      </w:tblGrid>
      <w:tr w:rsidR="00DB4004" w14:paraId="5C87C034" w14:textId="77777777" w:rsidTr="00A72D1A">
        <w:trPr>
          <w:cnfStyle w:val="000000100000" w:firstRow="0" w:lastRow="0" w:firstColumn="0" w:lastColumn="0" w:oddVBand="0" w:evenVBand="0" w:oddHBand="1" w:evenHBand="0" w:firstRowFirstColumn="0" w:firstRowLastColumn="0" w:lastRowFirstColumn="0" w:lastRowLastColumn="0"/>
          <w:trHeight w:val="300"/>
        </w:trPr>
        <w:tc>
          <w:tcPr>
            <w:tcW w:w="2332" w:type="dxa"/>
            <w:shd w:val="clear" w:color="auto" w:fill="7F7F7F" w:themeFill="text1" w:themeFillTint="80"/>
          </w:tcPr>
          <w:p w14:paraId="51DAF5EE" w14:textId="77777777" w:rsidR="00DB4004" w:rsidRPr="00EB57E5" w:rsidRDefault="005A1990">
            <w:pPr>
              <w:pBdr>
                <w:top w:val="nil"/>
                <w:left w:val="nil"/>
                <w:bottom w:val="nil"/>
                <w:right w:val="nil"/>
                <w:between w:val="nil"/>
              </w:pBdr>
              <w:jc w:val="center"/>
              <w:rPr>
                <w:rFonts w:ascii="Quattrocento Sans" w:eastAsia="Quattrocento Sans" w:hAnsi="Quattrocento Sans" w:cs="Quattrocento Sans"/>
                <w:color w:val="E7E6E6" w:themeColor="background2"/>
                <w:sz w:val="20"/>
              </w:rPr>
            </w:pPr>
            <w:r w:rsidRPr="00EB57E5">
              <w:rPr>
                <w:rFonts w:eastAsia="Garamond" w:cs="Garamond"/>
                <w:b/>
                <w:color w:val="E7E6E6" w:themeColor="background2"/>
                <w:sz w:val="20"/>
              </w:rPr>
              <w:t>OBLIGACIÓN ESPECIFICA</w:t>
            </w:r>
            <w:r w:rsidRPr="00EB57E5">
              <w:rPr>
                <w:rFonts w:eastAsia="Garamond" w:cs="Garamond"/>
                <w:color w:val="E7E6E6" w:themeColor="background2"/>
                <w:sz w:val="20"/>
              </w:rPr>
              <w:t> </w:t>
            </w:r>
          </w:p>
        </w:tc>
        <w:tc>
          <w:tcPr>
            <w:tcW w:w="3912" w:type="dxa"/>
            <w:shd w:val="clear" w:color="auto" w:fill="7F7F7F" w:themeFill="text1" w:themeFillTint="80"/>
          </w:tcPr>
          <w:p w14:paraId="581984B3" w14:textId="77777777" w:rsidR="00DB4004" w:rsidRPr="00EB57E5" w:rsidRDefault="005A1990">
            <w:pPr>
              <w:pBdr>
                <w:top w:val="nil"/>
                <w:left w:val="nil"/>
                <w:bottom w:val="nil"/>
                <w:right w:val="nil"/>
                <w:between w:val="nil"/>
              </w:pBdr>
              <w:jc w:val="center"/>
              <w:rPr>
                <w:rFonts w:ascii="Quattrocento Sans" w:eastAsia="Quattrocento Sans" w:hAnsi="Quattrocento Sans" w:cs="Quattrocento Sans"/>
                <w:color w:val="E7E6E6" w:themeColor="background2"/>
                <w:sz w:val="20"/>
              </w:rPr>
            </w:pPr>
            <w:r w:rsidRPr="00EB57E5">
              <w:rPr>
                <w:rFonts w:eastAsia="Garamond" w:cs="Garamond"/>
                <w:b/>
                <w:color w:val="E7E6E6" w:themeColor="background2"/>
                <w:sz w:val="20"/>
              </w:rPr>
              <w:t>ACTIVIDADES Y/O PRODUCTOS</w:t>
            </w:r>
            <w:r w:rsidRPr="00EB57E5">
              <w:rPr>
                <w:rFonts w:eastAsia="Garamond" w:cs="Garamond"/>
                <w:color w:val="E7E6E6" w:themeColor="background2"/>
                <w:sz w:val="20"/>
              </w:rPr>
              <w:t> </w:t>
            </w:r>
          </w:p>
        </w:tc>
        <w:tc>
          <w:tcPr>
            <w:tcW w:w="4006" w:type="dxa"/>
            <w:shd w:val="clear" w:color="auto" w:fill="7F7F7F" w:themeFill="text1" w:themeFillTint="80"/>
          </w:tcPr>
          <w:p w14:paraId="6604ADAD" w14:textId="77777777" w:rsidR="00DB4004" w:rsidRPr="00EB57E5" w:rsidRDefault="005A1990">
            <w:pPr>
              <w:pBdr>
                <w:top w:val="nil"/>
                <w:left w:val="nil"/>
                <w:bottom w:val="nil"/>
                <w:right w:val="nil"/>
                <w:between w:val="nil"/>
              </w:pBdr>
              <w:jc w:val="center"/>
              <w:rPr>
                <w:rFonts w:ascii="Quattrocento Sans" w:eastAsia="Quattrocento Sans" w:hAnsi="Quattrocento Sans" w:cs="Quattrocento Sans"/>
                <w:color w:val="E7E6E6" w:themeColor="background2"/>
                <w:sz w:val="20"/>
              </w:rPr>
            </w:pPr>
            <w:r w:rsidRPr="00EB57E5">
              <w:rPr>
                <w:rFonts w:eastAsia="Garamond" w:cs="Garamond"/>
                <w:b/>
                <w:color w:val="E7E6E6" w:themeColor="background2"/>
                <w:sz w:val="20"/>
              </w:rPr>
              <w:t>MEDIO DE VERIFICACIÓN</w:t>
            </w:r>
            <w:r w:rsidRPr="00EB57E5">
              <w:rPr>
                <w:rFonts w:eastAsia="Garamond" w:cs="Garamond"/>
                <w:color w:val="E7E6E6" w:themeColor="background2"/>
                <w:sz w:val="20"/>
              </w:rPr>
              <w:t> </w:t>
            </w:r>
          </w:p>
        </w:tc>
      </w:tr>
      <w:tr w:rsidR="00DB4004" w14:paraId="46FA9B88" w14:textId="77777777" w:rsidTr="00A72D1A">
        <w:trPr>
          <w:cnfStyle w:val="000000010000" w:firstRow="0" w:lastRow="0" w:firstColumn="0" w:lastColumn="0" w:oddVBand="0" w:evenVBand="0" w:oddHBand="0" w:evenHBand="1" w:firstRowFirstColumn="0" w:firstRowLastColumn="0" w:lastRowFirstColumn="0" w:lastRowLastColumn="0"/>
          <w:trHeight w:val="300"/>
        </w:trPr>
        <w:tc>
          <w:tcPr>
            <w:tcW w:w="2332" w:type="dxa"/>
          </w:tcPr>
          <w:p w14:paraId="5EE57C7B" w14:textId="77777777" w:rsidR="00DB4004" w:rsidRPr="0051373F" w:rsidRDefault="005A1990">
            <w:pPr>
              <w:pBdr>
                <w:top w:val="nil"/>
                <w:left w:val="nil"/>
                <w:bottom w:val="nil"/>
                <w:right w:val="nil"/>
                <w:between w:val="nil"/>
              </w:pBdr>
              <w:jc w:val="both"/>
              <w:rPr>
                <w:rFonts w:ascii="Quattrocento Sans" w:eastAsia="Quattrocento Sans" w:hAnsi="Quattrocento Sans" w:cs="Quattrocento Sans"/>
                <w:color w:val="000000"/>
                <w:szCs w:val="22"/>
                <w:lang w:val="es-CO"/>
              </w:rPr>
            </w:pPr>
            <w:r w:rsidRPr="0051373F">
              <w:rPr>
                <w:rFonts w:eastAsia="Garamond" w:cs="Garamond"/>
                <w:color w:val="000000"/>
                <w:szCs w:val="22"/>
                <w:lang w:val="es-CO"/>
              </w:rPr>
              <w:t>Conforma el primer Comité Técnico de Seguimiento.  </w:t>
            </w:r>
          </w:p>
        </w:tc>
        <w:tc>
          <w:tcPr>
            <w:tcW w:w="3912" w:type="dxa"/>
          </w:tcPr>
          <w:p w14:paraId="24E5629C" w14:textId="77777777" w:rsidR="00DB4004" w:rsidRPr="0051373F" w:rsidRDefault="005A1990">
            <w:pPr>
              <w:pBdr>
                <w:top w:val="nil"/>
                <w:left w:val="nil"/>
                <w:bottom w:val="nil"/>
                <w:right w:val="nil"/>
                <w:between w:val="nil"/>
              </w:pBdr>
              <w:jc w:val="both"/>
              <w:rPr>
                <w:rFonts w:ascii="Quattrocento Sans" w:eastAsia="Quattrocento Sans" w:hAnsi="Quattrocento Sans" w:cs="Quattrocento Sans"/>
                <w:color w:val="000000"/>
                <w:szCs w:val="22"/>
                <w:lang w:val="es-CO"/>
              </w:rPr>
            </w:pPr>
            <w:r w:rsidRPr="0051373F">
              <w:rPr>
                <w:rFonts w:eastAsia="Garamond" w:cs="Garamond"/>
                <w:color w:val="000000"/>
                <w:szCs w:val="22"/>
                <w:lang w:val="es-CO"/>
              </w:rPr>
              <w:t>Conformar el primer Comité Técnico de Seguimiento.</w:t>
            </w:r>
          </w:p>
        </w:tc>
        <w:tc>
          <w:tcPr>
            <w:tcW w:w="4006" w:type="dxa"/>
          </w:tcPr>
          <w:p w14:paraId="0F04D20B" w14:textId="77777777" w:rsidR="00DB4004" w:rsidRPr="0051373F" w:rsidRDefault="005A1990">
            <w:pPr>
              <w:pBdr>
                <w:top w:val="nil"/>
                <w:left w:val="nil"/>
                <w:bottom w:val="nil"/>
                <w:right w:val="nil"/>
                <w:between w:val="nil"/>
              </w:pBdr>
              <w:jc w:val="both"/>
              <w:rPr>
                <w:rFonts w:ascii="Quattrocento Sans" w:eastAsia="Quattrocento Sans" w:hAnsi="Quattrocento Sans" w:cs="Quattrocento Sans"/>
                <w:color w:val="000000"/>
                <w:szCs w:val="22"/>
                <w:lang w:val="es-CO"/>
              </w:rPr>
            </w:pPr>
            <w:r w:rsidRPr="0051373F">
              <w:rPr>
                <w:rFonts w:eastAsia="Garamond" w:cs="Garamond"/>
                <w:color w:val="000000"/>
                <w:szCs w:val="22"/>
                <w:lang w:val="es-CO"/>
              </w:rPr>
              <w:t>1. Acta de reunión y/o correo oficial</w:t>
            </w:r>
            <w:r w:rsidRPr="0051373F">
              <w:rPr>
                <w:rFonts w:ascii="Times New Roman" w:eastAsia="Times New Roman" w:hAnsi="Times New Roman" w:cs="Times New Roman"/>
                <w:color w:val="000000"/>
                <w:szCs w:val="22"/>
                <w:lang w:val="es-CO"/>
              </w:rPr>
              <w:t xml:space="preserve"> </w:t>
            </w:r>
            <w:r w:rsidRPr="0051373F">
              <w:rPr>
                <w:rFonts w:eastAsia="Garamond" w:cs="Garamond"/>
                <w:color w:val="000000"/>
                <w:szCs w:val="22"/>
                <w:lang w:val="es-CO"/>
              </w:rPr>
              <w:t>de convocatoria.</w:t>
            </w:r>
          </w:p>
        </w:tc>
      </w:tr>
      <w:tr w:rsidR="00DB4004" w14:paraId="7E5873F0" w14:textId="77777777" w:rsidTr="00A72D1A">
        <w:trPr>
          <w:cnfStyle w:val="000000100000" w:firstRow="0" w:lastRow="0" w:firstColumn="0" w:lastColumn="0" w:oddVBand="0" w:evenVBand="0" w:oddHBand="1" w:evenHBand="0" w:firstRowFirstColumn="0" w:firstRowLastColumn="0" w:lastRowFirstColumn="0" w:lastRowLastColumn="0"/>
          <w:trHeight w:val="300"/>
        </w:trPr>
        <w:tc>
          <w:tcPr>
            <w:tcW w:w="2332" w:type="dxa"/>
          </w:tcPr>
          <w:p w14:paraId="172D7857" w14:textId="77777777" w:rsidR="00DB4004" w:rsidRPr="0051373F" w:rsidRDefault="005A1990">
            <w:pPr>
              <w:pBdr>
                <w:top w:val="nil"/>
                <w:left w:val="nil"/>
                <w:bottom w:val="nil"/>
                <w:right w:val="nil"/>
                <w:between w:val="nil"/>
              </w:pBdr>
              <w:jc w:val="both"/>
              <w:rPr>
                <w:rFonts w:eastAsia="Garamond" w:cs="Garamond"/>
                <w:color w:val="000000"/>
                <w:szCs w:val="22"/>
                <w:lang w:val="es-CO"/>
              </w:rPr>
            </w:pPr>
            <w:r w:rsidRPr="0051373F">
              <w:rPr>
                <w:rFonts w:eastAsia="Garamond" w:cs="Garamond"/>
                <w:color w:val="000000"/>
                <w:szCs w:val="22"/>
                <w:lang w:val="es-CO"/>
              </w:rPr>
              <w:t>Aprobación plan de trabajo y cronograma aprobados </w:t>
            </w:r>
          </w:p>
        </w:tc>
        <w:tc>
          <w:tcPr>
            <w:tcW w:w="3912" w:type="dxa"/>
          </w:tcPr>
          <w:p w14:paraId="466E6378" w14:textId="77777777" w:rsidR="00DB4004" w:rsidRPr="0051373F" w:rsidRDefault="005A1990">
            <w:pPr>
              <w:pBdr>
                <w:top w:val="nil"/>
                <w:left w:val="nil"/>
                <w:bottom w:val="nil"/>
                <w:right w:val="nil"/>
                <w:between w:val="nil"/>
              </w:pBdr>
              <w:jc w:val="both"/>
              <w:rPr>
                <w:rFonts w:eastAsia="Garamond" w:cs="Garamond"/>
                <w:color w:val="000000"/>
                <w:szCs w:val="22"/>
                <w:lang w:val="es-CO"/>
              </w:rPr>
            </w:pPr>
            <w:r w:rsidRPr="0051373F">
              <w:rPr>
                <w:rFonts w:eastAsia="Garamond" w:cs="Garamond"/>
                <w:color w:val="000000"/>
                <w:szCs w:val="22"/>
                <w:lang w:val="es-CO"/>
              </w:rPr>
              <w:t>Plan de trabajo y cronograma aprobados </w:t>
            </w:r>
          </w:p>
        </w:tc>
        <w:tc>
          <w:tcPr>
            <w:tcW w:w="4006" w:type="dxa"/>
          </w:tcPr>
          <w:p w14:paraId="13EABF79" w14:textId="77777777" w:rsidR="00DB4004" w:rsidRPr="0051373F" w:rsidRDefault="005A1990">
            <w:pPr>
              <w:pBdr>
                <w:top w:val="nil"/>
                <w:left w:val="nil"/>
                <w:bottom w:val="nil"/>
                <w:right w:val="nil"/>
                <w:between w:val="nil"/>
              </w:pBdr>
              <w:jc w:val="both"/>
              <w:rPr>
                <w:rFonts w:ascii="Quattrocento Sans" w:eastAsia="Quattrocento Sans" w:hAnsi="Quattrocento Sans" w:cs="Quattrocento Sans"/>
                <w:color w:val="000000"/>
                <w:szCs w:val="22"/>
                <w:lang w:val="es-CO"/>
              </w:rPr>
            </w:pPr>
            <w:r w:rsidRPr="0051373F">
              <w:rPr>
                <w:rFonts w:eastAsia="Garamond" w:cs="Garamond"/>
                <w:color w:val="000000"/>
                <w:szCs w:val="22"/>
                <w:lang w:val="es-CO"/>
              </w:rPr>
              <w:t>1. Acta de comité y/o correo oficial. </w:t>
            </w:r>
          </w:p>
          <w:p w14:paraId="2FC0465F" w14:textId="77777777" w:rsidR="00DB4004" w:rsidRPr="005B2643" w:rsidRDefault="005A1990">
            <w:pPr>
              <w:pBdr>
                <w:top w:val="nil"/>
                <w:left w:val="nil"/>
                <w:bottom w:val="nil"/>
                <w:right w:val="nil"/>
                <w:between w:val="nil"/>
              </w:pBdr>
              <w:jc w:val="both"/>
              <w:rPr>
                <w:rFonts w:eastAsia="Garamond" w:cs="Garamond"/>
                <w:color w:val="000000"/>
                <w:szCs w:val="22"/>
              </w:rPr>
            </w:pPr>
            <w:r w:rsidRPr="005B2643">
              <w:rPr>
                <w:rFonts w:eastAsia="Garamond" w:cs="Garamond"/>
                <w:color w:val="000000"/>
                <w:szCs w:val="22"/>
              </w:rPr>
              <w:t>2. Plan de trabajo aprobado. </w:t>
            </w:r>
          </w:p>
        </w:tc>
      </w:tr>
      <w:tr w:rsidR="00DB4004" w14:paraId="397DA818" w14:textId="77777777" w:rsidTr="00A72D1A">
        <w:trPr>
          <w:cnfStyle w:val="000000010000" w:firstRow="0" w:lastRow="0" w:firstColumn="0" w:lastColumn="0" w:oddVBand="0" w:evenVBand="0" w:oddHBand="0" w:evenHBand="1" w:firstRowFirstColumn="0" w:firstRowLastColumn="0" w:lastRowFirstColumn="0" w:lastRowLastColumn="0"/>
          <w:trHeight w:val="300"/>
        </w:trPr>
        <w:tc>
          <w:tcPr>
            <w:tcW w:w="2332" w:type="dxa"/>
          </w:tcPr>
          <w:p w14:paraId="2264BEB1" w14:textId="77777777" w:rsidR="00DB4004" w:rsidRPr="0051373F" w:rsidRDefault="005A1990">
            <w:pPr>
              <w:pBdr>
                <w:top w:val="nil"/>
                <w:left w:val="nil"/>
                <w:bottom w:val="nil"/>
                <w:right w:val="nil"/>
                <w:between w:val="nil"/>
              </w:pBdr>
              <w:jc w:val="both"/>
              <w:rPr>
                <w:rFonts w:eastAsia="Garamond" w:cs="Garamond"/>
                <w:color w:val="000000"/>
                <w:szCs w:val="22"/>
                <w:lang w:val="es-CO"/>
              </w:rPr>
            </w:pPr>
            <w:r w:rsidRPr="0051373F">
              <w:rPr>
                <w:rFonts w:eastAsia="Garamond" w:cs="Garamond"/>
                <w:color w:val="000000"/>
                <w:szCs w:val="22"/>
                <w:lang w:val="es-CO"/>
              </w:rPr>
              <w:t xml:space="preserve">Elaborar los formatos que se requieran en la ejecución del proyecto. </w:t>
            </w:r>
          </w:p>
        </w:tc>
        <w:tc>
          <w:tcPr>
            <w:tcW w:w="3912" w:type="dxa"/>
          </w:tcPr>
          <w:p w14:paraId="0DF45390" w14:textId="77777777" w:rsidR="00DB4004" w:rsidRPr="005B2643" w:rsidRDefault="005A1990">
            <w:pPr>
              <w:pBdr>
                <w:top w:val="nil"/>
                <w:left w:val="nil"/>
                <w:bottom w:val="nil"/>
                <w:right w:val="nil"/>
                <w:between w:val="nil"/>
              </w:pBdr>
              <w:jc w:val="both"/>
              <w:rPr>
                <w:rFonts w:eastAsia="Garamond" w:cs="Garamond"/>
                <w:color w:val="000000"/>
                <w:szCs w:val="22"/>
              </w:rPr>
            </w:pPr>
            <w:proofErr w:type="spellStart"/>
            <w:r w:rsidRPr="005B2643">
              <w:rPr>
                <w:rFonts w:eastAsia="Garamond" w:cs="Garamond"/>
                <w:color w:val="000000"/>
                <w:szCs w:val="22"/>
              </w:rPr>
              <w:t>Formato</w:t>
            </w:r>
            <w:proofErr w:type="spellEnd"/>
            <w:r w:rsidRPr="005B2643">
              <w:rPr>
                <w:rFonts w:eastAsia="Garamond" w:cs="Garamond"/>
                <w:color w:val="000000"/>
                <w:szCs w:val="22"/>
              </w:rPr>
              <w:t xml:space="preserve"> de </w:t>
            </w:r>
            <w:proofErr w:type="spellStart"/>
            <w:r w:rsidRPr="005B2643">
              <w:rPr>
                <w:rFonts w:eastAsia="Garamond" w:cs="Garamond"/>
                <w:color w:val="000000"/>
                <w:szCs w:val="22"/>
              </w:rPr>
              <w:t>inscripciones</w:t>
            </w:r>
            <w:proofErr w:type="spellEnd"/>
            <w:r w:rsidRPr="005B2643">
              <w:rPr>
                <w:rFonts w:eastAsia="Garamond" w:cs="Garamond"/>
                <w:color w:val="000000"/>
                <w:szCs w:val="22"/>
              </w:rPr>
              <w:t xml:space="preserve"> </w:t>
            </w:r>
          </w:p>
        </w:tc>
        <w:tc>
          <w:tcPr>
            <w:tcW w:w="4006" w:type="dxa"/>
          </w:tcPr>
          <w:p w14:paraId="713664D2" w14:textId="77777777" w:rsidR="00DB4004" w:rsidRPr="0051373F" w:rsidRDefault="005A1990">
            <w:pPr>
              <w:pBdr>
                <w:top w:val="nil"/>
                <w:left w:val="nil"/>
                <w:bottom w:val="nil"/>
                <w:right w:val="nil"/>
                <w:between w:val="nil"/>
              </w:pBdr>
              <w:jc w:val="both"/>
              <w:rPr>
                <w:rFonts w:eastAsia="Garamond" w:cs="Garamond"/>
                <w:color w:val="000000"/>
                <w:szCs w:val="22"/>
                <w:lang w:val="es-CO"/>
              </w:rPr>
            </w:pPr>
            <w:r w:rsidRPr="0051373F">
              <w:rPr>
                <w:rFonts w:eastAsia="Garamond" w:cs="Garamond"/>
                <w:color w:val="000000"/>
                <w:szCs w:val="22"/>
                <w:lang w:val="es-CO"/>
              </w:rPr>
              <w:t>1.Acta de reunión y/o correo oficial.</w:t>
            </w:r>
          </w:p>
          <w:p w14:paraId="4EC6BE41" w14:textId="77777777" w:rsidR="00DB4004" w:rsidRPr="005B2643" w:rsidRDefault="005A1990">
            <w:pPr>
              <w:pBdr>
                <w:top w:val="nil"/>
                <w:left w:val="nil"/>
                <w:bottom w:val="nil"/>
                <w:right w:val="nil"/>
                <w:between w:val="nil"/>
              </w:pBdr>
              <w:jc w:val="both"/>
              <w:rPr>
                <w:rFonts w:eastAsia="Garamond" w:cs="Garamond"/>
                <w:color w:val="000000"/>
                <w:szCs w:val="22"/>
              </w:rPr>
            </w:pPr>
            <w:r w:rsidRPr="005B2643">
              <w:rPr>
                <w:rFonts w:eastAsia="Garamond" w:cs="Garamond"/>
                <w:color w:val="000000"/>
                <w:szCs w:val="22"/>
              </w:rPr>
              <w:t xml:space="preserve">2. </w:t>
            </w:r>
            <w:proofErr w:type="spellStart"/>
            <w:r w:rsidRPr="005B2643">
              <w:rPr>
                <w:rFonts w:eastAsia="Garamond" w:cs="Garamond"/>
                <w:color w:val="000000"/>
                <w:szCs w:val="22"/>
              </w:rPr>
              <w:t>Formato</w:t>
            </w:r>
            <w:proofErr w:type="spellEnd"/>
            <w:r w:rsidRPr="005B2643">
              <w:rPr>
                <w:rFonts w:eastAsia="Garamond" w:cs="Garamond"/>
                <w:color w:val="000000"/>
                <w:szCs w:val="22"/>
              </w:rPr>
              <w:t xml:space="preserve"> </w:t>
            </w:r>
            <w:proofErr w:type="spellStart"/>
            <w:r w:rsidRPr="005B2643">
              <w:rPr>
                <w:rFonts w:eastAsia="Garamond" w:cs="Garamond"/>
                <w:color w:val="000000"/>
                <w:szCs w:val="22"/>
              </w:rPr>
              <w:t>aprobado</w:t>
            </w:r>
            <w:proofErr w:type="spellEnd"/>
            <w:r w:rsidRPr="005B2643">
              <w:rPr>
                <w:rFonts w:eastAsia="Garamond" w:cs="Garamond"/>
                <w:color w:val="000000"/>
                <w:szCs w:val="22"/>
              </w:rPr>
              <w:t>.</w:t>
            </w:r>
          </w:p>
        </w:tc>
      </w:tr>
      <w:tr w:rsidR="00DB4004" w14:paraId="5FC3018A" w14:textId="77777777" w:rsidTr="00A72D1A">
        <w:trPr>
          <w:cnfStyle w:val="000000100000" w:firstRow="0" w:lastRow="0" w:firstColumn="0" w:lastColumn="0" w:oddVBand="0" w:evenVBand="0" w:oddHBand="1" w:evenHBand="0" w:firstRowFirstColumn="0" w:firstRowLastColumn="0" w:lastRowFirstColumn="0" w:lastRowLastColumn="0"/>
          <w:trHeight w:val="300"/>
        </w:trPr>
        <w:tc>
          <w:tcPr>
            <w:tcW w:w="2332" w:type="dxa"/>
          </w:tcPr>
          <w:p w14:paraId="24A66A73" w14:textId="77777777" w:rsidR="00DB4004" w:rsidRPr="005B2643" w:rsidRDefault="005A1990">
            <w:pPr>
              <w:pBdr>
                <w:top w:val="nil"/>
                <w:left w:val="nil"/>
                <w:bottom w:val="nil"/>
                <w:right w:val="nil"/>
                <w:between w:val="nil"/>
              </w:pBdr>
              <w:jc w:val="both"/>
              <w:rPr>
                <w:rFonts w:ascii="Quattrocento Sans" w:eastAsia="Quattrocento Sans" w:hAnsi="Quattrocento Sans" w:cs="Quattrocento Sans"/>
                <w:color w:val="000000"/>
                <w:szCs w:val="22"/>
              </w:rPr>
            </w:pPr>
            <w:commentRangeStart w:id="12"/>
            <w:r w:rsidRPr="005B2643">
              <w:rPr>
                <w:rFonts w:eastAsia="Garamond" w:cs="Garamond"/>
                <w:color w:val="000000"/>
                <w:szCs w:val="22"/>
              </w:rPr>
              <w:t>Presentaciones Públicas del proyecto </w:t>
            </w:r>
          </w:p>
        </w:tc>
        <w:tc>
          <w:tcPr>
            <w:tcW w:w="3912" w:type="dxa"/>
          </w:tcPr>
          <w:p w14:paraId="1F4E8D6E" w14:textId="77777777" w:rsidR="00DB4004" w:rsidRPr="0051373F" w:rsidRDefault="005A1990">
            <w:pPr>
              <w:pBdr>
                <w:top w:val="nil"/>
                <w:left w:val="nil"/>
                <w:bottom w:val="nil"/>
                <w:right w:val="nil"/>
                <w:between w:val="nil"/>
              </w:pBdr>
              <w:rPr>
                <w:rFonts w:eastAsia="Garamond" w:cs="Garamond"/>
                <w:color w:val="000000"/>
                <w:szCs w:val="22"/>
                <w:lang w:val="es-CO"/>
              </w:rPr>
            </w:pPr>
            <w:r w:rsidRPr="0051373F">
              <w:rPr>
                <w:rFonts w:eastAsia="Garamond" w:cs="Garamond"/>
                <w:color w:val="000000"/>
                <w:szCs w:val="22"/>
                <w:lang w:val="es-CO"/>
              </w:rPr>
              <w:t xml:space="preserve">Sesión de presentación del proyecto ante la JAL de Kennedy. </w:t>
            </w:r>
            <w:commentRangeEnd w:id="12"/>
            <w:r w:rsidR="004B2694">
              <w:rPr>
                <w:rStyle w:val="Refdecomentario"/>
                <w:rFonts w:ascii="Calibri" w:hAnsi="Calibri"/>
              </w:rPr>
              <w:commentReference w:id="12"/>
            </w:r>
          </w:p>
        </w:tc>
        <w:tc>
          <w:tcPr>
            <w:tcW w:w="4006" w:type="dxa"/>
          </w:tcPr>
          <w:p w14:paraId="23946BA9"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1.Carta de solicitud del espacio para presentación ante la JAL.</w:t>
            </w:r>
          </w:p>
          <w:p w14:paraId="0FF2FCCD"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2.Registro de las convocatorias (fotografías, llamadas, correos, publicaciones, etc.).</w:t>
            </w:r>
          </w:p>
          <w:p w14:paraId="77D9061B"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 xml:space="preserve">3. Copia de las presentaciones y acta de aprobación. </w:t>
            </w:r>
          </w:p>
          <w:p w14:paraId="5BCC3E81"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4.Listado de asistencia y actas.</w:t>
            </w:r>
          </w:p>
          <w:p w14:paraId="4586CF14" w14:textId="77777777" w:rsidR="00DB4004" w:rsidRPr="005B2643" w:rsidRDefault="005A1990">
            <w:pPr>
              <w:jc w:val="both"/>
              <w:rPr>
                <w:szCs w:val="22"/>
              </w:rPr>
            </w:pPr>
            <w:r w:rsidRPr="005B2643">
              <w:rPr>
                <w:rFonts w:eastAsia="Garamond" w:cs="Garamond"/>
                <w:color w:val="000000"/>
                <w:szCs w:val="22"/>
              </w:rPr>
              <w:t xml:space="preserve">5.Evidencias </w:t>
            </w:r>
            <w:proofErr w:type="spellStart"/>
            <w:r w:rsidRPr="005B2643">
              <w:rPr>
                <w:rFonts w:eastAsia="Garamond" w:cs="Garamond"/>
                <w:color w:val="000000"/>
                <w:szCs w:val="22"/>
              </w:rPr>
              <w:t>fotográficas</w:t>
            </w:r>
            <w:proofErr w:type="spellEnd"/>
            <w:r w:rsidRPr="005B2643">
              <w:rPr>
                <w:rFonts w:eastAsia="Garamond" w:cs="Garamond"/>
                <w:color w:val="000000"/>
                <w:szCs w:val="22"/>
              </w:rPr>
              <w:t xml:space="preserve">. </w:t>
            </w:r>
          </w:p>
        </w:tc>
      </w:tr>
      <w:tr w:rsidR="00A72D1A" w14:paraId="3E8669AF" w14:textId="77777777" w:rsidTr="00A72D1A">
        <w:trPr>
          <w:cnfStyle w:val="000000010000" w:firstRow="0" w:lastRow="0" w:firstColumn="0" w:lastColumn="0" w:oddVBand="0" w:evenVBand="0" w:oddHBand="0" w:evenHBand="1" w:firstRowFirstColumn="0" w:firstRowLastColumn="0" w:lastRowFirstColumn="0" w:lastRowLastColumn="0"/>
          <w:trHeight w:val="300"/>
        </w:trPr>
        <w:tc>
          <w:tcPr>
            <w:tcW w:w="2332" w:type="dxa"/>
          </w:tcPr>
          <w:p w14:paraId="43A9CF77" w14:textId="6E6BF4F0" w:rsidR="00A72D1A" w:rsidRPr="005B2643" w:rsidRDefault="00A72D1A">
            <w:pPr>
              <w:pBdr>
                <w:top w:val="nil"/>
                <w:left w:val="nil"/>
                <w:bottom w:val="nil"/>
                <w:right w:val="nil"/>
                <w:between w:val="nil"/>
              </w:pBdr>
              <w:jc w:val="both"/>
              <w:rPr>
                <w:rFonts w:eastAsia="Garamond" w:cs="Garamond"/>
                <w:color w:val="000000"/>
                <w:szCs w:val="22"/>
              </w:rPr>
            </w:pPr>
            <w:r>
              <w:rPr>
                <w:rFonts w:eastAsia="Garamond" w:cs="Garamond"/>
                <w:color w:val="000000"/>
                <w:szCs w:val="22"/>
              </w:rPr>
              <w:t>Presentaciones Públicas a Comunidades</w:t>
            </w:r>
          </w:p>
        </w:tc>
        <w:tc>
          <w:tcPr>
            <w:tcW w:w="3912" w:type="dxa"/>
          </w:tcPr>
          <w:p w14:paraId="6488CFC9" w14:textId="3C198669" w:rsidR="00A72D1A" w:rsidRPr="0051373F" w:rsidRDefault="00A72D1A">
            <w:pPr>
              <w:pBdr>
                <w:top w:val="nil"/>
                <w:left w:val="nil"/>
                <w:bottom w:val="nil"/>
                <w:right w:val="nil"/>
                <w:between w:val="nil"/>
              </w:pBdr>
              <w:rPr>
                <w:rFonts w:eastAsia="Garamond" w:cs="Garamond"/>
                <w:color w:val="000000"/>
                <w:szCs w:val="22"/>
                <w:lang w:val="es-CO"/>
              </w:rPr>
            </w:pPr>
            <w:r w:rsidRPr="0051373F">
              <w:rPr>
                <w:rFonts w:eastAsia="Garamond" w:cs="Garamond"/>
                <w:color w:val="000000"/>
                <w:szCs w:val="22"/>
                <w:lang w:val="es-CO"/>
              </w:rPr>
              <w:t>Desarrollar jornadas informativas y de socialización del proyecto con la comunidad en los territorios priorizados, garantizando amplia participación ciudadana.</w:t>
            </w:r>
          </w:p>
        </w:tc>
        <w:tc>
          <w:tcPr>
            <w:tcW w:w="4006" w:type="dxa"/>
          </w:tcPr>
          <w:p w14:paraId="66E387B9" w14:textId="4205A044" w:rsidR="00A72D1A" w:rsidRPr="0051373F" w:rsidRDefault="00A72D1A" w:rsidP="00A72D1A">
            <w:pPr>
              <w:jc w:val="both"/>
              <w:rPr>
                <w:rFonts w:eastAsia="Garamond" w:cs="Garamond"/>
                <w:color w:val="000000"/>
                <w:szCs w:val="22"/>
                <w:lang w:val="es-CO"/>
              </w:rPr>
            </w:pPr>
            <w:r w:rsidRPr="0051373F">
              <w:rPr>
                <w:rFonts w:eastAsia="Garamond" w:cs="Garamond"/>
                <w:color w:val="000000"/>
                <w:szCs w:val="22"/>
                <w:lang w:val="es-CO"/>
              </w:rPr>
              <w:t>1.  Registro de convocatoria (invitaciones, publicaciones, llamadas, correos).</w:t>
            </w:r>
          </w:p>
          <w:p w14:paraId="41DAA9CF" w14:textId="297BBF2D" w:rsidR="00A72D1A" w:rsidRPr="0051373F" w:rsidRDefault="00A72D1A" w:rsidP="00A72D1A">
            <w:pPr>
              <w:jc w:val="both"/>
              <w:rPr>
                <w:rFonts w:eastAsia="Garamond" w:cs="Garamond"/>
                <w:color w:val="000000"/>
                <w:szCs w:val="22"/>
                <w:lang w:val="es-CO"/>
              </w:rPr>
            </w:pPr>
            <w:r w:rsidRPr="0051373F">
              <w:rPr>
                <w:rFonts w:eastAsia="Garamond" w:cs="Garamond"/>
                <w:color w:val="000000"/>
                <w:szCs w:val="22"/>
                <w:lang w:val="es-CO"/>
              </w:rPr>
              <w:t>2.  Copia de las presentaciones realizadas.</w:t>
            </w:r>
          </w:p>
          <w:p w14:paraId="7CB14FB9" w14:textId="1E8A654B" w:rsidR="00A72D1A" w:rsidRPr="0051373F" w:rsidRDefault="00A72D1A" w:rsidP="00A72D1A">
            <w:pPr>
              <w:jc w:val="both"/>
              <w:rPr>
                <w:rFonts w:eastAsia="Garamond" w:cs="Garamond"/>
                <w:color w:val="000000"/>
                <w:szCs w:val="22"/>
                <w:lang w:val="es-CO"/>
              </w:rPr>
            </w:pPr>
            <w:r w:rsidRPr="0051373F">
              <w:rPr>
                <w:rFonts w:eastAsia="Garamond" w:cs="Garamond"/>
                <w:color w:val="000000"/>
                <w:szCs w:val="22"/>
                <w:lang w:val="es-CO"/>
              </w:rPr>
              <w:t>3.  Listados de asistencia con firmas.</w:t>
            </w:r>
          </w:p>
          <w:p w14:paraId="394C7121" w14:textId="350A7A30" w:rsidR="00A72D1A" w:rsidRPr="0051373F" w:rsidRDefault="00A72D1A" w:rsidP="00A72D1A">
            <w:pPr>
              <w:jc w:val="both"/>
              <w:rPr>
                <w:rFonts w:eastAsia="Garamond" w:cs="Garamond"/>
                <w:color w:val="000000"/>
                <w:szCs w:val="22"/>
                <w:lang w:val="es-CO"/>
              </w:rPr>
            </w:pPr>
            <w:r w:rsidRPr="0051373F">
              <w:rPr>
                <w:rFonts w:eastAsia="Garamond" w:cs="Garamond"/>
                <w:color w:val="000000"/>
                <w:szCs w:val="22"/>
                <w:lang w:val="es-CO"/>
              </w:rPr>
              <w:t>4.  Actas de las jornadas.</w:t>
            </w:r>
          </w:p>
          <w:p w14:paraId="449CE1D2" w14:textId="5CE7F00D" w:rsidR="00A72D1A" w:rsidRPr="0051373F" w:rsidRDefault="00A72D1A" w:rsidP="00A72D1A">
            <w:pPr>
              <w:jc w:val="both"/>
              <w:rPr>
                <w:rFonts w:eastAsia="Garamond" w:cs="Garamond"/>
                <w:color w:val="000000"/>
                <w:szCs w:val="22"/>
                <w:lang w:val="es-CO"/>
              </w:rPr>
            </w:pPr>
            <w:r w:rsidRPr="0051373F">
              <w:rPr>
                <w:rFonts w:eastAsia="Garamond" w:cs="Garamond"/>
                <w:color w:val="000000"/>
                <w:szCs w:val="22"/>
                <w:lang w:val="es-CO"/>
              </w:rPr>
              <w:t>5.  Evidencias fotográficas y/o audiovisuales.</w:t>
            </w:r>
          </w:p>
          <w:p w14:paraId="6F983DC4" w14:textId="77777777" w:rsidR="00A72D1A" w:rsidRPr="0051373F" w:rsidRDefault="00A72D1A">
            <w:pPr>
              <w:jc w:val="both"/>
              <w:rPr>
                <w:rFonts w:eastAsia="Garamond" w:cs="Garamond"/>
                <w:color w:val="000000"/>
                <w:szCs w:val="22"/>
                <w:lang w:val="es-CO"/>
              </w:rPr>
            </w:pPr>
          </w:p>
        </w:tc>
      </w:tr>
      <w:tr w:rsidR="00DB4004" w14:paraId="76D92431" w14:textId="77777777" w:rsidTr="00A72D1A">
        <w:trPr>
          <w:cnfStyle w:val="000000100000" w:firstRow="0" w:lastRow="0" w:firstColumn="0" w:lastColumn="0" w:oddVBand="0" w:evenVBand="0" w:oddHBand="1" w:evenHBand="0" w:firstRowFirstColumn="0" w:firstRowLastColumn="0" w:lastRowFirstColumn="0" w:lastRowLastColumn="0"/>
          <w:trHeight w:val="300"/>
        </w:trPr>
        <w:tc>
          <w:tcPr>
            <w:tcW w:w="2332" w:type="dxa"/>
          </w:tcPr>
          <w:p w14:paraId="571EEBB7" w14:textId="77777777" w:rsidR="00DB4004" w:rsidRPr="0051373F" w:rsidRDefault="005A1990">
            <w:pPr>
              <w:pBdr>
                <w:top w:val="nil"/>
                <w:left w:val="nil"/>
                <w:bottom w:val="nil"/>
                <w:right w:val="nil"/>
                <w:between w:val="nil"/>
              </w:pBdr>
              <w:jc w:val="both"/>
              <w:rPr>
                <w:rFonts w:eastAsia="Garamond" w:cs="Garamond"/>
                <w:color w:val="000000"/>
                <w:szCs w:val="22"/>
                <w:lang w:val="es-CO"/>
              </w:rPr>
            </w:pPr>
            <w:r w:rsidRPr="0051373F">
              <w:rPr>
                <w:rFonts w:eastAsia="Garamond" w:cs="Garamond"/>
                <w:color w:val="000000"/>
                <w:szCs w:val="22"/>
                <w:lang w:val="es-CO"/>
              </w:rPr>
              <w:t>Aprobar de las hojas de vida del talento humano.</w:t>
            </w:r>
          </w:p>
        </w:tc>
        <w:tc>
          <w:tcPr>
            <w:tcW w:w="3912" w:type="dxa"/>
          </w:tcPr>
          <w:p w14:paraId="5845AA7D" w14:textId="77777777" w:rsidR="00DB4004" w:rsidRPr="0051373F" w:rsidRDefault="005A1990">
            <w:pPr>
              <w:pBdr>
                <w:top w:val="nil"/>
                <w:left w:val="nil"/>
                <w:bottom w:val="nil"/>
                <w:right w:val="nil"/>
                <w:between w:val="nil"/>
              </w:pBdr>
              <w:jc w:val="both"/>
              <w:rPr>
                <w:rFonts w:eastAsia="Garamond" w:cs="Garamond"/>
                <w:color w:val="000000"/>
                <w:szCs w:val="22"/>
                <w:lang w:val="es-CO"/>
              </w:rPr>
            </w:pPr>
            <w:r w:rsidRPr="0051373F">
              <w:rPr>
                <w:rFonts w:eastAsia="Garamond" w:cs="Garamond"/>
                <w:color w:val="000000"/>
                <w:szCs w:val="22"/>
                <w:lang w:val="es-CO"/>
              </w:rPr>
              <w:t>Aprobar las hojas de vida del talento humano transversal del proyecto (Coordinador General y apoyo técnico).</w:t>
            </w:r>
          </w:p>
        </w:tc>
        <w:tc>
          <w:tcPr>
            <w:tcW w:w="4006" w:type="dxa"/>
          </w:tcPr>
          <w:p w14:paraId="03AA638B"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1. Hojas de vida presentadas.</w:t>
            </w:r>
          </w:p>
          <w:p w14:paraId="3AB96EB7" w14:textId="77777777" w:rsidR="00DB4004" w:rsidRPr="0051373F" w:rsidRDefault="005A1990">
            <w:pPr>
              <w:jc w:val="both"/>
              <w:rPr>
                <w:rFonts w:eastAsia="Garamond" w:cs="Garamond"/>
                <w:color w:val="000000"/>
                <w:szCs w:val="22"/>
                <w:lang w:val="es-CO"/>
              </w:rPr>
            </w:pPr>
            <w:r w:rsidRPr="0051373F">
              <w:rPr>
                <w:rFonts w:eastAsia="Garamond" w:cs="Garamond"/>
                <w:color w:val="000000"/>
                <w:szCs w:val="22"/>
                <w:lang w:val="es-CO"/>
              </w:rPr>
              <w:t>2.Acta de aprobación.</w:t>
            </w:r>
          </w:p>
        </w:tc>
      </w:tr>
    </w:tbl>
    <w:p w14:paraId="034E511C" w14:textId="3D049246" w:rsidR="00DB4004" w:rsidRPr="00F75F3E" w:rsidRDefault="00C16027" w:rsidP="00F75F3E">
      <w:pPr>
        <w:jc w:val="center"/>
        <w:rPr>
          <w:rFonts w:ascii="Garamond" w:eastAsia="Garamond" w:hAnsi="Garamond" w:cs="Garamond"/>
          <w:b/>
          <w:sz w:val="22"/>
          <w:szCs w:val="22"/>
        </w:rPr>
      </w:pPr>
      <w:r>
        <w:rPr>
          <w:rFonts w:ascii="Garamond" w:eastAsia="Garamond" w:hAnsi="Garamond" w:cs="Garamond"/>
          <w:b/>
          <w:i/>
          <w:sz w:val="22"/>
          <w:szCs w:val="22"/>
        </w:rPr>
        <w:t xml:space="preserve">Tabla 6. Fuente: Elaboración propia </w:t>
      </w:r>
    </w:p>
    <w:p w14:paraId="64231805" w14:textId="4280F012" w:rsidR="004B2694" w:rsidRDefault="005A1990" w:rsidP="00B91D6F">
      <w:pPr>
        <w:pStyle w:val="TDC1"/>
        <w:numPr>
          <w:ilvl w:val="1"/>
          <w:numId w:val="204"/>
        </w:numPr>
      </w:pPr>
      <w:commentRangeStart w:id="13"/>
      <w:r w:rsidRPr="00A72D1A">
        <w:t>CONVOCATORIA</w:t>
      </w:r>
      <w:commentRangeEnd w:id="13"/>
      <w:r w:rsidR="004B2694" w:rsidRPr="00A72D1A">
        <w:rPr>
          <w:rStyle w:val="Refdecomentario"/>
          <w:rFonts w:eastAsia="Calibri" w:cs="Calibri"/>
          <w:b w:val="0"/>
          <w:bCs w:val="0"/>
          <w:noProof w:val="0"/>
          <w:sz w:val="24"/>
          <w:szCs w:val="24"/>
          <w:lang w:eastAsia="es-CO"/>
        </w:rPr>
        <w:commentReference w:id="13"/>
      </w:r>
      <w:r w:rsidRPr="00A72D1A">
        <w:t xml:space="preserve"> GENERAL </w:t>
      </w:r>
    </w:p>
    <w:p w14:paraId="1F77CA44" w14:textId="77777777" w:rsidR="00F75F3E" w:rsidRPr="00F75F3E" w:rsidRDefault="00F75F3E" w:rsidP="00F75F3E">
      <w:pPr>
        <w:rPr>
          <w:lang w:eastAsia="es-ES_tradnl"/>
        </w:rPr>
      </w:pPr>
    </w:p>
    <w:p w14:paraId="492497EA" w14:textId="1653806E" w:rsidR="00DB4004" w:rsidRPr="00A72D1A" w:rsidRDefault="00A72D1A" w:rsidP="00A72D1A">
      <w:pPr>
        <w:jc w:val="both"/>
        <w:rPr>
          <w:rFonts w:ascii="Garamond" w:eastAsia="Garamond" w:hAnsi="Garamond" w:cs="Garamond"/>
          <w:b/>
          <w:color w:val="000000"/>
        </w:rPr>
      </w:pPr>
      <w:r>
        <w:rPr>
          <w:rFonts w:ascii="Garamond" w:eastAsia="Garamond" w:hAnsi="Garamond" w:cs="Garamond"/>
          <w:b/>
          <w:color w:val="000000"/>
        </w:rPr>
        <w:t>6.</w:t>
      </w:r>
      <w:r w:rsidR="00401D36">
        <w:rPr>
          <w:rFonts w:ascii="Garamond" w:eastAsia="Garamond" w:hAnsi="Garamond" w:cs="Garamond"/>
          <w:b/>
          <w:color w:val="000000"/>
        </w:rPr>
        <w:t>9.1</w:t>
      </w:r>
      <w:r w:rsidR="00B91D6F">
        <w:rPr>
          <w:rFonts w:ascii="Garamond" w:eastAsia="Garamond" w:hAnsi="Garamond" w:cs="Garamond"/>
          <w:b/>
          <w:color w:val="000000"/>
        </w:rPr>
        <w:t>.</w:t>
      </w:r>
      <w:r>
        <w:rPr>
          <w:rFonts w:ascii="Garamond" w:eastAsia="Garamond" w:hAnsi="Garamond" w:cs="Garamond"/>
          <w:b/>
          <w:color w:val="000000"/>
        </w:rPr>
        <w:t xml:space="preserve"> </w:t>
      </w:r>
      <w:r w:rsidR="00401D36">
        <w:rPr>
          <w:rFonts w:ascii="Garamond" w:eastAsia="Garamond" w:hAnsi="Garamond" w:cs="Garamond"/>
          <w:b/>
          <w:color w:val="000000"/>
        </w:rPr>
        <w:t>C</w:t>
      </w:r>
      <w:r w:rsidR="00401D36" w:rsidRPr="00A72D1A">
        <w:rPr>
          <w:rFonts w:ascii="Garamond" w:eastAsia="Garamond" w:hAnsi="Garamond" w:cs="Garamond"/>
          <w:b/>
          <w:color w:val="000000"/>
        </w:rPr>
        <w:t>onvocatoria e inscripciones</w:t>
      </w:r>
      <w:r w:rsidR="005A1990" w:rsidRPr="00A72D1A">
        <w:rPr>
          <w:rFonts w:ascii="Garamond" w:eastAsia="Garamond" w:hAnsi="Garamond" w:cs="Garamond"/>
          <w:b/>
          <w:color w:val="000000"/>
        </w:rPr>
        <w:t>.</w:t>
      </w:r>
    </w:p>
    <w:p w14:paraId="66E4D986" w14:textId="15732387" w:rsidR="00F75F3E" w:rsidRPr="00F75F3E" w:rsidRDefault="005A1990">
      <w:pPr>
        <w:jc w:val="both"/>
        <w:rPr>
          <w:rFonts w:ascii="Garamond" w:eastAsia="Garamond" w:hAnsi="Garamond" w:cs="Garamond"/>
        </w:rPr>
      </w:pPr>
      <w:r w:rsidRPr="005B2643">
        <w:rPr>
          <w:rFonts w:ascii="Garamond" w:eastAsia="Garamond" w:hAnsi="Garamond" w:cs="Garamond"/>
        </w:rPr>
        <w:lastRenderedPageBreak/>
        <w:t xml:space="preserve">El ejecutor realizará una convocatoria en la localidad de Kennedy para cada </w:t>
      </w:r>
      <w:r w:rsidR="005B2643" w:rsidRPr="005B2643">
        <w:rPr>
          <w:rFonts w:ascii="Garamond" w:eastAsia="Garamond" w:hAnsi="Garamond" w:cs="Garamond"/>
        </w:rPr>
        <w:t>uno</w:t>
      </w:r>
      <w:r w:rsidRPr="005B2643">
        <w:rPr>
          <w:rFonts w:ascii="Garamond" w:eastAsia="Garamond" w:hAnsi="Garamond" w:cs="Garamond"/>
        </w:rPr>
        <w:t xml:space="preserve"> de los componentes del proyecto, convocando a personas de diferentes formas organizativas e instancias de la localidad. Se deberá recurrir a estrategias de comunicación virtual y presencial para la realización de la convocatoria. Para las inscripciones se deberán disponer de un punto físico en la Alcaldía Local de Kennedy y en espacios públicos de alta aglomeración (ej., parques, plazoletas, zonas comerciales, zonas aledañas a iglesias, zonas aledañas a colegios, ciclo-rutas, componente zonal de Transmilenio, entre otros).</w:t>
      </w:r>
    </w:p>
    <w:p w14:paraId="31563537" w14:textId="4751E670" w:rsidR="00DB4004" w:rsidRPr="00B91D6F" w:rsidRDefault="00B91D6F">
      <w:pPr>
        <w:jc w:val="both"/>
        <w:rPr>
          <w:rFonts w:ascii="Garamond" w:eastAsia="Garamond" w:hAnsi="Garamond" w:cs="Garamond"/>
          <w:b/>
          <w:color w:val="000000"/>
          <w:highlight w:val="yellow"/>
        </w:rPr>
      </w:pPr>
      <w:r w:rsidRPr="00B91D6F">
        <w:rPr>
          <w:rFonts w:ascii="Garamond" w:eastAsia="Garamond" w:hAnsi="Garamond" w:cs="Garamond"/>
          <w:b/>
        </w:rPr>
        <w:t>6.</w:t>
      </w:r>
      <w:r w:rsidR="00401D36">
        <w:rPr>
          <w:rFonts w:ascii="Garamond" w:eastAsia="Garamond" w:hAnsi="Garamond" w:cs="Garamond"/>
          <w:b/>
        </w:rPr>
        <w:t>9</w:t>
      </w:r>
      <w:r w:rsidRPr="00B91D6F">
        <w:rPr>
          <w:rFonts w:ascii="Garamond" w:eastAsia="Garamond" w:hAnsi="Garamond" w:cs="Garamond"/>
          <w:b/>
        </w:rPr>
        <w:t>.</w:t>
      </w:r>
      <w:r w:rsidR="00401D36">
        <w:rPr>
          <w:rFonts w:ascii="Garamond" w:eastAsia="Garamond" w:hAnsi="Garamond" w:cs="Garamond"/>
          <w:b/>
        </w:rPr>
        <w:t>2</w:t>
      </w:r>
      <w:r w:rsidRPr="00B91D6F">
        <w:rPr>
          <w:rFonts w:ascii="Garamond" w:eastAsia="Garamond" w:hAnsi="Garamond" w:cs="Garamond"/>
          <w:b/>
        </w:rPr>
        <w:t xml:space="preserve"> </w:t>
      </w:r>
      <w:r w:rsidR="005A1990" w:rsidRPr="00B91D6F">
        <w:rPr>
          <w:rFonts w:ascii="Garamond" w:eastAsia="Garamond" w:hAnsi="Garamond" w:cs="Garamond"/>
          <w:b/>
        </w:rPr>
        <w:t xml:space="preserve">Evidencias de las convocatorias e inscripciones. </w:t>
      </w:r>
    </w:p>
    <w:tbl>
      <w:tblPr>
        <w:tblStyle w:val="Tablaconcuadrcula2-nfasis3"/>
        <w:tblW w:w="5000" w:type="pct"/>
        <w:tblBorders>
          <w:top w:val="single" w:sz="4" w:space="0" w:color="auto"/>
          <w:left w:val="single" w:sz="4" w:space="0" w:color="auto"/>
          <w:bottom w:val="single" w:sz="4" w:space="0" w:color="auto"/>
          <w:right w:val="single" w:sz="4" w:space="0" w:color="auto"/>
        </w:tblBorders>
        <w:tblLayout w:type="fixed"/>
        <w:tblLook w:val="0400" w:firstRow="0" w:lastRow="0" w:firstColumn="0" w:lastColumn="0" w:noHBand="0" w:noVBand="1"/>
      </w:tblPr>
      <w:tblGrid>
        <w:gridCol w:w="2955"/>
        <w:gridCol w:w="3623"/>
        <w:gridCol w:w="3672"/>
      </w:tblGrid>
      <w:tr w:rsidR="00DB4004" w14:paraId="4998C6E4" w14:textId="77777777" w:rsidTr="00603E0E">
        <w:trPr>
          <w:cnfStyle w:val="000000100000" w:firstRow="0" w:lastRow="0" w:firstColumn="0" w:lastColumn="0" w:oddVBand="0" w:evenVBand="0" w:oddHBand="1" w:evenHBand="0" w:firstRowFirstColumn="0" w:firstRowLastColumn="0" w:lastRowFirstColumn="0" w:lastRowLastColumn="0"/>
          <w:trHeight w:val="300"/>
        </w:trPr>
        <w:tc>
          <w:tcPr>
            <w:tcW w:w="2544" w:type="dxa"/>
            <w:shd w:val="clear" w:color="auto" w:fill="7F7F7F" w:themeFill="text1" w:themeFillTint="80"/>
          </w:tcPr>
          <w:p w14:paraId="534440D7" w14:textId="77777777" w:rsidR="00DB4004" w:rsidRPr="00603E0E" w:rsidRDefault="005A1990">
            <w:pPr>
              <w:pBdr>
                <w:top w:val="nil"/>
                <w:left w:val="nil"/>
                <w:bottom w:val="nil"/>
                <w:right w:val="nil"/>
                <w:between w:val="nil"/>
              </w:pBdr>
              <w:jc w:val="center"/>
              <w:rPr>
                <w:rFonts w:ascii="Quattrocento Sans" w:eastAsia="Quattrocento Sans" w:hAnsi="Quattrocento Sans" w:cs="Quattrocento Sans"/>
                <w:color w:val="E7E6E6" w:themeColor="background2"/>
                <w:sz w:val="20"/>
                <w:szCs w:val="20"/>
              </w:rPr>
            </w:pPr>
            <w:r w:rsidRPr="00603E0E">
              <w:rPr>
                <w:rFonts w:ascii="Times New Roman" w:eastAsia="Times New Roman" w:hAnsi="Times New Roman" w:cs="Times New Roman"/>
                <w:b/>
                <w:color w:val="E7E6E6" w:themeColor="background2"/>
              </w:rPr>
              <w:t>A</w:t>
            </w:r>
            <w:r w:rsidRPr="00603E0E">
              <w:rPr>
                <w:rFonts w:ascii="Times New Roman" w:eastAsia="Times New Roman" w:hAnsi="Times New Roman" w:cs="Times New Roman"/>
                <w:color w:val="E7E6E6" w:themeColor="background2"/>
              </w:rPr>
              <w:t>CTIVIDAD</w:t>
            </w:r>
            <w:r w:rsidRPr="00603E0E">
              <w:rPr>
                <w:rFonts w:ascii="Garamond" w:eastAsia="Garamond" w:hAnsi="Garamond" w:cs="Garamond"/>
                <w:color w:val="E7E6E6" w:themeColor="background2"/>
                <w:sz w:val="20"/>
                <w:szCs w:val="20"/>
              </w:rPr>
              <w:t> </w:t>
            </w:r>
          </w:p>
        </w:tc>
        <w:tc>
          <w:tcPr>
            <w:tcW w:w="3118" w:type="dxa"/>
            <w:shd w:val="clear" w:color="auto" w:fill="7F7F7F" w:themeFill="text1" w:themeFillTint="80"/>
          </w:tcPr>
          <w:p w14:paraId="7C786B58" w14:textId="77777777" w:rsidR="00DB4004" w:rsidRPr="00603E0E" w:rsidRDefault="005A1990">
            <w:pPr>
              <w:pBdr>
                <w:top w:val="nil"/>
                <w:left w:val="nil"/>
                <w:bottom w:val="nil"/>
                <w:right w:val="nil"/>
                <w:between w:val="nil"/>
              </w:pBdr>
              <w:jc w:val="center"/>
              <w:rPr>
                <w:rFonts w:ascii="Quattrocento Sans" w:eastAsia="Quattrocento Sans" w:hAnsi="Quattrocento Sans" w:cs="Quattrocento Sans"/>
                <w:color w:val="E7E6E6" w:themeColor="background2"/>
                <w:sz w:val="20"/>
                <w:szCs w:val="20"/>
              </w:rPr>
            </w:pPr>
            <w:r w:rsidRPr="00603E0E">
              <w:rPr>
                <w:rFonts w:ascii="Garamond" w:eastAsia="Garamond" w:hAnsi="Garamond" w:cs="Garamond"/>
                <w:b/>
                <w:color w:val="E7E6E6" w:themeColor="background2"/>
                <w:sz w:val="20"/>
                <w:szCs w:val="20"/>
              </w:rPr>
              <w:t>PRODUCTOS</w:t>
            </w:r>
          </w:p>
        </w:tc>
        <w:tc>
          <w:tcPr>
            <w:tcW w:w="3160" w:type="dxa"/>
            <w:shd w:val="clear" w:color="auto" w:fill="7F7F7F" w:themeFill="text1" w:themeFillTint="80"/>
          </w:tcPr>
          <w:p w14:paraId="32BAF6BF" w14:textId="77777777" w:rsidR="00DB4004" w:rsidRPr="00603E0E" w:rsidRDefault="005A1990">
            <w:pPr>
              <w:pBdr>
                <w:top w:val="nil"/>
                <w:left w:val="nil"/>
                <w:bottom w:val="nil"/>
                <w:right w:val="nil"/>
                <w:between w:val="nil"/>
              </w:pBdr>
              <w:jc w:val="center"/>
              <w:rPr>
                <w:rFonts w:ascii="Quattrocento Sans" w:eastAsia="Quattrocento Sans" w:hAnsi="Quattrocento Sans" w:cs="Quattrocento Sans"/>
                <w:color w:val="E7E6E6" w:themeColor="background2"/>
                <w:sz w:val="20"/>
                <w:szCs w:val="20"/>
              </w:rPr>
            </w:pPr>
            <w:r w:rsidRPr="00603E0E">
              <w:rPr>
                <w:rFonts w:ascii="Garamond" w:eastAsia="Garamond" w:hAnsi="Garamond" w:cs="Garamond"/>
                <w:b/>
                <w:color w:val="E7E6E6" w:themeColor="background2"/>
                <w:sz w:val="20"/>
                <w:szCs w:val="20"/>
              </w:rPr>
              <w:t>MEDIO DE VERIFICACIÓN</w:t>
            </w:r>
            <w:r w:rsidRPr="00603E0E">
              <w:rPr>
                <w:rFonts w:ascii="Garamond" w:eastAsia="Garamond" w:hAnsi="Garamond" w:cs="Garamond"/>
                <w:color w:val="E7E6E6" w:themeColor="background2"/>
                <w:sz w:val="20"/>
                <w:szCs w:val="20"/>
              </w:rPr>
              <w:t> </w:t>
            </w:r>
          </w:p>
        </w:tc>
      </w:tr>
      <w:tr w:rsidR="00DB4004" w14:paraId="4A1DB02D" w14:textId="77777777" w:rsidTr="00603E0E">
        <w:trPr>
          <w:trHeight w:val="300"/>
        </w:trPr>
        <w:tc>
          <w:tcPr>
            <w:tcW w:w="2544" w:type="dxa"/>
          </w:tcPr>
          <w:p w14:paraId="0512F9F0" w14:textId="22FDD06F" w:rsidR="00DB4004" w:rsidRPr="005B2643" w:rsidRDefault="005A1990">
            <w:pPr>
              <w:pBdr>
                <w:top w:val="nil"/>
                <w:left w:val="nil"/>
                <w:bottom w:val="nil"/>
                <w:right w:val="nil"/>
                <w:between w:val="nil"/>
              </w:pBdr>
              <w:jc w:val="both"/>
              <w:rPr>
                <w:rFonts w:ascii="Quattrocento Sans" w:eastAsia="Quattrocento Sans" w:hAnsi="Quattrocento Sans" w:cs="Quattrocento Sans"/>
                <w:color w:val="000000"/>
                <w:sz w:val="22"/>
                <w:szCs w:val="22"/>
              </w:rPr>
            </w:pPr>
            <w:r w:rsidRPr="005B2643">
              <w:rPr>
                <w:rFonts w:ascii="Garamond" w:eastAsia="Garamond" w:hAnsi="Garamond" w:cs="Garamond"/>
                <w:color w:val="000000"/>
                <w:sz w:val="22"/>
                <w:szCs w:val="22"/>
              </w:rPr>
              <w:t xml:space="preserve">Realizar la convocatoria e inscripciones en cada </w:t>
            </w:r>
            <w:r w:rsidR="005B2643" w:rsidRPr="005B2643">
              <w:rPr>
                <w:rFonts w:ascii="Garamond" w:eastAsia="Garamond" w:hAnsi="Garamond" w:cs="Garamond"/>
                <w:color w:val="000000"/>
                <w:sz w:val="22"/>
                <w:szCs w:val="22"/>
              </w:rPr>
              <w:t>uno</w:t>
            </w:r>
            <w:r w:rsidRPr="005B2643">
              <w:rPr>
                <w:rFonts w:ascii="Garamond" w:eastAsia="Garamond" w:hAnsi="Garamond" w:cs="Garamond"/>
                <w:color w:val="000000"/>
                <w:sz w:val="22"/>
                <w:szCs w:val="22"/>
              </w:rPr>
              <w:t xml:space="preserve"> de los componentes del proyecto.  </w:t>
            </w:r>
          </w:p>
        </w:tc>
        <w:tc>
          <w:tcPr>
            <w:tcW w:w="3118" w:type="dxa"/>
          </w:tcPr>
          <w:p w14:paraId="440B2F40" w14:textId="77777777" w:rsidR="00DB4004" w:rsidRPr="005B2643" w:rsidRDefault="005A1990">
            <w:pPr>
              <w:pBdr>
                <w:top w:val="nil"/>
                <w:left w:val="nil"/>
                <w:bottom w:val="nil"/>
                <w:right w:val="nil"/>
                <w:between w:val="nil"/>
              </w:pBdr>
              <w:jc w:val="both"/>
              <w:rPr>
                <w:rFonts w:ascii="Quattrocento Sans" w:eastAsia="Quattrocento Sans" w:hAnsi="Quattrocento Sans" w:cs="Quattrocento Sans"/>
                <w:color w:val="000000"/>
                <w:sz w:val="22"/>
                <w:szCs w:val="22"/>
              </w:rPr>
            </w:pPr>
            <w:r w:rsidRPr="005B2643">
              <w:rPr>
                <w:rFonts w:ascii="Garamond" w:eastAsia="Garamond" w:hAnsi="Garamond" w:cs="Garamond"/>
                <w:color w:val="000000"/>
                <w:sz w:val="22"/>
                <w:szCs w:val="22"/>
              </w:rPr>
              <w:t xml:space="preserve">Convocar e inscribir a los beneficiarios (as). </w:t>
            </w:r>
          </w:p>
        </w:tc>
        <w:tc>
          <w:tcPr>
            <w:tcW w:w="3160" w:type="dxa"/>
          </w:tcPr>
          <w:p w14:paraId="7C207387" w14:textId="77777777" w:rsidR="00DB4004" w:rsidRPr="005B2643" w:rsidRDefault="005A1990">
            <w:pPr>
              <w:jc w:val="both"/>
              <w:rPr>
                <w:rFonts w:ascii="Garamond" w:eastAsia="Garamond" w:hAnsi="Garamond" w:cs="Garamond"/>
                <w:sz w:val="22"/>
                <w:szCs w:val="22"/>
              </w:rPr>
            </w:pPr>
            <w:r w:rsidRPr="005B2643">
              <w:rPr>
                <w:rFonts w:ascii="Garamond" w:eastAsia="Garamond" w:hAnsi="Garamond" w:cs="Garamond"/>
                <w:sz w:val="22"/>
                <w:szCs w:val="22"/>
              </w:rPr>
              <w:t>1.Registros de las convocatorias (Fotografías, llamadas, correos, publicaciones, etc.).</w:t>
            </w:r>
          </w:p>
          <w:p w14:paraId="03FCF49D" w14:textId="77777777" w:rsidR="00DB4004" w:rsidRPr="005B2643" w:rsidRDefault="00DB4004">
            <w:pPr>
              <w:jc w:val="both"/>
              <w:rPr>
                <w:rFonts w:ascii="Garamond" w:eastAsia="Garamond" w:hAnsi="Garamond" w:cs="Garamond"/>
                <w:sz w:val="22"/>
                <w:szCs w:val="22"/>
              </w:rPr>
            </w:pPr>
          </w:p>
          <w:p w14:paraId="1A40D42C" w14:textId="77777777" w:rsidR="00DB4004" w:rsidRPr="005B2643" w:rsidRDefault="005A1990">
            <w:pPr>
              <w:pBdr>
                <w:top w:val="nil"/>
                <w:left w:val="nil"/>
                <w:bottom w:val="nil"/>
                <w:right w:val="nil"/>
                <w:between w:val="nil"/>
              </w:pBdr>
              <w:jc w:val="both"/>
              <w:rPr>
                <w:rFonts w:ascii="Garamond" w:eastAsia="Garamond" w:hAnsi="Garamond" w:cs="Garamond"/>
                <w:color w:val="000000"/>
                <w:sz w:val="22"/>
                <w:szCs w:val="22"/>
              </w:rPr>
            </w:pPr>
            <w:r w:rsidRPr="005B2643">
              <w:rPr>
                <w:rFonts w:ascii="Garamond" w:eastAsia="Garamond" w:hAnsi="Garamond" w:cs="Garamond"/>
                <w:color w:val="000000"/>
                <w:sz w:val="22"/>
                <w:szCs w:val="22"/>
              </w:rPr>
              <w:t xml:space="preserve">2.Acta de la convocatoria e inscripciones. </w:t>
            </w:r>
          </w:p>
          <w:p w14:paraId="44186B1C" w14:textId="77777777" w:rsidR="00DB4004" w:rsidRPr="005B2643" w:rsidRDefault="00DB4004">
            <w:pPr>
              <w:pBdr>
                <w:top w:val="nil"/>
                <w:left w:val="nil"/>
                <w:bottom w:val="nil"/>
                <w:right w:val="nil"/>
                <w:between w:val="nil"/>
              </w:pBdr>
              <w:jc w:val="both"/>
              <w:rPr>
                <w:rFonts w:ascii="Garamond" w:eastAsia="Garamond" w:hAnsi="Garamond" w:cs="Garamond"/>
                <w:color w:val="000000"/>
                <w:sz w:val="22"/>
                <w:szCs w:val="22"/>
              </w:rPr>
            </w:pPr>
          </w:p>
          <w:p w14:paraId="77D1E3D1" w14:textId="77777777" w:rsidR="00DB4004" w:rsidRPr="005B2643" w:rsidRDefault="005A1990">
            <w:pPr>
              <w:jc w:val="both"/>
              <w:rPr>
                <w:sz w:val="22"/>
                <w:szCs w:val="22"/>
              </w:rPr>
            </w:pPr>
            <w:r w:rsidRPr="005B2643">
              <w:rPr>
                <w:rFonts w:ascii="Garamond" w:eastAsia="Garamond" w:hAnsi="Garamond" w:cs="Garamond"/>
                <w:sz w:val="22"/>
                <w:szCs w:val="22"/>
              </w:rPr>
              <w:t>3.Formatos de inscripción (diligenciado y con los soportes) que contenga como mínimo: nombre completo, cédula, teléfonos de contacto, correo electrónico, barrio, UPZ, edad, datos desagregados por sexo, género, orientación sexual y enfoque diferencial, acción o componente al que se vinculará; demás criterios que se consideren pertinentes para el momento de la ejecución.</w:t>
            </w:r>
          </w:p>
        </w:tc>
      </w:tr>
    </w:tbl>
    <w:p w14:paraId="6FFC93DF" w14:textId="10583FA4" w:rsidR="00DB4004" w:rsidRPr="00C16027" w:rsidRDefault="00C16027">
      <w:pPr>
        <w:jc w:val="center"/>
        <w:rPr>
          <w:rFonts w:ascii="Garamond" w:eastAsia="Garamond" w:hAnsi="Garamond" w:cs="Garamond"/>
          <w:b/>
          <w:i/>
          <w:sz w:val="22"/>
          <w:szCs w:val="22"/>
        </w:rPr>
      </w:pPr>
      <w:r w:rsidRPr="00C16027">
        <w:rPr>
          <w:rFonts w:ascii="Garamond" w:eastAsia="Garamond" w:hAnsi="Garamond" w:cs="Garamond"/>
          <w:b/>
          <w:i/>
          <w:sz w:val="22"/>
          <w:szCs w:val="22"/>
        </w:rPr>
        <w:t>Tabla No.7</w:t>
      </w:r>
      <w:r w:rsidR="005A1990" w:rsidRPr="00C16027">
        <w:rPr>
          <w:rFonts w:ascii="Garamond" w:eastAsia="Garamond" w:hAnsi="Garamond" w:cs="Garamond"/>
          <w:b/>
          <w:i/>
          <w:sz w:val="22"/>
          <w:szCs w:val="22"/>
        </w:rPr>
        <w:t>: Fuente elaboración propia.</w:t>
      </w:r>
    </w:p>
    <w:p w14:paraId="47C1D6EF" w14:textId="1F53CEA7" w:rsidR="00DB4004" w:rsidRPr="00401D36" w:rsidRDefault="005A1990" w:rsidP="00401D36">
      <w:pPr>
        <w:pStyle w:val="Prrafodelista"/>
        <w:numPr>
          <w:ilvl w:val="2"/>
          <w:numId w:val="206"/>
        </w:numPr>
        <w:jc w:val="both"/>
        <w:rPr>
          <w:rFonts w:ascii="Garamond" w:eastAsia="Garamond" w:hAnsi="Garamond" w:cs="Garamond"/>
          <w:b/>
        </w:rPr>
      </w:pPr>
      <w:r w:rsidRPr="00401D36">
        <w:rPr>
          <w:rFonts w:ascii="Garamond" w:eastAsia="Garamond" w:hAnsi="Garamond" w:cs="Garamond"/>
          <w:b/>
        </w:rPr>
        <w:t>Desarrollo del Proceso de Capacitación: Inducción al Equipo y Rutas Operativas del Contrato 2733</w:t>
      </w:r>
    </w:p>
    <w:p w14:paraId="725F71A7" w14:textId="77777777" w:rsidR="00DB4004" w:rsidRPr="005B2643" w:rsidRDefault="005A1990">
      <w:pPr>
        <w:spacing w:line="240" w:lineRule="auto"/>
        <w:jc w:val="both"/>
        <w:rPr>
          <w:rFonts w:ascii="Garamond" w:eastAsia="Garamond" w:hAnsi="Garamond" w:cs="Garamond"/>
        </w:rPr>
      </w:pPr>
      <w:r w:rsidRPr="005B2643">
        <w:rPr>
          <w:rFonts w:ascii="Garamond" w:eastAsia="Garamond" w:hAnsi="Garamond" w:cs="Garamond"/>
        </w:rPr>
        <w:t>El desarrollo del proceso de capacitación para el fortalecimiento de capacidades en Kennedy inicia con una fase crítica: la inducción del equipo de trabajo y la definición de las rutas operativas específicas para el Contrato 2733. Esta etapa asegura que todo el personal involucrado esté alineado con los objetivos del proyecto, comprenda sus roles y responsabilidades, y conozca los procedimientos para una ejecución eficiente y conforme a la normativa.</w:t>
      </w:r>
    </w:p>
    <w:p w14:paraId="529803E9" w14:textId="4A927157" w:rsidR="00DB4004" w:rsidRPr="005B2643" w:rsidRDefault="00F75F3E">
      <w:pPr>
        <w:jc w:val="both"/>
        <w:rPr>
          <w:rFonts w:ascii="Garamond" w:eastAsia="Garamond" w:hAnsi="Garamond" w:cs="Garamond"/>
          <w:b/>
        </w:rPr>
      </w:pPr>
      <w:r>
        <w:rPr>
          <w:rFonts w:ascii="Garamond" w:eastAsia="Garamond" w:hAnsi="Garamond" w:cs="Garamond"/>
          <w:b/>
        </w:rPr>
        <w:t>6.</w:t>
      </w:r>
      <w:r w:rsidR="00401D36">
        <w:rPr>
          <w:rFonts w:ascii="Garamond" w:eastAsia="Garamond" w:hAnsi="Garamond" w:cs="Garamond"/>
          <w:b/>
        </w:rPr>
        <w:t>9.4</w:t>
      </w:r>
      <w:r>
        <w:rPr>
          <w:rFonts w:ascii="Garamond" w:eastAsia="Garamond" w:hAnsi="Garamond" w:cs="Garamond"/>
          <w:b/>
        </w:rPr>
        <w:t>.</w:t>
      </w:r>
      <w:r w:rsidR="005A1990" w:rsidRPr="005B2643">
        <w:rPr>
          <w:rFonts w:ascii="Garamond" w:eastAsia="Garamond" w:hAnsi="Garamond" w:cs="Garamond"/>
          <w:b/>
        </w:rPr>
        <w:t xml:space="preserve"> Inducción al Equipo de Trabajo</w:t>
      </w:r>
    </w:p>
    <w:p w14:paraId="2CDADF62" w14:textId="77777777" w:rsidR="00DB4004" w:rsidRPr="005B2643" w:rsidRDefault="005A1990">
      <w:pPr>
        <w:jc w:val="both"/>
        <w:rPr>
          <w:rFonts w:ascii="Garamond" w:eastAsia="Garamond" w:hAnsi="Garamond" w:cs="Garamond"/>
        </w:rPr>
      </w:pPr>
      <w:r w:rsidRPr="005B2643">
        <w:rPr>
          <w:rFonts w:ascii="Garamond" w:eastAsia="Garamond" w:hAnsi="Garamond" w:cs="Garamond"/>
        </w:rPr>
        <w:t>Esta es la primera acción clave para garantizar la coherencia y efectividad del del contratista:</w:t>
      </w:r>
    </w:p>
    <w:p w14:paraId="3586EF8C" w14:textId="1FE7AC32" w:rsidR="00DB4004" w:rsidRPr="00AB6D58" w:rsidRDefault="005A1990">
      <w:pPr>
        <w:jc w:val="both"/>
        <w:rPr>
          <w:rFonts w:ascii="Garamond" w:eastAsia="Garamond" w:hAnsi="Garamond" w:cs="Garamond"/>
        </w:rPr>
      </w:pPr>
      <w:r w:rsidRPr="005B2643">
        <w:rPr>
          <w:rFonts w:ascii="Garamond" w:eastAsia="Garamond" w:hAnsi="Garamond" w:cs="Garamond"/>
        </w:rPr>
        <w:t>Homologar el conocimiento sobre el alcance del proyecto, las expectativas del Contrato 2733, y las funciones de cada miembro del equipo.</w:t>
      </w:r>
    </w:p>
    <w:p w14:paraId="3234404E" w14:textId="4CE0025E" w:rsidR="00DB4004" w:rsidRDefault="00401D36">
      <w:pPr>
        <w:jc w:val="both"/>
        <w:rPr>
          <w:rFonts w:ascii="Garamond" w:eastAsia="Garamond" w:hAnsi="Garamond" w:cs="Garamond"/>
        </w:rPr>
      </w:pPr>
      <w:r>
        <w:rPr>
          <w:rFonts w:ascii="Garamond" w:eastAsia="Garamond" w:hAnsi="Garamond" w:cs="Garamond"/>
          <w:b/>
        </w:rPr>
        <w:t xml:space="preserve">6.9.5. </w:t>
      </w:r>
      <w:r w:rsidR="005A1990">
        <w:rPr>
          <w:rFonts w:ascii="Garamond" w:eastAsia="Garamond" w:hAnsi="Garamond" w:cs="Garamond"/>
          <w:b/>
        </w:rPr>
        <w:t>Ruta de Seguimiento y Evaluación:</w:t>
      </w:r>
      <w:r w:rsidR="005A1990">
        <w:rPr>
          <w:rFonts w:ascii="Garamond" w:eastAsia="Garamond" w:hAnsi="Garamond" w:cs="Garamond"/>
        </w:rPr>
        <w:t xml:space="preserve"> </w:t>
      </w:r>
    </w:p>
    <w:p w14:paraId="1993C289" w14:textId="77777777" w:rsidR="00DB4004" w:rsidRDefault="005A1990">
      <w:pPr>
        <w:jc w:val="both"/>
        <w:rPr>
          <w:rFonts w:ascii="Garamond" w:eastAsia="Garamond" w:hAnsi="Garamond" w:cs="Garamond"/>
        </w:rPr>
      </w:pPr>
      <w:r>
        <w:rPr>
          <w:rFonts w:ascii="Garamond" w:eastAsia="Garamond" w:hAnsi="Garamond" w:cs="Garamond"/>
        </w:rPr>
        <w:t>Recolección de Información: Cómo se obtendrán los datos para medir los resultados esperados (conocimientos adquiridos, habilidades desarrolladas, participación en iniciativas).</w:t>
      </w:r>
    </w:p>
    <w:p w14:paraId="549ABF36" w14:textId="77777777" w:rsidR="00DB4004" w:rsidRDefault="005A1990">
      <w:pPr>
        <w:jc w:val="both"/>
        <w:rPr>
          <w:rFonts w:ascii="Garamond" w:eastAsia="Garamond" w:hAnsi="Garamond" w:cs="Garamond"/>
        </w:rPr>
      </w:pPr>
      <w:r>
        <w:rPr>
          <w:rFonts w:ascii="Garamond" w:eastAsia="Garamond" w:hAnsi="Garamond" w:cs="Garamond"/>
        </w:rPr>
        <w:lastRenderedPageBreak/>
        <w:t>Herramientas de Evaluación: Diseño de encuestas, rúbricas o instrumentos para valorar el impacto.</w:t>
      </w:r>
    </w:p>
    <w:p w14:paraId="4FB2E4A2" w14:textId="7D26A3B8" w:rsidR="00F75F3E" w:rsidRDefault="005A1990">
      <w:pPr>
        <w:jc w:val="both"/>
        <w:rPr>
          <w:rFonts w:ascii="Garamond" w:eastAsia="Garamond" w:hAnsi="Garamond" w:cs="Garamond"/>
        </w:rPr>
      </w:pPr>
      <w:r>
        <w:rPr>
          <w:rFonts w:ascii="Garamond" w:eastAsia="Garamond" w:hAnsi="Garamond" w:cs="Garamond"/>
        </w:rPr>
        <w:t>Consolidación y Análisis de Datos: Procesos para la organización y el análisis de la información recolectada.</w:t>
      </w:r>
    </w:p>
    <w:tbl>
      <w:tblPr>
        <w:tblStyle w:val="Tablaconcuadrcula5oscura-nfasis3"/>
        <w:tblW w:w="5000" w:type="pct"/>
        <w:tblLayout w:type="fixed"/>
        <w:tblLook w:val="0400" w:firstRow="0" w:lastRow="0" w:firstColumn="0" w:lastColumn="0" w:noHBand="0" w:noVBand="1"/>
      </w:tblPr>
      <w:tblGrid>
        <w:gridCol w:w="10250"/>
      </w:tblGrid>
      <w:tr w:rsidR="00DB4004" w14:paraId="3A6F578A" w14:textId="77777777" w:rsidTr="00C16027">
        <w:trPr>
          <w:cnfStyle w:val="000000100000" w:firstRow="0" w:lastRow="0" w:firstColumn="0" w:lastColumn="0" w:oddVBand="0" w:evenVBand="0" w:oddHBand="1" w:evenHBand="0" w:firstRowFirstColumn="0" w:firstRowLastColumn="0" w:lastRowFirstColumn="0" w:lastRowLastColumn="0"/>
        </w:trPr>
        <w:tc>
          <w:tcPr>
            <w:tcW w:w="10070" w:type="dxa"/>
            <w:shd w:val="clear" w:color="auto" w:fill="7F7F7F" w:themeFill="text1" w:themeFillTint="80"/>
          </w:tcPr>
          <w:p w14:paraId="786E4C3A" w14:textId="502DC4E6" w:rsidR="00DB4004" w:rsidRPr="000037F5" w:rsidRDefault="00603E0E">
            <w:pPr>
              <w:jc w:val="center"/>
              <w:rPr>
                <w:rFonts w:eastAsia="Garamond" w:cs="Garamond"/>
                <w:color w:val="E7E6E6" w:themeColor="background2"/>
                <w:szCs w:val="22"/>
              </w:rPr>
            </w:pPr>
            <w:r w:rsidRPr="000037F5">
              <w:rPr>
                <w:rFonts w:eastAsia="Garamond" w:cs="Garamond"/>
                <w:b/>
                <w:color w:val="E7E6E6" w:themeColor="background2"/>
                <w:szCs w:val="22"/>
              </w:rPr>
              <w:t>ENTREGABLES CLAVE</w:t>
            </w:r>
          </w:p>
        </w:tc>
      </w:tr>
      <w:tr w:rsidR="00DB4004" w14:paraId="6C2D91DA" w14:textId="77777777" w:rsidTr="00C16027">
        <w:trPr>
          <w:cnfStyle w:val="000000010000" w:firstRow="0" w:lastRow="0" w:firstColumn="0" w:lastColumn="0" w:oddVBand="0" w:evenVBand="0" w:oddHBand="0" w:evenHBand="1" w:firstRowFirstColumn="0" w:firstRowLastColumn="0" w:lastRowFirstColumn="0" w:lastRowLastColumn="0"/>
        </w:trPr>
        <w:tc>
          <w:tcPr>
            <w:tcW w:w="10070" w:type="dxa"/>
          </w:tcPr>
          <w:p w14:paraId="5C7E1662" w14:textId="77777777" w:rsidR="00DB4004" w:rsidRPr="0051373F" w:rsidRDefault="005A1990">
            <w:pPr>
              <w:jc w:val="both"/>
              <w:rPr>
                <w:rFonts w:eastAsia="Garamond" w:cs="Garamond"/>
                <w:szCs w:val="22"/>
                <w:lang w:val="es-CO"/>
              </w:rPr>
            </w:pPr>
            <w:r w:rsidRPr="0051373F">
              <w:rPr>
                <w:rFonts w:eastAsia="Garamond" w:cs="Garamond"/>
                <w:szCs w:val="22"/>
                <w:lang w:val="es-CO"/>
              </w:rPr>
              <w:t>Manual Operativo del Proyecto: Documento consolidado que detalla todas las rutas y procedimientos definidos</w:t>
            </w:r>
          </w:p>
        </w:tc>
      </w:tr>
      <w:tr w:rsidR="00DB4004" w14:paraId="3D7694DD" w14:textId="77777777" w:rsidTr="00C16027">
        <w:trPr>
          <w:cnfStyle w:val="000000100000" w:firstRow="0" w:lastRow="0" w:firstColumn="0" w:lastColumn="0" w:oddVBand="0" w:evenVBand="0" w:oddHBand="1" w:evenHBand="0" w:firstRowFirstColumn="0" w:firstRowLastColumn="0" w:lastRowFirstColumn="0" w:lastRowLastColumn="0"/>
        </w:trPr>
        <w:tc>
          <w:tcPr>
            <w:tcW w:w="10070" w:type="dxa"/>
          </w:tcPr>
          <w:p w14:paraId="2B4159BF" w14:textId="77777777" w:rsidR="00DB4004" w:rsidRPr="0051373F" w:rsidRDefault="005A1990">
            <w:pPr>
              <w:jc w:val="both"/>
              <w:rPr>
                <w:rFonts w:eastAsia="Garamond" w:cs="Garamond"/>
                <w:szCs w:val="22"/>
                <w:lang w:val="es-CO"/>
              </w:rPr>
            </w:pPr>
            <w:r w:rsidRPr="0051373F">
              <w:rPr>
                <w:rFonts w:eastAsia="Garamond" w:cs="Garamond"/>
                <w:szCs w:val="22"/>
                <w:lang w:val="es-CO"/>
              </w:rPr>
              <w:t>Cronograma Detallado de Actividades: Desglose temporal de todas las acciones por fase y responsable.</w:t>
            </w:r>
          </w:p>
          <w:p w14:paraId="051CD07A" w14:textId="77777777" w:rsidR="00DB4004" w:rsidRPr="0051373F" w:rsidRDefault="00DB4004">
            <w:pPr>
              <w:jc w:val="both"/>
              <w:rPr>
                <w:rFonts w:eastAsia="Garamond" w:cs="Garamond"/>
                <w:szCs w:val="22"/>
                <w:lang w:val="es-CO"/>
              </w:rPr>
            </w:pPr>
          </w:p>
        </w:tc>
      </w:tr>
      <w:tr w:rsidR="00DB4004" w14:paraId="0599F8D2" w14:textId="77777777" w:rsidTr="00C16027">
        <w:trPr>
          <w:cnfStyle w:val="000000010000" w:firstRow="0" w:lastRow="0" w:firstColumn="0" w:lastColumn="0" w:oddVBand="0" w:evenVBand="0" w:oddHBand="0" w:evenHBand="1" w:firstRowFirstColumn="0" w:firstRowLastColumn="0" w:lastRowFirstColumn="0" w:lastRowLastColumn="0"/>
        </w:trPr>
        <w:tc>
          <w:tcPr>
            <w:tcW w:w="10070" w:type="dxa"/>
          </w:tcPr>
          <w:p w14:paraId="0939B323" w14:textId="77777777" w:rsidR="00DB4004" w:rsidRPr="0051373F" w:rsidRDefault="005A1990">
            <w:pPr>
              <w:jc w:val="both"/>
              <w:rPr>
                <w:rFonts w:eastAsia="Garamond" w:cs="Garamond"/>
                <w:szCs w:val="22"/>
                <w:lang w:val="es-CO"/>
              </w:rPr>
            </w:pPr>
            <w:r w:rsidRPr="0051373F">
              <w:rPr>
                <w:rFonts w:eastAsia="Garamond" w:cs="Garamond"/>
                <w:szCs w:val="22"/>
                <w:lang w:val="es-CO"/>
              </w:rPr>
              <w:t xml:space="preserve">Instrumentos de Registro y Seguimiento: Formatos de asistencia, evaluación, fichas de seguimiento, </w:t>
            </w:r>
            <w:proofErr w:type="spellStart"/>
            <w:r w:rsidRPr="0051373F">
              <w:rPr>
                <w:rFonts w:eastAsia="Garamond" w:cs="Garamond"/>
                <w:szCs w:val="22"/>
                <w:lang w:val="es-CO"/>
              </w:rPr>
              <w:t>etc</w:t>
            </w:r>
            <w:proofErr w:type="spellEnd"/>
          </w:p>
        </w:tc>
      </w:tr>
    </w:tbl>
    <w:p w14:paraId="248E26E9" w14:textId="33A26B27" w:rsidR="00C16027" w:rsidRDefault="00C16027" w:rsidP="00C16027">
      <w:pPr>
        <w:jc w:val="center"/>
        <w:rPr>
          <w:rFonts w:ascii="Garamond" w:eastAsia="Garamond" w:hAnsi="Garamond" w:cs="Garamond"/>
          <w:b/>
          <w:sz w:val="22"/>
          <w:szCs w:val="22"/>
        </w:rPr>
      </w:pPr>
      <w:r>
        <w:rPr>
          <w:rFonts w:ascii="Garamond" w:eastAsia="Garamond" w:hAnsi="Garamond" w:cs="Garamond"/>
          <w:b/>
          <w:i/>
          <w:sz w:val="22"/>
          <w:szCs w:val="22"/>
        </w:rPr>
        <w:t xml:space="preserve">Tabla 8. Fuente: Elaboración propia </w:t>
      </w:r>
    </w:p>
    <w:p w14:paraId="489E1AC3" w14:textId="01031A6B" w:rsidR="00D0553B" w:rsidRDefault="005A1990">
      <w:pPr>
        <w:jc w:val="both"/>
        <w:rPr>
          <w:rFonts w:ascii="Garamond" w:eastAsia="Garamond" w:hAnsi="Garamond" w:cs="Garamond"/>
        </w:rPr>
      </w:pPr>
      <w:r>
        <w:rPr>
          <w:rFonts w:ascii="Garamond" w:eastAsia="Garamond" w:hAnsi="Garamond" w:cs="Garamond"/>
          <w:b/>
        </w:rPr>
        <w:t>Nota aclaratoria:</w:t>
      </w:r>
      <w:r>
        <w:rPr>
          <w:rFonts w:ascii="Garamond" w:eastAsia="Garamond" w:hAnsi="Garamond" w:cs="Garamond"/>
        </w:rPr>
        <w:t xml:space="preserve"> Al completar esta fase de inducción y definición de rutas operativas, el contratista estará completamente preparado y alineado para iniciar la Fase 1: Convocatoria y Sensibilización, y posteriormente, la Fase 2: Formación Teórica y Práctica, asegurando una ejecución coherente y efectiva del Contrato 2733.</w:t>
      </w:r>
    </w:p>
    <w:p w14:paraId="39B4E8DE" w14:textId="77777777" w:rsidR="002204C3" w:rsidRDefault="002204C3">
      <w:pPr>
        <w:jc w:val="both"/>
        <w:rPr>
          <w:rFonts w:ascii="Garamond" w:eastAsia="Garamond" w:hAnsi="Garamond" w:cs="Garamond"/>
        </w:rPr>
      </w:pPr>
    </w:p>
    <w:p w14:paraId="5BC2D08B" w14:textId="69DAE9AE" w:rsidR="00DB4004" w:rsidRPr="00401D36" w:rsidRDefault="005A1990" w:rsidP="00401D36">
      <w:pPr>
        <w:pStyle w:val="Prrafodelista"/>
        <w:numPr>
          <w:ilvl w:val="2"/>
          <w:numId w:val="207"/>
        </w:numPr>
        <w:spacing w:after="0"/>
        <w:jc w:val="both"/>
        <w:rPr>
          <w:rFonts w:ascii="Garamond" w:eastAsia="Garamond" w:hAnsi="Garamond" w:cs="Garamond"/>
          <w:b/>
        </w:rPr>
      </w:pPr>
      <w:r w:rsidRPr="00401D36">
        <w:rPr>
          <w:rFonts w:ascii="Garamond" w:eastAsia="Garamond" w:hAnsi="Garamond" w:cs="Garamond"/>
          <w:b/>
        </w:rPr>
        <w:t>Elementos para entregar al equipo de trabajo para el desarrollo de las jornadas de capacitación</w:t>
      </w:r>
    </w:p>
    <w:p w14:paraId="5BC741DB" w14:textId="7F31ACC5" w:rsidR="00DB4004" w:rsidRDefault="005A1990" w:rsidP="00401D36">
      <w:pPr>
        <w:spacing w:after="0"/>
        <w:jc w:val="both"/>
        <w:rPr>
          <w:rFonts w:ascii="Garamond" w:eastAsia="Garamond" w:hAnsi="Garamond" w:cs="Garamond"/>
        </w:rPr>
      </w:pPr>
      <w:r>
        <w:rPr>
          <w:rFonts w:ascii="Garamond" w:eastAsia="Garamond" w:hAnsi="Garamond" w:cs="Garamond"/>
        </w:rPr>
        <w:t xml:space="preserve">Para asegurar el óptimo desarrollo de las jornadas de capacitación, (en el marco del Contrato 2733) se requiere para el equipo de trabajo (Coordinador general de todo el proyecto 1 coordinador por componente, Asistente general de todo el proyecto, facilitadores (personal de apoyo y logístico) una serie de elementos esenciales. Estos recursos son vitales para la ejecución efectiva de las fases de convocatoria, formación y seguimiento. </w:t>
      </w:r>
    </w:p>
    <w:p w14:paraId="063654D7" w14:textId="77777777" w:rsidR="00DB4004" w:rsidRDefault="005A1990">
      <w:pPr>
        <w:jc w:val="both"/>
        <w:rPr>
          <w:rFonts w:ascii="Garamond" w:eastAsia="Garamond" w:hAnsi="Garamond" w:cs="Garamond"/>
        </w:rPr>
      </w:pPr>
      <w:r>
        <w:rPr>
          <w:rFonts w:ascii="Garamond" w:eastAsia="Garamond" w:hAnsi="Garamond" w:cs="Garamond"/>
        </w:rPr>
        <w:t>A continuación, se detalla lo que se deberá entregar al equipo:</w:t>
      </w:r>
    </w:p>
    <w:tbl>
      <w:tblPr>
        <w:tblStyle w:val="Tablaconcuadrcula5oscura-nfasis3"/>
        <w:tblW w:w="5000" w:type="pct"/>
        <w:tblLayout w:type="fixed"/>
        <w:tblLook w:val="0400" w:firstRow="0" w:lastRow="0" w:firstColumn="0" w:lastColumn="0" w:noHBand="0" w:noVBand="1"/>
      </w:tblPr>
      <w:tblGrid>
        <w:gridCol w:w="3616"/>
        <w:gridCol w:w="6634"/>
      </w:tblGrid>
      <w:tr w:rsidR="00DB4004" w14:paraId="755A5753" w14:textId="77777777" w:rsidTr="000037F5">
        <w:trPr>
          <w:cnfStyle w:val="000000100000" w:firstRow="0" w:lastRow="0" w:firstColumn="0" w:lastColumn="0" w:oddVBand="0" w:evenVBand="0" w:oddHBand="1" w:evenHBand="0" w:firstRowFirstColumn="0" w:firstRowLastColumn="0" w:lastRowFirstColumn="0" w:lastRowLastColumn="0"/>
          <w:trHeight w:val="567"/>
        </w:trPr>
        <w:tc>
          <w:tcPr>
            <w:tcW w:w="3114" w:type="dxa"/>
            <w:shd w:val="clear" w:color="auto" w:fill="7F7F7F" w:themeFill="text1" w:themeFillTint="80"/>
          </w:tcPr>
          <w:p w14:paraId="6D616D42" w14:textId="73C55F69" w:rsidR="00DB4004" w:rsidRPr="000037F5" w:rsidRDefault="000037F5">
            <w:pPr>
              <w:jc w:val="center"/>
              <w:rPr>
                <w:rFonts w:eastAsia="Garamond" w:cs="Garamond"/>
                <w:b/>
                <w:color w:val="E7E6E6" w:themeColor="background2"/>
              </w:rPr>
            </w:pPr>
            <w:r w:rsidRPr="000037F5">
              <w:rPr>
                <w:rFonts w:eastAsia="Garamond" w:cs="Garamond"/>
                <w:b/>
                <w:color w:val="E7E6E6" w:themeColor="background2"/>
              </w:rPr>
              <w:t>ACTIVIDAD</w:t>
            </w:r>
          </w:p>
        </w:tc>
        <w:tc>
          <w:tcPr>
            <w:tcW w:w="5714" w:type="dxa"/>
            <w:shd w:val="clear" w:color="auto" w:fill="7F7F7F" w:themeFill="text1" w:themeFillTint="80"/>
          </w:tcPr>
          <w:p w14:paraId="4DA95CCF" w14:textId="35ACD52B" w:rsidR="00DB4004" w:rsidRPr="000037F5" w:rsidRDefault="000037F5">
            <w:pPr>
              <w:jc w:val="center"/>
              <w:rPr>
                <w:rFonts w:eastAsia="Garamond" w:cs="Garamond"/>
                <w:b/>
                <w:color w:val="E7E6E6" w:themeColor="background2"/>
              </w:rPr>
            </w:pPr>
            <w:r w:rsidRPr="000037F5">
              <w:rPr>
                <w:rFonts w:eastAsia="Garamond" w:cs="Garamond"/>
                <w:b/>
                <w:color w:val="E7E6E6" w:themeColor="background2"/>
              </w:rPr>
              <w:t>DESCRIPCIÓN MATERIAL</w:t>
            </w:r>
          </w:p>
        </w:tc>
      </w:tr>
      <w:tr w:rsidR="00DB4004" w14:paraId="6500B822" w14:textId="77777777" w:rsidTr="000037F5">
        <w:trPr>
          <w:cnfStyle w:val="000000010000" w:firstRow="0" w:lastRow="0" w:firstColumn="0" w:lastColumn="0" w:oddVBand="0" w:evenVBand="0" w:oddHBand="0" w:evenHBand="1" w:firstRowFirstColumn="0" w:firstRowLastColumn="0" w:lastRowFirstColumn="0" w:lastRowLastColumn="0"/>
        </w:trPr>
        <w:tc>
          <w:tcPr>
            <w:tcW w:w="3114" w:type="dxa"/>
          </w:tcPr>
          <w:p w14:paraId="25D4FB19" w14:textId="77777777" w:rsidR="00DB4004" w:rsidRPr="0051373F" w:rsidRDefault="005A1990" w:rsidP="00D0553B">
            <w:pPr>
              <w:jc w:val="center"/>
              <w:rPr>
                <w:rFonts w:eastAsia="Garamond" w:cs="Garamond"/>
                <w:szCs w:val="22"/>
                <w:lang w:val="es-CO"/>
              </w:rPr>
            </w:pPr>
            <w:r w:rsidRPr="0051373F">
              <w:rPr>
                <w:rFonts w:eastAsia="Garamond" w:cs="Garamond"/>
                <w:szCs w:val="22"/>
                <w:lang w:val="es-CO"/>
              </w:rPr>
              <w:t>Kit de Inducción y Alineación Pedagógica</w:t>
            </w:r>
          </w:p>
        </w:tc>
        <w:tc>
          <w:tcPr>
            <w:tcW w:w="5714" w:type="dxa"/>
          </w:tcPr>
          <w:p w14:paraId="76B1AFF1" w14:textId="77777777" w:rsidR="00DB4004" w:rsidRPr="0051373F" w:rsidRDefault="005A1990">
            <w:pPr>
              <w:jc w:val="both"/>
              <w:rPr>
                <w:rFonts w:eastAsia="Garamond" w:cs="Garamond"/>
                <w:szCs w:val="22"/>
                <w:lang w:val="es-CO"/>
              </w:rPr>
            </w:pPr>
            <w:r w:rsidRPr="0051373F">
              <w:rPr>
                <w:rFonts w:eastAsia="Garamond" w:cs="Garamond"/>
                <w:szCs w:val="22"/>
                <w:lang w:val="es-CO"/>
              </w:rPr>
              <w:t>Manual Operativo del Proyecto: Documento impreso y digital que contenga todas las rutas operativas definidas (convocatoria, logística, pedagógica, seguimiento, informes), roles y responsabilidades.</w:t>
            </w:r>
          </w:p>
          <w:p w14:paraId="19B7A3CB" w14:textId="77777777" w:rsidR="00DB4004" w:rsidRPr="0051373F" w:rsidRDefault="005A1990" w:rsidP="004273AA">
            <w:pPr>
              <w:numPr>
                <w:ilvl w:val="0"/>
                <w:numId w:val="94"/>
              </w:numPr>
              <w:pBdr>
                <w:top w:val="nil"/>
                <w:left w:val="nil"/>
                <w:bottom w:val="nil"/>
                <w:right w:val="nil"/>
                <w:between w:val="nil"/>
              </w:pBdr>
              <w:spacing w:line="278" w:lineRule="auto"/>
              <w:jc w:val="both"/>
              <w:rPr>
                <w:rFonts w:eastAsia="Garamond" w:cs="Garamond"/>
                <w:color w:val="000000"/>
                <w:szCs w:val="22"/>
                <w:lang w:val="es-CO"/>
              </w:rPr>
            </w:pPr>
            <w:r w:rsidRPr="0051373F">
              <w:rPr>
                <w:rFonts w:eastAsia="Garamond" w:cs="Garamond"/>
                <w:color w:val="000000"/>
                <w:szCs w:val="22"/>
                <w:lang w:val="es-CO"/>
              </w:rPr>
              <w:t xml:space="preserve">Manual del Facilitador/a: Guía detallada por cada módulo de formación, incluyendo: </w:t>
            </w:r>
          </w:p>
          <w:p w14:paraId="3513644F" w14:textId="77777777" w:rsidR="00DB4004" w:rsidRPr="00D0553B" w:rsidRDefault="005A1990" w:rsidP="004273AA">
            <w:pPr>
              <w:numPr>
                <w:ilvl w:val="0"/>
                <w:numId w:val="94"/>
              </w:numPr>
              <w:pBdr>
                <w:top w:val="nil"/>
                <w:left w:val="nil"/>
                <w:bottom w:val="nil"/>
                <w:right w:val="nil"/>
                <w:between w:val="nil"/>
              </w:pBdr>
              <w:spacing w:line="278" w:lineRule="auto"/>
              <w:jc w:val="both"/>
              <w:rPr>
                <w:rFonts w:eastAsia="Garamond" w:cs="Garamond"/>
                <w:color w:val="000000"/>
                <w:szCs w:val="22"/>
              </w:rPr>
            </w:pPr>
            <w:proofErr w:type="spellStart"/>
            <w:r w:rsidRPr="00D0553B">
              <w:rPr>
                <w:rFonts w:eastAsia="Garamond" w:cs="Garamond"/>
                <w:color w:val="000000"/>
                <w:szCs w:val="22"/>
              </w:rPr>
              <w:t>Objetivos</w:t>
            </w:r>
            <w:proofErr w:type="spellEnd"/>
            <w:r w:rsidRPr="00D0553B">
              <w:rPr>
                <w:rFonts w:eastAsia="Garamond" w:cs="Garamond"/>
                <w:color w:val="000000"/>
                <w:szCs w:val="22"/>
              </w:rPr>
              <w:t xml:space="preserve"> de </w:t>
            </w:r>
            <w:proofErr w:type="spellStart"/>
            <w:r w:rsidRPr="00D0553B">
              <w:rPr>
                <w:rFonts w:eastAsia="Garamond" w:cs="Garamond"/>
                <w:color w:val="000000"/>
                <w:szCs w:val="22"/>
              </w:rPr>
              <w:t>aprendizaje</w:t>
            </w:r>
            <w:proofErr w:type="spellEnd"/>
            <w:r w:rsidRPr="00D0553B">
              <w:rPr>
                <w:rFonts w:eastAsia="Garamond" w:cs="Garamond"/>
                <w:color w:val="000000"/>
                <w:szCs w:val="22"/>
              </w:rPr>
              <w:t xml:space="preserve"> </w:t>
            </w:r>
            <w:proofErr w:type="spellStart"/>
            <w:r w:rsidRPr="00D0553B">
              <w:rPr>
                <w:rFonts w:eastAsia="Garamond" w:cs="Garamond"/>
                <w:color w:val="000000"/>
                <w:szCs w:val="22"/>
              </w:rPr>
              <w:t>específicos</w:t>
            </w:r>
            <w:proofErr w:type="spellEnd"/>
            <w:r w:rsidRPr="00D0553B">
              <w:rPr>
                <w:rFonts w:eastAsia="Garamond" w:cs="Garamond"/>
                <w:color w:val="000000"/>
                <w:szCs w:val="22"/>
              </w:rPr>
              <w:t>.</w:t>
            </w:r>
          </w:p>
          <w:p w14:paraId="43FC0211" w14:textId="77777777" w:rsidR="00DB4004" w:rsidRPr="00D0553B" w:rsidRDefault="005A1990" w:rsidP="004273AA">
            <w:pPr>
              <w:numPr>
                <w:ilvl w:val="0"/>
                <w:numId w:val="94"/>
              </w:numPr>
              <w:pBdr>
                <w:top w:val="nil"/>
                <w:left w:val="nil"/>
                <w:bottom w:val="nil"/>
                <w:right w:val="nil"/>
                <w:between w:val="nil"/>
              </w:pBdr>
              <w:spacing w:line="278" w:lineRule="auto"/>
              <w:jc w:val="both"/>
              <w:rPr>
                <w:rFonts w:eastAsia="Garamond" w:cs="Garamond"/>
                <w:color w:val="000000"/>
                <w:szCs w:val="22"/>
              </w:rPr>
            </w:pPr>
            <w:r w:rsidRPr="00D0553B">
              <w:rPr>
                <w:rFonts w:eastAsia="Garamond" w:cs="Garamond"/>
                <w:color w:val="000000"/>
                <w:szCs w:val="22"/>
              </w:rPr>
              <w:t>Contenidos temáticos a desarrollar.</w:t>
            </w:r>
          </w:p>
          <w:p w14:paraId="35E81813" w14:textId="77777777" w:rsidR="00DB4004" w:rsidRPr="0051373F" w:rsidRDefault="005A1990" w:rsidP="004273AA">
            <w:pPr>
              <w:numPr>
                <w:ilvl w:val="0"/>
                <w:numId w:val="94"/>
              </w:numPr>
              <w:pBdr>
                <w:top w:val="nil"/>
                <w:left w:val="nil"/>
                <w:bottom w:val="nil"/>
                <w:right w:val="nil"/>
                <w:between w:val="nil"/>
              </w:pBdr>
              <w:spacing w:line="278" w:lineRule="auto"/>
              <w:jc w:val="both"/>
              <w:rPr>
                <w:rFonts w:eastAsia="Garamond" w:cs="Garamond"/>
                <w:color w:val="000000"/>
                <w:szCs w:val="22"/>
                <w:lang w:val="es-CO"/>
              </w:rPr>
            </w:pPr>
            <w:r w:rsidRPr="0051373F">
              <w:rPr>
                <w:rFonts w:eastAsia="Garamond" w:cs="Garamond"/>
                <w:color w:val="000000"/>
                <w:szCs w:val="22"/>
                <w:lang w:val="es-CO"/>
              </w:rPr>
              <w:t>Metodología sugerida para cada sesión (dinámicas, tiempos, actividades).</w:t>
            </w:r>
          </w:p>
          <w:p w14:paraId="23F058D6" w14:textId="77777777" w:rsidR="00DB4004" w:rsidRPr="0051373F" w:rsidRDefault="005A1990" w:rsidP="004273AA">
            <w:pPr>
              <w:numPr>
                <w:ilvl w:val="0"/>
                <w:numId w:val="94"/>
              </w:numPr>
              <w:pBdr>
                <w:top w:val="nil"/>
                <w:left w:val="nil"/>
                <w:bottom w:val="nil"/>
                <w:right w:val="nil"/>
                <w:between w:val="nil"/>
              </w:pBdr>
              <w:spacing w:after="160" w:line="278" w:lineRule="auto"/>
              <w:jc w:val="both"/>
              <w:rPr>
                <w:rFonts w:eastAsia="Garamond" w:cs="Garamond"/>
                <w:color w:val="000000"/>
                <w:szCs w:val="22"/>
                <w:lang w:val="es-CO"/>
              </w:rPr>
            </w:pPr>
            <w:r w:rsidRPr="0051373F">
              <w:rPr>
                <w:rFonts w:eastAsia="Garamond" w:cs="Garamond"/>
                <w:color w:val="000000"/>
                <w:szCs w:val="22"/>
                <w:lang w:val="es-CO"/>
              </w:rPr>
              <w:t>Materiales didácticos de apoyo para el facilitador (guías, presentaciones, ejemplos, casos de estudio).</w:t>
            </w:r>
          </w:p>
          <w:p w14:paraId="568CCB9A" w14:textId="77777777" w:rsidR="00DB4004" w:rsidRPr="0051373F" w:rsidRDefault="005A1990">
            <w:pPr>
              <w:jc w:val="both"/>
              <w:rPr>
                <w:rFonts w:eastAsia="Garamond" w:cs="Garamond"/>
                <w:szCs w:val="22"/>
                <w:lang w:val="es-CO"/>
              </w:rPr>
            </w:pPr>
            <w:r w:rsidRPr="0051373F">
              <w:rPr>
                <w:rFonts w:eastAsia="Garamond" w:cs="Garamond"/>
                <w:szCs w:val="22"/>
                <w:lang w:val="es-CO"/>
              </w:rPr>
              <w:t>Respuestas a preguntas frecuentes y posibles escenarios de discusión.</w:t>
            </w:r>
          </w:p>
          <w:p w14:paraId="726BC62F" w14:textId="77777777" w:rsidR="00DB4004" w:rsidRPr="0051373F" w:rsidRDefault="005A1990">
            <w:pPr>
              <w:jc w:val="both"/>
              <w:rPr>
                <w:rFonts w:eastAsia="Garamond" w:cs="Garamond"/>
                <w:szCs w:val="22"/>
                <w:lang w:val="es-CO"/>
              </w:rPr>
            </w:pPr>
            <w:r w:rsidRPr="0051373F">
              <w:rPr>
                <w:rFonts w:eastAsia="Garamond" w:cs="Garamond"/>
                <w:szCs w:val="22"/>
                <w:lang w:val="es-CO"/>
              </w:rPr>
              <w:t xml:space="preserve">Presentaciones Estándar de los Módulos: Diapositivas en formato digital (PowerPoint, Google </w:t>
            </w:r>
            <w:proofErr w:type="spellStart"/>
            <w:r w:rsidRPr="0051373F">
              <w:rPr>
                <w:rFonts w:eastAsia="Garamond" w:cs="Garamond"/>
                <w:szCs w:val="22"/>
                <w:lang w:val="es-CO"/>
              </w:rPr>
              <w:t>Slides</w:t>
            </w:r>
            <w:proofErr w:type="spellEnd"/>
            <w:r w:rsidRPr="0051373F">
              <w:rPr>
                <w:rFonts w:eastAsia="Garamond" w:cs="Garamond"/>
                <w:szCs w:val="22"/>
                <w:lang w:val="es-CO"/>
              </w:rPr>
              <w:t>) para cada módulo, con un diseño unificado y contenido aprobado, que los facilitadores puedan adaptar mínimamente.</w:t>
            </w:r>
          </w:p>
          <w:p w14:paraId="0924D4B4" w14:textId="6F19189D" w:rsidR="00DB4004" w:rsidRPr="0051373F" w:rsidRDefault="005A1990">
            <w:pPr>
              <w:jc w:val="both"/>
              <w:rPr>
                <w:rFonts w:eastAsia="Garamond" w:cs="Garamond"/>
                <w:szCs w:val="22"/>
                <w:lang w:val="es-CO"/>
              </w:rPr>
            </w:pPr>
            <w:r w:rsidRPr="0051373F">
              <w:rPr>
                <w:rFonts w:eastAsia="Garamond" w:cs="Garamond"/>
                <w:szCs w:val="22"/>
                <w:lang w:val="es-CO"/>
              </w:rPr>
              <w:t>Ejercicios y Dinámicas Planificadas: Material impreso y digital con la descripción detallada de todas las actividades prácticas, juegos de roles, simulaciones y rompehielos a utilizar.</w:t>
            </w:r>
          </w:p>
        </w:tc>
      </w:tr>
      <w:tr w:rsidR="00DB4004" w14:paraId="2316626F" w14:textId="77777777" w:rsidTr="000037F5">
        <w:trPr>
          <w:cnfStyle w:val="000000100000" w:firstRow="0" w:lastRow="0" w:firstColumn="0" w:lastColumn="0" w:oddVBand="0" w:evenVBand="0" w:oddHBand="1" w:evenHBand="0" w:firstRowFirstColumn="0" w:firstRowLastColumn="0" w:lastRowFirstColumn="0" w:lastRowLastColumn="0"/>
          <w:trHeight w:val="2835"/>
        </w:trPr>
        <w:tc>
          <w:tcPr>
            <w:tcW w:w="3114" w:type="dxa"/>
          </w:tcPr>
          <w:p w14:paraId="67A4D9C6" w14:textId="77777777" w:rsidR="00DB4004" w:rsidRPr="0051373F" w:rsidRDefault="005A1990" w:rsidP="00D0553B">
            <w:pPr>
              <w:jc w:val="center"/>
              <w:rPr>
                <w:rFonts w:eastAsia="Garamond" w:cs="Garamond"/>
                <w:lang w:val="es-CO"/>
              </w:rPr>
            </w:pPr>
            <w:r w:rsidRPr="0051373F">
              <w:rPr>
                <w:rFonts w:eastAsia="Garamond" w:cs="Garamond"/>
                <w:lang w:val="es-CO"/>
              </w:rPr>
              <w:lastRenderedPageBreak/>
              <w:t>Materiales para la Convocatoria y Registro</w:t>
            </w:r>
          </w:p>
        </w:tc>
        <w:tc>
          <w:tcPr>
            <w:tcW w:w="5714" w:type="dxa"/>
          </w:tcPr>
          <w:p w14:paraId="3A437093" w14:textId="77777777" w:rsidR="00DB4004" w:rsidRPr="0051373F" w:rsidRDefault="005A1990">
            <w:pPr>
              <w:jc w:val="both"/>
              <w:rPr>
                <w:rFonts w:eastAsia="Garamond" w:cs="Garamond"/>
                <w:szCs w:val="22"/>
                <w:lang w:val="es-CO"/>
              </w:rPr>
            </w:pPr>
            <w:r w:rsidRPr="0051373F">
              <w:rPr>
                <w:rFonts w:eastAsia="Garamond" w:cs="Garamond"/>
                <w:szCs w:val="22"/>
                <w:lang w:val="es-CO"/>
              </w:rPr>
              <w:t>Materiales de Divulgación Impresos: Suficientes copias de volantes, afiches y folletos para la difusión en las 12 UPZ de Kennedy.</w:t>
            </w:r>
          </w:p>
          <w:p w14:paraId="4842839B" w14:textId="77777777" w:rsidR="00DB4004" w:rsidRPr="0051373F" w:rsidRDefault="005A1990">
            <w:pPr>
              <w:jc w:val="both"/>
              <w:rPr>
                <w:rFonts w:eastAsia="Garamond" w:cs="Garamond"/>
                <w:szCs w:val="22"/>
                <w:lang w:val="es-CO"/>
              </w:rPr>
            </w:pPr>
            <w:r w:rsidRPr="0051373F">
              <w:rPr>
                <w:rFonts w:eastAsia="Garamond" w:cs="Garamond"/>
                <w:szCs w:val="22"/>
                <w:lang w:val="es-CO"/>
              </w:rPr>
              <w:t>Plantillas de Piezas Digitales: Archivos de imágenes y textos para redes sociales y WhatsApp, listos para ser compartidos por el equipo.</w:t>
            </w:r>
          </w:p>
          <w:p w14:paraId="3ABFA0BC" w14:textId="77777777" w:rsidR="00DB4004" w:rsidRPr="0051373F" w:rsidRDefault="005A1990">
            <w:pPr>
              <w:jc w:val="both"/>
              <w:rPr>
                <w:rFonts w:eastAsia="Garamond" w:cs="Garamond"/>
                <w:szCs w:val="22"/>
                <w:lang w:val="es-CO"/>
              </w:rPr>
            </w:pPr>
            <w:r w:rsidRPr="0051373F">
              <w:rPr>
                <w:rFonts w:eastAsia="Garamond" w:cs="Garamond"/>
                <w:szCs w:val="22"/>
                <w:lang w:val="es-CO"/>
              </w:rPr>
              <w:t>Formularios de Inscripción (Físicos): Bloques de formularios impresos y estandarizados para el registro de los participantes que no puedan usar medios digitales.</w:t>
            </w:r>
          </w:p>
          <w:p w14:paraId="64861473" w14:textId="77777777" w:rsidR="00DB4004" w:rsidRPr="0051373F" w:rsidRDefault="005A1990">
            <w:pPr>
              <w:jc w:val="both"/>
              <w:rPr>
                <w:rFonts w:eastAsia="Garamond" w:cs="Garamond"/>
                <w:szCs w:val="22"/>
                <w:lang w:val="es-CO"/>
              </w:rPr>
            </w:pPr>
            <w:r w:rsidRPr="0051373F">
              <w:rPr>
                <w:rFonts w:eastAsia="Garamond" w:cs="Garamond"/>
                <w:szCs w:val="22"/>
                <w:lang w:val="es-CO"/>
              </w:rPr>
              <w:t>Acceso a Formulario de Inscripción Digital: Enlace y credenciales de acceso al formulario online, y capacitación sobre su manejo.</w:t>
            </w:r>
          </w:p>
          <w:p w14:paraId="4783B728" w14:textId="30D24383" w:rsidR="00DB4004" w:rsidRPr="0051373F" w:rsidRDefault="005A1990">
            <w:pPr>
              <w:jc w:val="both"/>
              <w:rPr>
                <w:rFonts w:eastAsia="Garamond" w:cs="Garamond"/>
                <w:szCs w:val="22"/>
                <w:lang w:val="es-CO"/>
              </w:rPr>
            </w:pPr>
            <w:r w:rsidRPr="0051373F">
              <w:rPr>
                <w:rFonts w:eastAsia="Garamond" w:cs="Garamond"/>
                <w:szCs w:val="22"/>
                <w:lang w:val="es-CO"/>
              </w:rPr>
              <w:t>Directrices para el Proceso de Selección: Criterios claros para la priorización y selección de los 800 participantes.</w:t>
            </w:r>
          </w:p>
        </w:tc>
      </w:tr>
      <w:tr w:rsidR="00DB4004" w14:paraId="028B770E" w14:textId="77777777" w:rsidTr="000037F5">
        <w:trPr>
          <w:cnfStyle w:val="000000010000" w:firstRow="0" w:lastRow="0" w:firstColumn="0" w:lastColumn="0" w:oddVBand="0" w:evenVBand="0" w:oddHBand="0" w:evenHBand="1" w:firstRowFirstColumn="0" w:firstRowLastColumn="0" w:lastRowFirstColumn="0" w:lastRowLastColumn="0"/>
        </w:trPr>
        <w:tc>
          <w:tcPr>
            <w:tcW w:w="3114" w:type="dxa"/>
          </w:tcPr>
          <w:p w14:paraId="2CCAFB31" w14:textId="77777777" w:rsidR="00DB4004" w:rsidRDefault="005A1990" w:rsidP="00D0553B">
            <w:pPr>
              <w:jc w:val="center"/>
              <w:rPr>
                <w:rFonts w:eastAsia="Garamond" w:cs="Garamond"/>
              </w:rPr>
            </w:pPr>
            <w:r>
              <w:rPr>
                <w:rFonts w:eastAsia="Garamond" w:cs="Garamond"/>
              </w:rPr>
              <w:t>Materiales y Recursos Logísticos</w:t>
            </w:r>
          </w:p>
        </w:tc>
        <w:tc>
          <w:tcPr>
            <w:tcW w:w="5714" w:type="dxa"/>
          </w:tcPr>
          <w:p w14:paraId="0213497E" w14:textId="77777777" w:rsidR="00DB4004" w:rsidRPr="0051373F" w:rsidRDefault="005A1990">
            <w:pPr>
              <w:jc w:val="both"/>
              <w:rPr>
                <w:rFonts w:eastAsia="Garamond" w:cs="Garamond"/>
                <w:szCs w:val="22"/>
                <w:lang w:val="es-CO"/>
              </w:rPr>
            </w:pPr>
            <w:r w:rsidRPr="0051373F">
              <w:rPr>
                <w:rFonts w:eastAsia="Garamond" w:cs="Garamond"/>
                <w:szCs w:val="22"/>
                <w:lang w:val="es-CO"/>
              </w:rPr>
              <w:t xml:space="preserve">Kit Básico de Papelería por Facilitador/Equipo: Cuadernos, esferos, marcadores de tablero, borradores, </w:t>
            </w:r>
            <w:proofErr w:type="spellStart"/>
            <w:r w:rsidRPr="0051373F">
              <w:rPr>
                <w:rFonts w:eastAsia="Garamond" w:cs="Garamond"/>
                <w:szCs w:val="22"/>
                <w:lang w:val="es-CO"/>
              </w:rPr>
              <w:t>post-it</w:t>
            </w:r>
            <w:proofErr w:type="spellEnd"/>
            <w:r w:rsidRPr="0051373F">
              <w:rPr>
                <w:rFonts w:eastAsia="Garamond" w:cs="Garamond"/>
                <w:szCs w:val="22"/>
                <w:lang w:val="es-CO"/>
              </w:rPr>
              <w:t>, tijeras, cinta, pegamento, etc.</w:t>
            </w:r>
          </w:p>
          <w:p w14:paraId="38F70D36" w14:textId="77777777" w:rsidR="00DB4004" w:rsidRPr="0051373F" w:rsidRDefault="005A1990">
            <w:pPr>
              <w:jc w:val="both"/>
              <w:rPr>
                <w:rFonts w:eastAsia="Garamond" w:cs="Garamond"/>
                <w:szCs w:val="22"/>
                <w:lang w:val="es-CO"/>
              </w:rPr>
            </w:pPr>
            <w:r w:rsidRPr="0051373F">
              <w:rPr>
                <w:rFonts w:eastAsia="Garamond" w:cs="Garamond"/>
                <w:szCs w:val="22"/>
                <w:lang w:val="es-CO"/>
              </w:rPr>
              <w:t>Material de Escritura para Participantes: Provisión de cuadernos/libretas y esferos para los 800 participantes.</w:t>
            </w:r>
          </w:p>
          <w:p w14:paraId="78C2B16C" w14:textId="77777777" w:rsidR="00DB4004" w:rsidRPr="0051373F" w:rsidRDefault="005A1990">
            <w:pPr>
              <w:jc w:val="both"/>
              <w:rPr>
                <w:rFonts w:eastAsia="Garamond" w:cs="Garamond"/>
                <w:szCs w:val="22"/>
                <w:lang w:val="es-CO"/>
              </w:rPr>
            </w:pPr>
            <w:r w:rsidRPr="0051373F">
              <w:rPr>
                <w:rFonts w:eastAsia="Garamond" w:cs="Garamond"/>
                <w:szCs w:val="22"/>
                <w:lang w:val="es-CO"/>
              </w:rPr>
              <w:t>Material Didáctico Específico: Tarjetas, fichas, láminas, rotafolios (papelógrafos), balones o elementos para dinámicas específicas.</w:t>
            </w:r>
          </w:p>
          <w:p w14:paraId="601D8726" w14:textId="77777777" w:rsidR="00DB4004" w:rsidRPr="0051373F" w:rsidRDefault="005A1990">
            <w:pPr>
              <w:jc w:val="both"/>
              <w:rPr>
                <w:rFonts w:eastAsia="Garamond" w:cs="Garamond"/>
                <w:szCs w:val="22"/>
                <w:lang w:val="es-CO"/>
              </w:rPr>
            </w:pPr>
            <w:r w:rsidRPr="0051373F">
              <w:rPr>
                <w:rFonts w:eastAsia="Garamond" w:cs="Garamond"/>
                <w:szCs w:val="22"/>
                <w:lang w:val="es-CO"/>
              </w:rPr>
              <w:t>Listas de Asistencia: Formatos impresos para el control de asistencia de cada sesión y por cada grupo.</w:t>
            </w:r>
          </w:p>
          <w:p w14:paraId="67D6B403" w14:textId="77777777" w:rsidR="00DB4004" w:rsidRPr="0051373F" w:rsidRDefault="005A1990">
            <w:pPr>
              <w:jc w:val="both"/>
              <w:rPr>
                <w:rFonts w:eastAsia="Garamond" w:cs="Garamond"/>
                <w:szCs w:val="22"/>
                <w:lang w:val="es-CO"/>
              </w:rPr>
            </w:pPr>
            <w:r w:rsidRPr="0051373F">
              <w:rPr>
                <w:rFonts w:eastAsia="Garamond" w:cs="Garamond"/>
                <w:szCs w:val="22"/>
                <w:lang w:val="es-CO"/>
              </w:rPr>
              <w:t>Inventario y Control de Refrigerios</w:t>
            </w:r>
            <w:r w:rsidRPr="0051373F">
              <w:rPr>
                <w:rFonts w:eastAsia="Garamond" w:cs="Garamond"/>
                <w:b/>
                <w:szCs w:val="22"/>
                <w:lang w:val="es-CO"/>
              </w:rPr>
              <w:t>:</w:t>
            </w:r>
            <w:r w:rsidRPr="0051373F">
              <w:rPr>
                <w:rFonts w:eastAsia="Garamond" w:cs="Garamond"/>
                <w:szCs w:val="22"/>
                <w:lang w:val="es-CO"/>
              </w:rPr>
              <w:t xml:space="preserve"> Documentos para el registro de la entrega de refrigerios a los participantes.</w:t>
            </w:r>
          </w:p>
          <w:p w14:paraId="32C4D6EB" w14:textId="77777777" w:rsidR="00DB4004" w:rsidRPr="0051373F" w:rsidRDefault="005A1990">
            <w:pPr>
              <w:jc w:val="both"/>
              <w:rPr>
                <w:rFonts w:eastAsia="Garamond" w:cs="Garamond"/>
                <w:szCs w:val="22"/>
                <w:lang w:val="es-CO"/>
              </w:rPr>
            </w:pPr>
            <w:r w:rsidRPr="0051373F">
              <w:rPr>
                <w:rFonts w:eastAsia="Garamond" w:cs="Garamond"/>
                <w:szCs w:val="22"/>
                <w:lang w:val="es-CO"/>
              </w:rPr>
              <w:t>Carpeta o Bolsa Reutilizable: Para que los participantes puedan organizar y llevar sus materiales.</w:t>
            </w:r>
          </w:p>
          <w:p w14:paraId="4475CA91" w14:textId="77777777" w:rsidR="00DB4004" w:rsidRPr="0051373F" w:rsidRDefault="005A1990">
            <w:pPr>
              <w:jc w:val="both"/>
              <w:rPr>
                <w:rFonts w:eastAsia="Garamond" w:cs="Garamond"/>
                <w:szCs w:val="22"/>
                <w:lang w:val="es-CO"/>
              </w:rPr>
            </w:pPr>
            <w:r w:rsidRPr="0051373F">
              <w:rPr>
                <w:rFonts w:eastAsia="Garamond" w:cs="Garamond"/>
                <w:szCs w:val="22"/>
                <w:lang w:val="es-CO"/>
              </w:rPr>
              <w:t xml:space="preserve">Certificados de Participación: Plantillas </w:t>
            </w:r>
            <w:proofErr w:type="spellStart"/>
            <w:r w:rsidRPr="0051373F">
              <w:rPr>
                <w:rFonts w:eastAsia="Garamond" w:cs="Garamond"/>
                <w:szCs w:val="22"/>
                <w:lang w:val="es-CO"/>
              </w:rPr>
              <w:t>pre-diseñadas</w:t>
            </w:r>
            <w:proofErr w:type="spellEnd"/>
            <w:r w:rsidRPr="0051373F">
              <w:rPr>
                <w:rFonts w:eastAsia="Garamond" w:cs="Garamond"/>
                <w:szCs w:val="22"/>
                <w:lang w:val="es-CO"/>
              </w:rPr>
              <w:t xml:space="preserve"> y listas para el diligenciamiento y entrega al finalizar el programa.</w:t>
            </w:r>
          </w:p>
          <w:p w14:paraId="75E8E44E" w14:textId="77777777" w:rsidR="00DB4004" w:rsidRPr="0051373F" w:rsidRDefault="00DB4004">
            <w:pPr>
              <w:jc w:val="both"/>
              <w:rPr>
                <w:rFonts w:eastAsia="Garamond" w:cs="Garamond"/>
                <w:szCs w:val="22"/>
                <w:lang w:val="es-CO"/>
              </w:rPr>
            </w:pPr>
          </w:p>
        </w:tc>
      </w:tr>
      <w:tr w:rsidR="00DB4004" w14:paraId="4D286F3A" w14:textId="77777777" w:rsidTr="000037F5">
        <w:trPr>
          <w:cnfStyle w:val="000000100000" w:firstRow="0" w:lastRow="0" w:firstColumn="0" w:lastColumn="0" w:oddVBand="0" w:evenVBand="0" w:oddHBand="1" w:evenHBand="0" w:firstRowFirstColumn="0" w:firstRowLastColumn="0" w:lastRowFirstColumn="0" w:lastRowLastColumn="0"/>
        </w:trPr>
        <w:tc>
          <w:tcPr>
            <w:tcW w:w="3114" w:type="dxa"/>
          </w:tcPr>
          <w:p w14:paraId="3B630B29" w14:textId="77777777" w:rsidR="00DB4004" w:rsidRPr="0051373F" w:rsidRDefault="005A1990" w:rsidP="00D0553B">
            <w:pPr>
              <w:jc w:val="center"/>
              <w:rPr>
                <w:rFonts w:eastAsia="Garamond" w:cs="Garamond"/>
                <w:lang w:val="es-CO"/>
              </w:rPr>
            </w:pPr>
            <w:r w:rsidRPr="0051373F">
              <w:rPr>
                <w:rFonts w:eastAsia="Garamond" w:cs="Garamond"/>
                <w:lang w:val="es-CO"/>
              </w:rPr>
              <w:t>Herramientas Tecnológicas y Acceso a la Información</w:t>
            </w:r>
          </w:p>
        </w:tc>
        <w:tc>
          <w:tcPr>
            <w:tcW w:w="5714" w:type="dxa"/>
          </w:tcPr>
          <w:p w14:paraId="61AFEAC7" w14:textId="77777777" w:rsidR="00DB4004" w:rsidRPr="0051373F" w:rsidRDefault="005A1990">
            <w:pPr>
              <w:jc w:val="both"/>
              <w:rPr>
                <w:rFonts w:eastAsia="Garamond" w:cs="Garamond"/>
                <w:szCs w:val="22"/>
                <w:lang w:val="es-CO"/>
              </w:rPr>
            </w:pPr>
            <w:r w:rsidRPr="0051373F">
              <w:rPr>
                <w:rFonts w:eastAsia="Garamond" w:cs="Garamond"/>
                <w:szCs w:val="22"/>
                <w:lang w:val="es-CO"/>
              </w:rPr>
              <w:t>Acceso a Plataforma de Gestión (si aplica): Credenciales y capacitación para el uso de cualquier software o plataforma destinada al seguimiento de participantes, registro de avances y consolidación de datos.</w:t>
            </w:r>
          </w:p>
          <w:p w14:paraId="34CEBEB1" w14:textId="77777777" w:rsidR="00DB4004" w:rsidRPr="0051373F" w:rsidRDefault="005A1990">
            <w:pPr>
              <w:jc w:val="both"/>
              <w:rPr>
                <w:rFonts w:eastAsia="Garamond" w:cs="Garamond"/>
                <w:szCs w:val="22"/>
                <w:lang w:val="es-CO"/>
              </w:rPr>
            </w:pPr>
            <w:r w:rsidRPr="0051373F">
              <w:rPr>
                <w:rFonts w:eastAsia="Garamond" w:cs="Garamond"/>
                <w:szCs w:val="22"/>
                <w:lang w:val="es-CO"/>
              </w:rPr>
              <w:t>Acceso a Correo Electrónico y Herramientas de Comunicación Interna: Cuentas de correo y acceso a plataformas de mensajería para la coordinación constante del equipo.</w:t>
            </w:r>
          </w:p>
          <w:p w14:paraId="7A766370" w14:textId="77777777" w:rsidR="00DB4004" w:rsidRPr="0051373F" w:rsidRDefault="005A1990">
            <w:pPr>
              <w:jc w:val="both"/>
              <w:rPr>
                <w:rFonts w:eastAsia="Garamond" w:cs="Garamond"/>
                <w:szCs w:val="22"/>
                <w:lang w:val="es-CO"/>
              </w:rPr>
            </w:pPr>
            <w:r w:rsidRPr="0051373F">
              <w:rPr>
                <w:rFonts w:eastAsia="Garamond" w:cs="Garamond"/>
                <w:szCs w:val="22"/>
                <w:lang w:val="es-CO"/>
              </w:rPr>
              <w:t>Líneas de Contacto y Números de Emergencia: Listado de contactos clave del proyecto (coordinación, logística, administrativo) y números de emergencia locales.</w:t>
            </w:r>
          </w:p>
          <w:p w14:paraId="2AD1C968" w14:textId="77777777" w:rsidR="00DB4004" w:rsidRPr="0051373F" w:rsidRDefault="00DB4004">
            <w:pPr>
              <w:jc w:val="both"/>
              <w:rPr>
                <w:rFonts w:eastAsia="Garamond" w:cs="Garamond"/>
                <w:szCs w:val="22"/>
                <w:lang w:val="es-CO"/>
              </w:rPr>
            </w:pPr>
          </w:p>
        </w:tc>
      </w:tr>
      <w:tr w:rsidR="00DB4004" w14:paraId="47C3DEF1" w14:textId="77777777" w:rsidTr="000037F5">
        <w:trPr>
          <w:cnfStyle w:val="000000010000" w:firstRow="0" w:lastRow="0" w:firstColumn="0" w:lastColumn="0" w:oddVBand="0" w:evenVBand="0" w:oddHBand="0" w:evenHBand="1" w:firstRowFirstColumn="0" w:firstRowLastColumn="0" w:lastRowFirstColumn="0" w:lastRowLastColumn="0"/>
        </w:trPr>
        <w:tc>
          <w:tcPr>
            <w:tcW w:w="3114" w:type="dxa"/>
          </w:tcPr>
          <w:p w14:paraId="233FD2BF" w14:textId="77777777" w:rsidR="00DB4004" w:rsidRPr="0051373F" w:rsidRDefault="005A1990" w:rsidP="00D0553B">
            <w:pPr>
              <w:jc w:val="center"/>
              <w:rPr>
                <w:rFonts w:eastAsia="Garamond" w:cs="Garamond"/>
                <w:lang w:val="es-CO"/>
              </w:rPr>
            </w:pPr>
            <w:r w:rsidRPr="0051373F">
              <w:rPr>
                <w:rFonts w:eastAsia="Garamond" w:cs="Garamond"/>
                <w:lang w:val="es-CO"/>
              </w:rPr>
              <w:t>Aspectos Administrativos y de Soporte</w:t>
            </w:r>
          </w:p>
        </w:tc>
        <w:tc>
          <w:tcPr>
            <w:tcW w:w="5714" w:type="dxa"/>
          </w:tcPr>
          <w:p w14:paraId="6284B896" w14:textId="77777777" w:rsidR="00DB4004" w:rsidRPr="0051373F" w:rsidRDefault="005A1990">
            <w:pPr>
              <w:jc w:val="both"/>
              <w:rPr>
                <w:rFonts w:eastAsia="Garamond" w:cs="Garamond"/>
                <w:szCs w:val="22"/>
                <w:lang w:val="es-CO"/>
              </w:rPr>
            </w:pPr>
            <w:r w:rsidRPr="0051373F">
              <w:rPr>
                <w:rFonts w:eastAsia="Garamond" w:cs="Garamond"/>
                <w:szCs w:val="22"/>
                <w:lang w:val="es-CO"/>
              </w:rPr>
              <w:t>Directrices sobre Legalización de Gastos: Procedimientos claros para la solicitud y justificación de viáticos, transportes y otros gastos operativos.</w:t>
            </w:r>
          </w:p>
          <w:p w14:paraId="18AA2C1C" w14:textId="77777777" w:rsidR="00DB4004" w:rsidRPr="0051373F" w:rsidRDefault="005A1990">
            <w:pPr>
              <w:jc w:val="both"/>
              <w:rPr>
                <w:rFonts w:eastAsia="Garamond" w:cs="Garamond"/>
                <w:szCs w:val="22"/>
                <w:lang w:val="es-CO"/>
              </w:rPr>
            </w:pPr>
            <w:r w:rsidRPr="0051373F">
              <w:rPr>
                <w:rFonts w:eastAsia="Garamond" w:cs="Garamond"/>
                <w:szCs w:val="22"/>
                <w:lang w:val="es-CO"/>
              </w:rPr>
              <w:t>Soporte Técnico y Administrativo: Canales claros para solicitar apoyo en caso de problemas logísticos, tecnológicos o administrativos durante las jornadas.</w:t>
            </w:r>
          </w:p>
          <w:p w14:paraId="536AEAF0" w14:textId="77777777" w:rsidR="00DB4004" w:rsidRPr="0051373F" w:rsidRDefault="005A1990">
            <w:pPr>
              <w:jc w:val="both"/>
              <w:rPr>
                <w:rFonts w:eastAsia="Garamond" w:cs="Garamond"/>
                <w:szCs w:val="22"/>
                <w:lang w:val="es-CO"/>
              </w:rPr>
            </w:pPr>
            <w:r w:rsidRPr="0051373F">
              <w:rPr>
                <w:rFonts w:eastAsia="Garamond" w:cs="Garamond"/>
                <w:szCs w:val="22"/>
                <w:lang w:val="es-CO"/>
              </w:rPr>
              <w:t>Guías de Primeros Auxilios y Seguridad: Información básica sobre procedimientos en caso de incidentes o emergencias durante las sesiones</w:t>
            </w:r>
          </w:p>
        </w:tc>
      </w:tr>
    </w:tbl>
    <w:p w14:paraId="404C90A7" w14:textId="24977293" w:rsidR="00DB4004" w:rsidRDefault="00C16027">
      <w:pPr>
        <w:jc w:val="center"/>
        <w:rPr>
          <w:rFonts w:ascii="Garamond" w:eastAsia="Garamond" w:hAnsi="Garamond" w:cs="Garamond"/>
          <w:b/>
          <w:color w:val="000000"/>
          <w:sz w:val="20"/>
          <w:szCs w:val="20"/>
        </w:rPr>
      </w:pPr>
      <w:r>
        <w:rPr>
          <w:rFonts w:ascii="Garamond" w:eastAsia="Garamond" w:hAnsi="Garamond" w:cs="Garamond"/>
          <w:b/>
          <w:sz w:val="20"/>
          <w:szCs w:val="20"/>
        </w:rPr>
        <w:t>Tabla No.9</w:t>
      </w:r>
      <w:r w:rsidR="005A1990">
        <w:rPr>
          <w:rFonts w:ascii="Garamond" w:eastAsia="Garamond" w:hAnsi="Garamond" w:cs="Garamond"/>
          <w:b/>
          <w:sz w:val="20"/>
          <w:szCs w:val="20"/>
        </w:rPr>
        <w:t xml:space="preserve">: </w:t>
      </w:r>
      <w:r w:rsidR="005A1990">
        <w:rPr>
          <w:rFonts w:ascii="Garamond" w:eastAsia="Garamond" w:hAnsi="Garamond" w:cs="Garamond"/>
          <w:sz w:val="20"/>
          <w:szCs w:val="20"/>
        </w:rPr>
        <w:t>Elaboración propia</w:t>
      </w:r>
    </w:p>
    <w:p w14:paraId="5C4D8E3E" w14:textId="6C5669DB" w:rsidR="00F75F3E" w:rsidRPr="002204C3" w:rsidRDefault="005A1990">
      <w:pPr>
        <w:jc w:val="both"/>
        <w:rPr>
          <w:rFonts w:ascii="Garamond" w:eastAsia="Garamond" w:hAnsi="Garamond" w:cs="Garamond"/>
        </w:rPr>
      </w:pPr>
      <w:r w:rsidRPr="00D0553B">
        <w:rPr>
          <w:rFonts w:ascii="Garamond" w:eastAsia="Garamond" w:hAnsi="Garamond" w:cs="Garamond"/>
          <w:b/>
        </w:rPr>
        <w:t>Nota Aclaratoria</w:t>
      </w:r>
      <w:r w:rsidRPr="00D0553B">
        <w:rPr>
          <w:rFonts w:ascii="Garamond" w:eastAsia="Garamond" w:hAnsi="Garamond" w:cs="Garamond"/>
        </w:rPr>
        <w:t>: La entrega oportuna y completa de estos elementos al equipo de trabajo es fundamental para que puedan desempeñar sus funciones con profesionalismo y eficacia, contribuyendo directamente al éxito del proyecto y al cumplimiento de los objetivos del Contrato 2733.</w:t>
      </w:r>
    </w:p>
    <w:p w14:paraId="0908A2FB" w14:textId="6AE619E4" w:rsidR="00DB4004" w:rsidRPr="00D0553B" w:rsidRDefault="00401D36">
      <w:pPr>
        <w:jc w:val="both"/>
        <w:rPr>
          <w:rFonts w:ascii="Garamond" w:eastAsia="Garamond" w:hAnsi="Garamond" w:cs="Garamond"/>
          <w:b/>
        </w:rPr>
      </w:pPr>
      <w:r>
        <w:rPr>
          <w:rFonts w:ascii="Garamond" w:eastAsia="Garamond" w:hAnsi="Garamond" w:cs="Garamond"/>
          <w:b/>
        </w:rPr>
        <w:t>6.10. SEGUIMIENTOS</w:t>
      </w:r>
    </w:p>
    <w:p w14:paraId="2B612C16" w14:textId="142D3625" w:rsidR="00DB4004" w:rsidRPr="00D0553B" w:rsidRDefault="00401D36">
      <w:pPr>
        <w:jc w:val="both"/>
        <w:rPr>
          <w:rFonts w:ascii="Garamond" w:eastAsia="Garamond" w:hAnsi="Garamond" w:cs="Garamond"/>
          <w:b/>
        </w:rPr>
      </w:pPr>
      <w:r>
        <w:rPr>
          <w:rFonts w:ascii="Garamond" w:eastAsia="Garamond" w:hAnsi="Garamond" w:cs="Garamond"/>
          <w:b/>
        </w:rPr>
        <w:lastRenderedPageBreak/>
        <w:t>6.10.1</w:t>
      </w:r>
      <w:r w:rsidR="005A1990" w:rsidRPr="00D0553B">
        <w:rPr>
          <w:rFonts w:ascii="Garamond" w:eastAsia="Garamond" w:hAnsi="Garamond" w:cs="Garamond"/>
          <w:b/>
        </w:rPr>
        <w:t xml:space="preserve"> Seguimiento a la Fase de Convocatoria y Sensibilización</w:t>
      </w:r>
    </w:p>
    <w:p w14:paraId="49E5049C" w14:textId="77777777" w:rsidR="00DB4004" w:rsidRPr="00D0553B" w:rsidRDefault="005A1990">
      <w:pPr>
        <w:jc w:val="both"/>
        <w:rPr>
          <w:rFonts w:ascii="Garamond" w:eastAsia="Garamond" w:hAnsi="Garamond" w:cs="Garamond"/>
        </w:rPr>
      </w:pPr>
      <w:r w:rsidRPr="00D0553B">
        <w:rPr>
          <w:rFonts w:ascii="Garamond" w:eastAsia="Garamond" w:hAnsi="Garamond" w:cs="Garamond"/>
        </w:rPr>
        <w:t>Durante la fase inicial, el seguimiento se centrará en la efectividad y el alcance de la divulgación.</w:t>
      </w:r>
    </w:p>
    <w:p w14:paraId="71EEAC7C" w14:textId="70AE2DBF" w:rsidR="00DB4004" w:rsidRPr="00D0553B" w:rsidRDefault="005A1990">
      <w:pPr>
        <w:jc w:val="both"/>
        <w:rPr>
          <w:rFonts w:ascii="Garamond" w:eastAsia="Garamond" w:hAnsi="Garamond" w:cs="Garamond"/>
        </w:rPr>
      </w:pPr>
      <w:r w:rsidRPr="00D0553B">
        <w:rPr>
          <w:rFonts w:ascii="Garamond" w:eastAsia="Garamond" w:hAnsi="Garamond" w:cs="Garamond"/>
        </w:rPr>
        <w:t>Monitoreo de la Difusión, registro de medios utilizados: Cantidad de volantes distribuidos, número de publicaciones en redes sociales, alcance estimado de las campañas digitales</w:t>
      </w:r>
      <w:r w:rsidR="00D0553B">
        <w:rPr>
          <w:rFonts w:ascii="Garamond" w:eastAsia="Garamond" w:hAnsi="Garamond" w:cs="Garamond"/>
          <w:b/>
        </w:rPr>
        <w:t>,</w:t>
      </w:r>
      <w:r w:rsidRPr="00D0553B">
        <w:rPr>
          <w:rFonts w:ascii="Garamond" w:eastAsia="Garamond" w:hAnsi="Garamond" w:cs="Garamond"/>
        </w:rPr>
        <w:t xml:space="preserve"> </w:t>
      </w:r>
      <w:r w:rsidR="00D0553B">
        <w:rPr>
          <w:rFonts w:ascii="Garamond" w:eastAsia="Garamond" w:hAnsi="Garamond" w:cs="Garamond"/>
        </w:rPr>
        <w:t>c</w:t>
      </w:r>
      <w:r w:rsidRPr="00D0553B">
        <w:rPr>
          <w:rFonts w:ascii="Garamond" w:eastAsia="Garamond" w:hAnsi="Garamond" w:cs="Garamond"/>
        </w:rPr>
        <w:t>onfirmación de que las jornadas informativas se realizaron en las 12 UP</w:t>
      </w:r>
      <w:r w:rsidR="00D0553B">
        <w:rPr>
          <w:rFonts w:ascii="Garamond" w:eastAsia="Garamond" w:hAnsi="Garamond" w:cs="Garamond"/>
        </w:rPr>
        <w:t>Z</w:t>
      </w:r>
      <w:r w:rsidRPr="00D0553B">
        <w:rPr>
          <w:rFonts w:ascii="Garamond" w:eastAsia="Garamond" w:hAnsi="Garamond" w:cs="Garamond"/>
        </w:rPr>
        <w:t xml:space="preserve"> de Kennedy según lo planeado.</w:t>
      </w:r>
    </w:p>
    <w:p w14:paraId="6C5C0CC0" w14:textId="3DE9E04D" w:rsidR="00DB4004" w:rsidRPr="00D0553B" w:rsidRDefault="005A1990">
      <w:pPr>
        <w:jc w:val="both"/>
        <w:rPr>
          <w:rFonts w:ascii="Garamond" w:eastAsia="Garamond" w:hAnsi="Garamond" w:cs="Garamond"/>
        </w:rPr>
      </w:pPr>
      <w:r w:rsidRPr="00D0553B">
        <w:rPr>
          <w:rFonts w:ascii="Garamond" w:eastAsia="Garamond" w:hAnsi="Garamond" w:cs="Garamond"/>
        </w:rPr>
        <w:t>Comparación diaria/semanal entre los inscritos y las 800 plazas disponibles, incluyendo la distribución por UP</w:t>
      </w:r>
      <w:r w:rsidR="00D0553B">
        <w:rPr>
          <w:rFonts w:ascii="Garamond" w:eastAsia="Garamond" w:hAnsi="Garamond" w:cs="Garamond"/>
        </w:rPr>
        <w:t>Z</w:t>
      </w:r>
      <w:r w:rsidRPr="00D0553B">
        <w:rPr>
          <w:rFonts w:ascii="Garamond" w:eastAsia="Garamond" w:hAnsi="Garamond" w:cs="Garamond"/>
        </w:rPr>
        <w:t>. Caracterización de los inscritos y</w:t>
      </w:r>
      <w:r w:rsidRPr="00D0553B">
        <w:rPr>
          <w:rFonts w:ascii="Garamond" w:eastAsia="Garamond" w:hAnsi="Garamond" w:cs="Garamond"/>
          <w:b/>
        </w:rPr>
        <w:t xml:space="preserve"> </w:t>
      </w:r>
      <w:r w:rsidRPr="00D0553B">
        <w:rPr>
          <w:rFonts w:ascii="Garamond" w:eastAsia="Garamond" w:hAnsi="Garamond" w:cs="Garamond"/>
        </w:rPr>
        <w:t>análisis demográfico básico (edad, género, ocupación, nivel educativo) para asegurar la diversidad y representatividad. Detección temprana de cualquier dificultad en el proceso de inscripción (ej. problemas con el formulario digital, poca afluencia en ciertas UP</w:t>
      </w:r>
      <w:r w:rsidR="00D0553B">
        <w:rPr>
          <w:rFonts w:ascii="Garamond" w:eastAsia="Garamond" w:hAnsi="Garamond" w:cs="Garamond"/>
        </w:rPr>
        <w:t>Z</w:t>
      </w:r>
      <w:r w:rsidRPr="00D0553B">
        <w:rPr>
          <w:rFonts w:ascii="Garamond" w:eastAsia="Garamond" w:hAnsi="Garamond" w:cs="Garamond"/>
        </w:rPr>
        <w:t>). Informe de Avance de Convocatoria y Registro, con estadísticas clave y ajustes recomendados.</w:t>
      </w:r>
    </w:p>
    <w:p w14:paraId="22621DC2" w14:textId="52536013" w:rsidR="00DB4004" w:rsidRDefault="00401D36">
      <w:pPr>
        <w:jc w:val="both"/>
        <w:rPr>
          <w:rFonts w:ascii="Garamond" w:eastAsia="Garamond" w:hAnsi="Garamond" w:cs="Garamond"/>
          <w:b/>
        </w:rPr>
      </w:pPr>
      <w:r>
        <w:rPr>
          <w:rFonts w:ascii="Garamond" w:eastAsia="Garamond" w:hAnsi="Garamond" w:cs="Garamond"/>
          <w:b/>
        </w:rPr>
        <w:t>6.10.2</w:t>
      </w:r>
      <w:r w:rsidR="005A1990" w:rsidRPr="00D0553B">
        <w:rPr>
          <w:rFonts w:ascii="Garamond" w:eastAsia="Garamond" w:hAnsi="Garamond" w:cs="Garamond"/>
          <w:b/>
        </w:rPr>
        <w:t xml:space="preserve"> Seguimiento a las Jornadas de Formación</w:t>
      </w:r>
      <w:r w:rsidR="005A1990">
        <w:rPr>
          <w:rFonts w:ascii="Garamond" w:eastAsia="Garamond" w:hAnsi="Garamond" w:cs="Garamond"/>
          <w:b/>
        </w:rPr>
        <w:t xml:space="preserve"> (Ciclos de Capacitación).</w:t>
      </w:r>
    </w:p>
    <w:p w14:paraId="291C66A2" w14:textId="77A9C084" w:rsidR="00DB4004" w:rsidRDefault="005A1990">
      <w:pPr>
        <w:jc w:val="both"/>
        <w:rPr>
          <w:rFonts w:ascii="Garamond" w:eastAsia="Garamond" w:hAnsi="Garamond" w:cs="Garamond"/>
        </w:rPr>
      </w:pPr>
      <w:r>
        <w:rPr>
          <w:rFonts w:ascii="Garamond" w:eastAsia="Garamond" w:hAnsi="Garamond" w:cs="Garamond"/>
        </w:rPr>
        <w:t>Registro diario de participantes con listas de asistencia físicas o digitales en cada sesión de los grupos, verificando la identidad de los asistentes. Análisis de la persistencia con un monitoreo de la asistencia a lo largo de los cuatro módulos para identificar posibles deserciones y sus causas. Reporte de asistencia por UP</w:t>
      </w:r>
      <w:r w:rsidR="00D0553B">
        <w:rPr>
          <w:rFonts w:ascii="Garamond" w:eastAsia="Garamond" w:hAnsi="Garamond" w:cs="Garamond"/>
        </w:rPr>
        <w:t>Z</w:t>
      </w:r>
      <w:r>
        <w:rPr>
          <w:rFonts w:ascii="Garamond" w:eastAsia="Garamond" w:hAnsi="Garamond" w:cs="Garamond"/>
        </w:rPr>
        <w:t xml:space="preserve"> y grupo: Consolidando datos para verificar el cumplimiento del número de personas capacitadas por ciclo.</w:t>
      </w:r>
    </w:p>
    <w:p w14:paraId="419A0F72" w14:textId="77777777" w:rsidR="00DB4004" w:rsidRDefault="005A1990">
      <w:pPr>
        <w:jc w:val="both"/>
        <w:rPr>
          <w:rFonts w:ascii="Garamond" w:eastAsia="Garamond" w:hAnsi="Garamond" w:cs="Garamond"/>
        </w:rPr>
      </w:pPr>
      <w:r>
        <w:rPr>
          <w:rFonts w:ascii="Garamond" w:eastAsia="Garamond" w:hAnsi="Garamond" w:cs="Garamond"/>
        </w:rPr>
        <w:t>Supervisión y acompañamiento a facilitadores con visitas periódicas de los coordinadores a las sesiones para observar la metodología, el manejo de grupo y la entrega de contenidos. Retroalimentación temprana de participantes impartiendo encuestas breves o espacios de diálogo al final de cada módulo para recoger impresiones sobre la claridad de los contenidos, la metodología y el desempeño del facilitador. Sesiones regulares con los facilitadores para compartir experiencias, resolver dudas y ajustar estrategias pedagógicas.</w:t>
      </w:r>
    </w:p>
    <w:p w14:paraId="5BCFCB8C" w14:textId="68FE4ECD" w:rsidR="00D0553B" w:rsidRDefault="005A1990">
      <w:pPr>
        <w:jc w:val="both"/>
        <w:rPr>
          <w:rFonts w:ascii="Garamond" w:eastAsia="Garamond" w:hAnsi="Garamond" w:cs="Garamond"/>
        </w:rPr>
      </w:pPr>
      <w:r>
        <w:rPr>
          <w:rFonts w:ascii="Garamond" w:eastAsia="Garamond" w:hAnsi="Garamond" w:cs="Garamond"/>
        </w:rPr>
        <w:t>Verificación de la entrega completa y adecuada de los materiales a los participantes. Registro de la entrega y verificación de su calidad y pertinencia. Informes Periódicos de Avance de Capacitación (ej. semanal o quincenal), detallando asistencia, observaciones de calidad, y alertas tempranas.</w:t>
      </w:r>
    </w:p>
    <w:p w14:paraId="56B86670" w14:textId="0C2BFC7C" w:rsidR="00DB4004" w:rsidRDefault="00401D36">
      <w:pPr>
        <w:jc w:val="both"/>
        <w:rPr>
          <w:rFonts w:ascii="Garamond" w:eastAsia="Garamond" w:hAnsi="Garamond" w:cs="Garamond"/>
          <w:b/>
        </w:rPr>
      </w:pPr>
      <w:r>
        <w:rPr>
          <w:rFonts w:ascii="Garamond" w:eastAsia="Garamond" w:hAnsi="Garamond" w:cs="Garamond"/>
          <w:b/>
        </w:rPr>
        <w:t>6.10.</w:t>
      </w:r>
      <w:r w:rsidR="005A1990">
        <w:rPr>
          <w:rFonts w:ascii="Garamond" w:eastAsia="Garamond" w:hAnsi="Garamond" w:cs="Garamond"/>
          <w:b/>
        </w:rPr>
        <w:t>3. Seguimiento a la Aplicación y Puesta en Marcha de Iniciativas</w:t>
      </w:r>
    </w:p>
    <w:p w14:paraId="7B3EC880" w14:textId="77777777" w:rsidR="00DB4004" w:rsidRDefault="005A1990">
      <w:pPr>
        <w:jc w:val="both"/>
        <w:rPr>
          <w:rFonts w:ascii="Garamond" w:eastAsia="Garamond" w:hAnsi="Garamond" w:cs="Garamond"/>
        </w:rPr>
      </w:pPr>
      <w:r>
        <w:rPr>
          <w:rFonts w:ascii="Garamond" w:eastAsia="Garamond" w:hAnsi="Garamond" w:cs="Garamond"/>
          <w:b/>
        </w:rPr>
        <w:t>Progreso de los Planes de Acción Ciudadana:</w:t>
      </w:r>
    </w:p>
    <w:p w14:paraId="69E1C051" w14:textId="4A27F543" w:rsidR="00F75F3E" w:rsidRPr="002204C3" w:rsidRDefault="005A1990">
      <w:pPr>
        <w:jc w:val="both"/>
        <w:rPr>
          <w:rFonts w:ascii="Garamond" w:eastAsia="Garamond" w:hAnsi="Garamond" w:cs="Garamond"/>
        </w:rPr>
      </w:pPr>
      <w:r>
        <w:rPr>
          <w:rFonts w:ascii="Garamond" w:eastAsia="Garamond" w:hAnsi="Garamond" w:cs="Garamond"/>
        </w:rPr>
        <w:t>Seguimiento al desarrollo de las propuestas o iniciativas que cada grupo de UP</w:t>
      </w:r>
      <w:r w:rsidR="00D0553B">
        <w:rPr>
          <w:rFonts w:ascii="Garamond" w:eastAsia="Garamond" w:hAnsi="Garamond" w:cs="Garamond"/>
        </w:rPr>
        <w:t>Z</w:t>
      </w:r>
      <w:r>
        <w:rPr>
          <w:rFonts w:ascii="Garamond" w:eastAsia="Garamond" w:hAnsi="Garamond" w:cs="Garamond"/>
        </w:rPr>
        <w:t xml:space="preserve"> se comprometa a elaborar. Registro de las acciones concretas que los participantes llevan a cabo Documentación de los resultados iniciales: Recopilación de evidencias (fotos, actas, testimonios) de las iniciativas implementadas. Preguntas sobre su participación en JAL, consejos locales, presupuestos participativos u otras instancias. Diálogo con líderes comunitarios y funcionarios de la administración local para identificar la mayor participación de los capacitados. Reporte de Iniciativas Ciudadanas y Evidencias de Participación, que muestre el progreso de las acciones planteadas.</w:t>
      </w:r>
    </w:p>
    <w:p w14:paraId="44592B5B" w14:textId="363CE56D" w:rsidR="009831BD" w:rsidRDefault="005A1990">
      <w:pPr>
        <w:pStyle w:val="TDC1"/>
        <w:numPr>
          <w:ilvl w:val="0"/>
          <w:numId w:val="195"/>
        </w:numPr>
      </w:pPr>
      <w:commentRangeStart w:id="14"/>
      <w:r w:rsidRPr="004F2B40">
        <w:t>COMPONENTE</w:t>
      </w:r>
      <w:commentRangeEnd w:id="14"/>
      <w:r w:rsidR="00E5536E">
        <w:rPr>
          <w:rStyle w:val="Refdecomentario"/>
          <w:rFonts w:ascii="Calibri" w:eastAsia="Calibri" w:hAnsi="Calibri" w:cs="Calibri"/>
          <w:b w:val="0"/>
          <w:bCs w:val="0"/>
          <w:noProof w:val="0"/>
          <w:lang w:eastAsia="es-CO"/>
        </w:rPr>
        <w:commentReference w:id="14"/>
      </w:r>
      <w:r w:rsidRPr="004F2B40">
        <w:t xml:space="preserve"> </w:t>
      </w:r>
      <w:r w:rsidR="004F2B40" w:rsidRPr="004F2B40">
        <w:t>2</w:t>
      </w:r>
      <w:r w:rsidR="00F75F3E">
        <w:t>:</w:t>
      </w:r>
      <w:r w:rsidRPr="004F2B40">
        <w:t xml:space="preserve"> FORTALECIMIENTO COMUNALES</w:t>
      </w:r>
    </w:p>
    <w:p w14:paraId="37B30B66" w14:textId="77777777" w:rsidR="00AC63EC" w:rsidRPr="00AC63EC" w:rsidRDefault="00AC63EC" w:rsidP="00AC63EC">
      <w:pPr>
        <w:rPr>
          <w:lang w:eastAsia="es-ES_tradnl"/>
        </w:rPr>
      </w:pPr>
    </w:p>
    <w:p w14:paraId="18E56494" w14:textId="17D9159B" w:rsidR="00DB4004" w:rsidRPr="004F2B40" w:rsidRDefault="00D54B13" w:rsidP="004F2B40">
      <w:pPr>
        <w:jc w:val="both"/>
        <w:rPr>
          <w:rFonts w:ascii="Garamond" w:eastAsia="Garamond" w:hAnsi="Garamond" w:cs="Garamond"/>
          <w:b/>
          <w:szCs w:val="28"/>
        </w:rPr>
      </w:pPr>
      <w:r>
        <w:rPr>
          <w:rFonts w:ascii="Garamond" w:eastAsia="Garamond" w:hAnsi="Garamond" w:cs="Garamond"/>
          <w:b/>
        </w:rPr>
        <w:t xml:space="preserve">7.1. </w:t>
      </w:r>
      <w:r w:rsidR="005A1990" w:rsidRPr="004F2B40">
        <w:rPr>
          <w:rFonts w:ascii="Garamond" w:eastAsia="Garamond" w:hAnsi="Garamond" w:cs="Garamond"/>
          <w:b/>
        </w:rPr>
        <w:t>Recurso Humano del Componente de Fortalecimiento Comunal</w:t>
      </w:r>
    </w:p>
    <w:p w14:paraId="335047C0" w14:textId="74660E9A" w:rsidR="00DB4004" w:rsidRPr="00D0553B" w:rsidRDefault="005A1990">
      <w:pPr>
        <w:spacing w:before="240" w:after="240"/>
        <w:jc w:val="both"/>
        <w:rPr>
          <w:rFonts w:ascii="Garamond" w:eastAsia="Garamond" w:hAnsi="Garamond" w:cs="Garamond"/>
        </w:rPr>
      </w:pPr>
      <w:r w:rsidRPr="00D0553B">
        <w:rPr>
          <w:rFonts w:ascii="Garamond" w:eastAsia="Garamond" w:hAnsi="Garamond" w:cs="Garamond"/>
        </w:rPr>
        <w:lastRenderedPageBreak/>
        <w:t>El componente contará con (</w:t>
      </w:r>
      <w:r w:rsidR="00E53027">
        <w:rPr>
          <w:rFonts w:ascii="Garamond" w:eastAsia="Garamond" w:hAnsi="Garamond" w:cs="Garamond"/>
        </w:rPr>
        <w:t>1</w:t>
      </w:r>
      <w:r w:rsidRPr="00D0553B">
        <w:rPr>
          <w:rFonts w:ascii="Garamond" w:eastAsia="Garamond" w:hAnsi="Garamond" w:cs="Garamond"/>
        </w:rPr>
        <w:t>) Coordinador/a responsable de liderar su ejecución integral. Esta persona estará a cargo de las actividades técnicas, operativas y logísticas del componente, incluyendo la convocatoria, formación, fortalecimientos con insumos, asistencia técnica, sistematización y el Día Comunal, en articulación con la Alcaldía Local de Kennedy y el Comité Técnico.</w:t>
      </w:r>
    </w:p>
    <w:tbl>
      <w:tblPr>
        <w:tblStyle w:val="Tablaconcuadrcula5oscura-nfasis3"/>
        <w:tblW w:w="5000" w:type="pct"/>
        <w:tblLayout w:type="fixed"/>
        <w:tblLook w:val="0600" w:firstRow="0" w:lastRow="0" w:firstColumn="0" w:lastColumn="0" w:noHBand="1" w:noVBand="1"/>
      </w:tblPr>
      <w:tblGrid>
        <w:gridCol w:w="2506"/>
        <w:gridCol w:w="7744"/>
      </w:tblGrid>
      <w:tr w:rsidR="00DB4004" w14:paraId="791217E4" w14:textId="77777777" w:rsidTr="00994911">
        <w:trPr>
          <w:trHeight w:val="285"/>
        </w:trPr>
        <w:tc>
          <w:tcPr>
            <w:tcW w:w="2506" w:type="dxa"/>
            <w:shd w:val="clear" w:color="auto" w:fill="7F7F7F" w:themeFill="text1" w:themeFillTint="80"/>
          </w:tcPr>
          <w:p w14:paraId="29DD5D41" w14:textId="77777777" w:rsidR="00DB4004" w:rsidRPr="009355E8" w:rsidRDefault="005A1990" w:rsidP="00D0553B">
            <w:pPr>
              <w:spacing w:before="240" w:after="240"/>
              <w:jc w:val="center"/>
              <w:rPr>
                <w:rFonts w:eastAsia="Garamond" w:cs="Garamond"/>
                <w:b/>
                <w:color w:val="E7E6E6" w:themeColor="background2"/>
                <w:sz w:val="20"/>
              </w:rPr>
            </w:pPr>
            <w:r w:rsidRPr="009355E8">
              <w:rPr>
                <w:rFonts w:eastAsia="Garamond" w:cs="Garamond"/>
                <w:b/>
                <w:color w:val="E7E6E6" w:themeColor="background2"/>
                <w:sz w:val="20"/>
              </w:rPr>
              <w:t>CARGO</w:t>
            </w:r>
          </w:p>
        </w:tc>
        <w:tc>
          <w:tcPr>
            <w:tcW w:w="7744" w:type="dxa"/>
          </w:tcPr>
          <w:p w14:paraId="2C4F4B8D" w14:textId="77777777" w:rsidR="00DB4004" w:rsidRPr="0051373F" w:rsidRDefault="005A1990">
            <w:pPr>
              <w:spacing w:before="240" w:after="240"/>
              <w:jc w:val="both"/>
              <w:rPr>
                <w:rFonts w:eastAsia="Garamond" w:cs="Garamond"/>
                <w:bCs/>
                <w:szCs w:val="22"/>
                <w:lang w:val="es-CO"/>
              </w:rPr>
            </w:pPr>
            <w:r w:rsidRPr="0051373F">
              <w:rPr>
                <w:rFonts w:eastAsia="Garamond" w:cs="Garamond"/>
                <w:bCs/>
                <w:szCs w:val="22"/>
                <w:lang w:val="es-CO"/>
              </w:rPr>
              <w:t>Coordinador/a Componente Fortalecimiento Comunal</w:t>
            </w:r>
          </w:p>
        </w:tc>
      </w:tr>
      <w:tr w:rsidR="00DB4004" w14:paraId="2C2BC132" w14:textId="77777777" w:rsidTr="00994911">
        <w:trPr>
          <w:trHeight w:val="964"/>
        </w:trPr>
        <w:tc>
          <w:tcPr>
            <w:tcW w:w="2506" w:type="dxa"/>
            <w:shd w:val="clear" w:color="auto" w:fill="7F7F7F" w:themeFill="text1" w:themeFillTint="80"/>
          </w:tcPr>
          <w:p w14:paraId="462B8475" w14:textId="77777777" w:rsidR="00DB4004" w:rsidRPr="009355E8" w:rsidRDefault="005A1990" w:rsidP="00D0553B">
            <w:pPr>
              <w:spacing w:before="240" w:after="240"/>
              <w:jc w:val="center"/>
              <w:rPr>
                <w:rFonts w:eastAsia="Garamond" w:cs="Garamond"/>
                <w:b/>
                <w:color w:val="E7E6E6" w:themeColor="background2"/>
                <w:sz w:val="20"/>
              </w:rPr>
            </w:pPr>
            <w:r w:rsidRPr="009355E8">
              <w:rPr>
                <w:rFonts w:eastAsia="Garamond" w:cs="Garamond"/>
                <w:b/>
                <w:color w:val="E7E6E6" w:themeColor="background2"/>
                <w:sz w:val="20"/>
              </w:rPr>
              <w:t>FORMACIÓN ACADÉMICA</w:t>
            </w:r>
          </w:p>
        </w:tc>
        <w:tc>
          <w:tcPr>
            <w:tcW w:w="7744" w:type="dxa"/>
          </w:tcPr>
          <w:p w14:paraId="0E855572" w14:textId="77777777" w:rsidR="00DB4004" w:rsidRPr="0051373F" w:rsidRDefault="005A1990">
            <w:pPr>
              <w:spacing w:before="240" w:after="240"/>
              <w:jc w:val="both"/>
              <w:rPr>
                <w:rFonts w:eastAsia="Garamond" w:cs="Garamond"/>
                <w:bCs/>
                <w:szCs w:val="22"/>
                <w:lang w:val="es-CO"/>
              </w:rPr>
            </w:pPr>
            <w:r w:rsidRPr="0051373F">
              <w:rPr>
                <w:rFonts w:eastAsia="Garamond" w:cs="Garamond"/>
                <w:bCs/>
                <w:szCs w:val="22"/>
                <w:lang w:val="es-CO"/>
              </w:rPr>
              <w:t>Profesional con título en áreas de ciencias sociales, administración pública, trabajo social, o afines (verificable vía SNIES). Se valorará formación adicional o posgrado en participación, gerencia social o proyectos comunitarios.</w:t>
            </w:r>
          </w:p>
        </w:tc>
      </w:tr>
      <w:tr w:rsidR="00DB4004" w14:paraId="08631C1E" w14:textId="77777777" w:rsidTr="00994911">
        <w:trPr>
          <w:trHeight w:val="750"/>
        </w:trPr>
        <w:tc>
          <w:tcPr>
            <w:tcW w:w="2506" w:type="dxa"/>
            <w:shd w:val="clear" w:color="auto" w:fill="7F7F7F" w:themeFill="text1" w:themeFillTint="80"/>
          </w:tcPr>
          <w:p w14:paraId="259F5948" w14:textId="77777777" w:rsidR="00DB4004" w:rsidRPr="009355E8" w:rsidRDefault="005A1990" w:rsidP="00D0553B">
            <w:pPr>
              <w:spacing w:before="240" w:after="240"/>
              <w:jc w:val="center"/>
              <w:rPr>
                <w:rFonts w:eastAsia="Garamond" w:cs="Garamond"/>
                <w:b/>
                <w:color w:val="E7E6E6" w:themeColor="background2"/>
                <w:sz w:val="20"/>
              </w:rPr>
            </w:pPr>
            <w:r w:rsidRPr="009355E8">
              <w:rPr>
                <w:rFonts w:eastAsia="Garamond" w:cs="Garamond"/>
                <w:b/>
                <w:color w:val="E7E6E6" w:themeColor="background2"/>
                <w:sz w:val="20"/>
              </w:rPr>
              <w:t>EXPERIENCIA GENERAL</w:t>
            </w:r>
          </w:p>
        </w:tc>
        <w:tc>
          <w:tcPr>
            <w:tcW w:w="7744" w:type="dxa"/>
          </w:tcPr>
          <w:p w14:paraId="6D30E8E2" w14:textId="77777777" w:rsidR="00DB4004" w:rsidRPr="0051373F" w:rsidRDefault="005A1990">
            <w:pPr>
              <w:spacing w:before="240" w:after="240"/>
              <w:jc w:val="both"/>
              <w:rPr>
                <w:rFonts w:eastAsia="Garamond" w:cs="Garamond"/>
                <w:bCs/>
                <w:szCs w:val="22"/>
                <w:lang w:val="es-CO"/>
              </w:rPr>
            </w:pPr>
            <w:r w:rsidRPr="0051373F">
              <w:rPr>
                <w:rFonts w:eastAsia="Garamond" w:cs="Garamond"/>
                <w:bCs/>
                <w:szCs w:val="22"/>
                <w:lang w:val="es-CO"/>
              </w:rPr>
              <w:t>Mínimo tres (3) años de experiencia profesional certificada en la implementación o coordinación de proyectos sociales o comunitarios, especialmente en fortalecimiento organizativo o participación ciudadana.</w:t>
            </w:r>
          </w:p>
        </w:tc>
      </w:tr>
      <w:tr w:rsidR="00DB4004" w14:paraId="5E0FB970" w14:textId="77777777" w:rsidTr="00994911">
        <w:trPr>
          <w:trHeight w:val="750"/>
        </w:trPr>
        <w:tc>
          <w:tcPr>
            <w:tcW w:w="2506" w:type="dxa"/>
            <w:shd w:val="clear" w:color="auto" w:fill="7F7F7F" w:themeFill="text1" w:themeFillTint="80"/>
          </w:tcPr>
          <w:p w14:paraId="5D3A61AB" w14:textId="77777777" w:rsidR="00DB4004" w:rsidRPr="009355E8" w:rsidRDefault="005A1990" w:rsidP="00D0553B">
            <w:pPr>
              <w:spacing w:before="240" w:after="240"/>
              <w:jc w:val="center"/>
              <w:rPr>
                <w:rFonts w:eastAsia="Garamond" w:cs="Garamond"/>
                <w:b/>
                <w:color w:val="E7E6E6" w:themeColor="background2"/>
                <w:sz w:val="20"/>
              </w:rPr>
            </w:pPr>
            <w:r w:rsidRPr="009355E8">
              <w:rPr>
                <w:rFonts w:eastAsia="Garamond" w:cs="Garamond"/>
                <w:b/>
                <w:color w:val="E7E6E6" w:themeColor="background2"/>
                <w:sz w:val="20"/>
              </w:rPr>
              <w:t>EXPERIENCIA ESPECÍFICA</w:t>
            </w:r>
          </w:p>
        </w:tc>
        <w:tc>
          <w:tcPr>
            <w:tcW w:w="7744" w:type="dxa"/>
          </w:tcPr>
          <w:p w14:paraId="23C1D4DC" w14:textId="77777777" w:rsidR="00DB4004" w:rsidRPr="0051373F" w:rsidRDefault="005A1990">
            <w:pPr>
              <w:spacing w:before="240" w:after="240"/>
              <w:jc w:val="both"/>
              <w:rPr>
                <w:rFonts w:eastAsia="Garamond" w:cs="Garamond"/>
                <w:bCs/>
                <w:szCs w:val="22"/>
                <w:lang w:val="es-CO"/>
              </w:rPr>
            </w:pPr>
            <w:r w:rsidRPr="0051373F">
              <w:rPr>
                <w:rFonts w:eastAsia="Garamond" w:cs="Garamond"/>
                <w:bCs/>
                <w:szCs w:val="22"/>
                <w:lang w:val="es-CO"/>
              </w:rPr>
              <w:t>Al menos 18 meses en procesos con Juntas de Acción Comunal, fortalecimiento a organizaciones sociales o trabajo territorial directo en Bogotá.</w:t>
            </w:r>
          </w:p>
        </w:tc>
      </w:tr>
      <w:tr w:rsidR="00DB4004" w14:paraId="798B43E5" w14:textId="77777777" w:rsidTr="00994911">
        <w:trPr>
          <w:trHeight w:val="1191"/>
        </w:trPr>
        <w:tc>
          <w:tcPr>
            <w:tcW w:w="2506" w:type="dxa"/>
            <w:shd w:val="clear" w:color="auto" w:fill="7F7F7F" w:themeFill="text1" w:themeFillTint="80"/>
          </w:tcPr>
          <w:p w14:paraId="1C49DC66" w14:textId="77777777" w:rsidR="00DB4004" w:rsidRPr="009355E8" w:rsidRDefault="005A1990" w:rsidP="00D0553B">
            <w:pPr>
              <w:spacing w:before="240" w:after="240"/>
              <w:jc w:val="center"/>
              <w:rPr>
                <w:rFonts w:eastAsia="Garamond" w:cs="Garamond"/>
                <w:b/>
                <w:color w:val="E7E6E6" w:themeColor="background2"/>
                <w:sz w:val="20"/>
              </w:rPr>
            </w:pPr>
            <w:r w:rsidRPr="009355E8">
              <w:rPr>
                <w:rFonts w:eastAsia="Garamond" w:cs="Garamond"/>
                <w:b/>
                <w:color w:val="E7E6E6" w:themeColor="background2"/>
                <w:sz w:val="20"/>
              </w:rPr>
              <w:t>CONDICIONES DE VINCULACIÓN</w:t>
            </w:r>
          </w:p>
        </w:tc>
        <w:tc>
          <w:tcPr>
            <w:tcW w:w="7744" w:type="dxa"/>
          </w:tcPr>
          <w:p w14:paraId="5898FF4F" w14:textId="77777777" w:rsidR="00DB4004" w:rsidRPr="00A72D1A" w:rsidRDefault="005A1990" w:rsidP="00D54B13">
            <w:pPr>
              <w:pStyle w:val="Prrafodelista"/>
              <w:numPr>
                <w:ilvl w:val="0"/>
                <w:numId w:val="56"/>
              </w:numPr>
              <w:spacing w:before="240" w:after="240"/>
              <w:jc w:val="both"/>
              <w:rPr>
                <w:rFonts w:eastAsia="Garamond" w:cs="Garamond"/>
                <w:bCs/>
                <w:szCs w:val="22"/>
              </w:rPr>
            </w:pPr>
            <w:r w:rsidRPr="00A72D1A">
              <w:rPr>
                <w:rFonts w:eastAsia="Garamond" w:cs="Garamond"/>
                <w:bCs/>
                <w:szCs w:val="22"/>
              </w:rPr>
              <w:t>Duración del contrato: 8 meses</w:t>
            </w:r>
          </w:p>
          <w:p w14:paraId="008753C4" w14:textId="77777777" w:rsidR="00DB4004" w:rsidRPr="00A72D1A" w:rsidRDefault="005A1990" w:rsidP="00D54B13">
            <w:pPr>
              <w:pStyle w:val="Prrafodelista"/>
              <w:numPr>
                <w:ilvl w:val="0"/>
                <w:numId w:val="56"/>
              </w:numPr>
              <w:spacing w:before="240" w:after="240"/>
              <w:jc w:val="both"/>
              <w:rPr>
                <w:rFonts w:eastAsia="Garamond" w:cs="Garamond"/>
                <w:bCs/>
                <w:szCs w:val="22"/>
              </w:rPr>
            </w:pPr>
            <w:r w:rsidRPr="00A72D1A">
              <w:rPr>
                <w:rFonts w:eastAsia="Garamond" w:cs="Garamond"/>
                <w:bCs/>
                <w:szCs w:val="22"/>
              </w:rPr>
              <w:t>Dedicación: 100%</w:t>
            </w:r>
          </w:p>
          <w:p w14:paraId="62A5466A" w14:textId="5380D992" w:rsidR="00DB4004" w:rsidRPr="00A72D1A" w:rsidRDefault="005A1990" w:rsidP="00D54B13">
            <w:pPr>
              <w:pStyle w:val="Prrafodelista"/>
              <w:numPr>
                <w:ilvl w:val="0"/>
                <w:numId w:val="56"/>
              </w:numPr>
              <w:spacing w:before="240" w:after="240"/>
              <w:jc w:val="both"/>
              <w:rPr>
                <w:rFonts w:eastAsia="Garamond" w:cs="Garamond"/>
                <w:bCs/>
                <w:szCs w:val="22"/>
              </w:rPr>
            </w:pPr>
            <w:r w:rsidRPr="00A72D1A">
              <w:rPr>
                <w:rFonts w:eastAsia="Garamond" w:cs="Garamond"/>
                <w:bCs/>
                <w:szCs w:val="22"/>
              </w:rPr>
              <w:t xml:space="preserve">Cantidad: </w:t>
            </w:r>
            <w:r w:rsidR="00AC63EC" w:rsidRPr="00A72D1A">
              <w:rPr>
                <w:rFonts w:eastAsia="Garamond" w:cs="Garamond"/>
                <w:bCs/>
                <w:szCs w:val="22"/>
              </w:rPr>
              <w:t>uno</w:t>
            </w:r>
          </w:p>
        </w:tc>
      </w:tr>
      <w:tr w:rsidR="00DB4004" w14:paraId="46676D7A" w14:textId="77777777" w:rsidTr="00994911">
        <w:trPr>
          <w:trHeight w:val="5669"/>
        </w:trPr>
        <w:tc>
          <w:tcPr>
            <w:tcW w:w="2506" w:type="dxa"/>
            <w:shd w:val="clear" w:color="auto" w:fill="7F7F7F" w:themeFill="text1" w:themeFillTint="80"/>
          </w:tcPr>
          <w:p w14:paraId="75796014" w14:textId="5E8F4E0C" w:rsidR="00DB4004" w:rsidRPr="009355E8" w:rsidRDefault="005A1990" w:rsidP="00D0553B">
            <w:pPr>
              <w:spacing w:before="240" w:after="240"/>
              <w:jc w:val="center"/>
              <w:rPr>
                <w:rFonts w:eastAsia="Garamond" w:cs="Garamond"/>
                <w:b/>
                <w:color w:val="E7E6E6" w:themeColor="background2"/>
                <w:sz w:val="20"/>
              </w:rPr>
            </w:pPr>
            <w:r w:rsidRPr="009355E8">
              <w:rPr>
                <w:rFonts w:eastAsia="Garamond" w:cs="Garamond"/>
                <w:b/>
                <w:color w:val="E7E6E6" w:themeColor="background2"/>
                <w:sz w:val="20"/>
              </w:rPr>
              <w:t>OBLIGACIONES PRINCIPALE</w:t>
            </w:r>
          </w:p>
        </w:tc>
        <w:tc>
          <w:tcPr>
            <w:tcW w:w="7744" w:type="dxa"/>
          </w:tcPr>
          <w:p w14:paraId="4C67C5D8" w14:textId="77777777" w:rsidR="00DB4004" w:rsidRPr="0051373F" w:rsidRDefault="005A1990">
            <w:pPr>
              <w:spacing w:before="240" w:after="240"/>
              <w:jc w:val="both"/>
              <w:rPr>
                <w:rFonts w:eastAsia="Garamond" w:cs="Garamond"/>
                <w:bCs/>
                <w:szCs w:val="22"/>
                <w:lang w:val="es-CO"/>
              </w:rPr>
            </w:pPr>
            <w:r w:rsidRPr="0051373F">
              <w:rPr>
                <w:rFonts w:eastAsia="Garamond" w:cs="Garamond"/>
                <w:bCs/>
                <w:szCs w:val="22"/>
                <w:lang w:val="es-CO"/>
              </w:rPr>
              <w:t xml:space="preserve">1. </w:t>
            </w:r>
            <w:commentRangeStart w:id="15"/>
            <w:r w:rsidRPr="0051373F">
              <w:rPr>
                <w:rFonts w:eastAsia="Garamond" w:cs="Garamond"/>
                <w:bCs/>
                <w:szCs w:val="22"/>
                <w:lang w:val="es-CO"/>
              </w:rPr>
              <w:t>Diseñar y coordinar el plan operativo del componente comunal, incluyendo cronograma y rutas metodológicas.</w:t>
            </w:r>
          </w:p>
          <w:p w14:paraId="441DBC92" w14:textId="77777777" w:rsidR="00DB4004" w:rsidRPr="0051373F" w:rsidRDefault="005A1990">
            <w:pPr>
              <w:spacing w:before="240" w:after="240"/>
              <w:jc w:val="both"/>
              <w:rPr>
                <w:rFonts w:eastAsia="Garamond" w:cs="Garamond"/>
                <w:bCs/>
                <w:szCs w:val="22"/>
                <w:lang w:val="es-CO"/>
              </w:rPr>
            </w:pPr>
            <w:r w:rsidRPr="0051373F">
              <w:rPr>
                <w:rFonts w:eastAsia="Garamond" w:cs="Garamond"/>
                <w:bCs/>
                <w:szCs w:val="22"/>
                <w:lang w:val="es-CO"/>
              </w:rPr>
              <w:t>2. Articular el desarrollo del componente con el Coordinador General y el Comité Técnico.</w:t>
            </w:r>
          </w:p>
          <w:p w14:paraId="43D8035B" w14:textId="77777777" w:rsidR="00DB4004" w:rsidRPr="0051373F" w:rsidRDefault="005A1990">
            <w:pPr>
              <w:spacing w:before="240" w:after="240"/>
              <w:jc w:val="both"/>
              <w:rPr>
                <w:rFonts w:eastAsia="Garamond" w:cs="Garamond"/>
                <w:bCs/>
                <w:szCs w:val="22"/>
                <w:lang w:val="es-CO"/>
              </w:rPr>
            </w:pPr>
            <w:r w:rsidRPr="0051373F">
              <w:rPr>
                <w:rFonts w:eastAsia="Garamond" w:cs="Garamond"/>
                <w:bCs/>
                <w:szCs w:val="22"/>
                <w:lang w:val="es-CO"/>
              </w:rPr>
              <w:t>3. Acompañar la implementación de la estrategia de convocatoria y la fase de selección de JAC.4. Coordinar técnicamente las fases de diagnóstico, formación, entrega de insumos y asistencia técnica.</w:t>
            </w:r>
          </w:p>
          <w:p w14:paraId="51059D7D" w14:textId="77777777" w:rsidR="00DB4004" w:rsidRPr="0051373F" w:rsidRDefault="005A1990">
            <w:pPr>
              <w:spacing w:before="240" w:after="240"/>
              <w:jc w:val="both"/>
              <w:rPr>
                <w:rFonts w:eastAsia="Garamond" w:cs="Garamond"/>
                <w:bCs/>
                <w:szCs w:val="22"/>
                <w:lang w:val="es-CO"/>
              </w:rPr>
            </w:pPr>
            <w:r w:rsidRPr="0051373F">
              <w:rPr>
                <w:rFonts w:eastAsia="Garamond" w:cs="Garamond"/>
                <w:bCs/>
                <w:szCs w:val="22"/>
                <w:lang w:val="es-CO"/>
              </w:rPr>
              <w:t>5. Supervisar al equipo técnico de campo y formadores asignados al componente.</w:t>
            </w:r>
          </w:p>
          <w:p w14:paraId="5F779FAC" w14:textId="77777777" w:rsidR="00DB4004" w:rsidRPr="0051373F" w:rsidRDefault="005A1990">
            <w:pPr>
              <w:spacing w:before="240" w:after="240"/>
              <w:jc w:val="both"/>
              <w:rPr>
                <w:rFonts w:eastAsia="Garamond" w:cs="Garamond"/>
                <w:bCs/>
                <w:szCs w:val="22"/>
                <w:lang w:val="es-CO"/>
              </w:rPr>
            </w:pPr>
            <w:r w:rsidRPr="0051373F">
              <w:rPr>
                <w:rFonts w:eastAsia="Garamond" w:cs="Garamond"/>
                <w:bCs/>
                <w:szCs w:val="22"/>
                <w:lang w:val="es-CO"/>
              </w:rPr>
              <w:t>6. Hacer seguimiento a la ejecución de cada una de las actividades del componente y velar por su cumplimiento.</w:t>
            </w:r>
          </w:p>
          <w:p w14:paraId="0B356C78" w14:textId="77777777" w:rsidR="00DB4004" w:rsidRPr="0051373F" w:rsidRDefault="005A1990">
            <w:pPr>
              <w:spacing w:before="240" w:after="240"/>
              <w:jc w:val="both"/>
              <w:rPr>
                <w:rFonts w:eastAsia="Garamond" w:cs="Garamond"/>
                <w:bCs/>
                <w:szCs w:val="22"/>
                <w:lang w:val="es-CO"/>
              </w:rPr>
            </w:pPr>
            <w:r w:rsidRPr="0051373F">
              <w:rPr>
                <w:rFonts w:eastAsia="Garamond" w:cs="Garamond"/>
                <w:bCs/>
                <w:szCs w:val="22"/>
                <w:lang w:val="es-CO"/>
              </w:rPr>
              <w:t>7. Sistematizar avances y elaborar informes parciales y finales del componente, con soportes técnicos y fotográficos.</w:t>
            </w:r>
          </w:p>
          <w:p w14:paraId="1B8EE90D" w14:textId="77777777" w:rsidR="00DB4004" w:rsidRPr="0051373F" w:rsidRDefault="005A1990">
            <w:pPr>
              <w:spacing w:before="240" w:after="240"/>
              <w:jc w:val="both"/>
              <w:rPr>
                <w:rFonts w:eastAsia="Garamond" w:cs="Garamond"/>
                <w:bCs/>
                <w:szCs w:val="22"/>
                <w:lang w:val="es-CO"/>
              </w:rPr>
            </w:pPr>
            <w:r w:rsidRPr="0051373F">
              <w:rPr>
                <w:rFonts w:eastAsia="Garamond" w:cs="Garamond"/>
                <w:bCs/>
                <w:szCs w:val="22"/>
                <w:lang w:val="es-CO"/>
              </w:rPr>
              <w:t>8. Gestionar la documentación técnica del proceso (actas, fichas técnicas, diagnósticos, evaluaciones).</w:t>
            </w:r>
          </w:p>
          <w:p w14:paraId="548F46B4" w14:textId="77777777" w:rsidR="00DB4004" w:rsidRPr="0051373F" w:rsidRDefault="005A1990">
            <w:pPr>
              <w:spacing w:before="240" w:after="240"/>
              <w:jc w:val="both"/>
              <w:rPr>
                <w:rFonts w:eastAsia="Garamond" w:cs="Garamond"/>
                <w:bCs/>
                <w:szCs w:val="22"/>
                <w:lang w:val="es-CO"/>
              </w:rPr>
            </w:pPr>
            <w:r w:rsidRPr="0051373F">
              <w:rPr>
                <w:rFonts w:eastAsia="Garamond" w:cs="Garamond"/>
                <w:bCs/>
                <w:szCs w:val="22"/>
                <w:lang w:val="es-CO"/>
              </w:rPr>
              <w:lastRenderedPageBreak/>
              <w:t>9. Participar activamente en las reuniones del Comité Técnico y dar respuesta a los requerimientos del supervisor del contrato.</w:t>
            </w:r>
            <w:commentRangeEnd w:id="15"/>
            <w:r w:rsidR="00E5536E" w:rsidRPr="00A72D1A">
              <w:rPr>
                <w:rStyle w:val="Refdecomentario"/>
                <w:sz w:val="22"/>
                <w:szCs w:val="22"/>
              </w:rPr>
              <w:commentReference w:id="15"/>
            </w:r>
          </w:p>
          <w:p w14:paraId="17983CF6" w14:textId="77777777" w:rsidR="00DB4004" w:rsidRPr="0051373F" w:rsidRDefault="005A1990">
            <w:pPr>
              <w:spacing w:before="240" w:after="240"/>
              <w:jc w:val="both"/>
              <w:rPr>
                <w:rFonts w:eastAsia="Garamond" w:cs="Garamond"/>
                <w:bCs/>
                <w:szCs w:val="22"/>
                <w:lang w:val="es-CO"/>
              </w:rPr>
            </w:pPr>
            <w:r w:rsidRPr="0051373F">
              <w:rPr>
                <w:rFonts w:eastAsia="Garamond" w:cs="Garamond"/>
                <w:bCs/>
                <w:szCs w:val="22"/>
                <w:lang w:val="es-CO"/>
              </w:rPr>
              <w:t>10. Acompañar técnicamente la planeación y ejecución del Día Comunal.</w:t>
            </w:r>
          </w:p>
        </w:tc>
      </w:tr>
    </w:tbl>
    <w:p w14:paraId="4B61B10D" w14:textId="7EC9EAE3" w:rsidR="00C16027" w:rsidRDefault="00C16027" w:rsidP="00C16027">
      <w:pPr>
        <w:jc w:val="center"/>
        <w:rPr>
          <w:rFonts w:ascii="Garamond" w:eastAsia="Garamond" w:hAnsi="Garamond" w:cs="Garamond"/>
          <w:b/>
          <w:sz w:val="22"/>
          <w:szCs w:val="22"/>
        </w:rPr>
      </w:pPr>
      <w:r>
        <w:rPr>
          <w:rFonts w:ascii="Garamond" w:eastAsia="Garamond" w:hAnsi="Garamond" w:cs="Garamond"/>
          <w:b/>
          <w:i/>
          <w:sz w:val="22"/>
          <w:szCs w:val="22"/>
        </w:rPr>
        <w:lastRenderedPageBreak/>
        <w:t xml:space="preserve">Tabla 10. Fuente: Elaboración propia </w:t>
      </w:r>
    </w:p>
    <w:p w14:paraId="78F058D4" w14:textId="407FD8C5" w:rsidR="00DB4004" w:rsidRPr="00D54B13" w:rsidRDefault="004F2B40">
      <w:pPr>
        <w:pStyle w:val="Prrafodelista"/>
        <w:numPr>
          <w:ilvl w:val="1"/>
          <w:numId w:val="195"/>
        </w:numPr>
        <w:spacing w:before="240" w:after="240"/>
        <w:jc w:val="both"/>
        <w:rPr>
          <w:rFonts w:ascii="Garamond" w:eastAsia="Garamond" w:hAnsi="Garamond" w:cs="Garamond"/>
          <w:b/>
        </w:rPr>
      </w:pPr>
      <w:r w:rsidRPr="00D54B13">
        <w:rPr>
          <w:rFonts w:ascii="Garamond" w:eastAsia="Garamond" w:hAnsi="Garamond" w:cs="Garamond"/>
          <w:b/>
        </w:rPr>
        <w:t xml:space="preserve"> </w:t>
      </w:r>
      <w:r w:rsidR="005A1990" w:rsidRPr="00D54B13">
        <w:rPr>
          <w:rFonts w:ascii="Garamond" w:eastAsia="Garamond" w:hAnsi="Garamond" w:cs="Garamond"/>
          <w:b/>
        </w:rPr>
        <w:t>Actividad de Divulgación</w:t>
      </w:r>
    </w:p>
    <w:p w14:paraId="378CC6F6" w14:textId="77777777" w:rsidR="00DB4004" w:rsidRPr="00D0553B" w:rsidRDefault="005A1990">
      <w:pPr>
        <w:spacing w:before="240" w:after="240"/>
        <w:jc w:val="both"/>
        <w:rPr>
          <w:rFonts w:ascii="Garamond" w:eastAsia="Garamond" w:hAnsi="Garamond" w:cs="Garamond"/>
        </w:rPr>
      </w:pPr>
      <w:r w:rsidRPr="00D0553B">
        <w:rPr>
          <w:rFonts w:ascii="Garamond" w:eastAsia="Garamond" w:hAnsi="Garamond" w:cs="Garamond"/>
        </w:rPr>
        <w:t>Una vez aprobado el Plan de Trabajo y conformado el equipo base, el contratista asumirá integralmente el diseño, implementación y seguimiento de la estrategia de divulgación del componente de fortalecimiento comunal.</w:t>
      </w:r>
    </w:p>
    <w:p w14:paraId="2EB98E48" w14:textId="4264312F" w:rsidR="00DB4004" w:rsidRPr="00D0553B" w:rsidRDefault="005A1990">
      <w:pPr>
        <w:spacing w:before="240" w:after="240"/>
        <w:jc w:val="both"/>
        <w:rPr>
          <w:rFonts w:ascii="Garamond" w:eastAsia="Garamond" w:hAnsi="Garamond" w:cs="Garamond"/>
        </w:rPr>
      </w:pPr>
      <w:r w:rsidRPr="00D0553B">
        <w:rPr>
          <w:rFonts w:ascii="Garamond" w:eastAsia="Garamond" w:hAnsi="Garamond" w:cs="Garamond"/>
        </w:rPr>
        <w:t xml:space="preserve">Esta acción estará dirigida a las </w:t>
      </w:r>
      <w:r w:rsidR="00AC63EC">
        <w:rPr>
          <w:rFonts w:ascii="Garamond" w:eastAsia="Garamond" w:hAnsi="Garamond" w:cs="Garamond"/>
        </w:rPr>
        <w:t>182</w:t>
      </w:r>
      <w:r w:rsidRPr="00D0553B">
        <w:rPr>
          <w:rFonts w:ascii="Garamond" w:eastAsia="Garamond" w:hAnsi="Garamond" w:cs="Garamond"/>
        </w:rPr>
        <w:t xml:space="preserve"> Juntas de Acción Comunal legalmente reconocidas en la localidad de Kennedy, con énfasis especial en las 3</w:t>
      </w:r>
      <w:r w:rsidR="00AC63EC">
        <w:rPr>
          <w:rFonts w:ascii="Garamond" w:eastAsia="Garamond" w:hAnsi="Garamond" w:cs="Garamond"/>
        </w:rPr>
        <w:t>7</w:t>
      </w:r>
      <w:r w:rsidRPr="00D0553B">
        <w:rPr>
          <w:rFonts w:ascii="Garamond" w:eastAsia="Garamond" w:hAnsi="Garamond" w:cs="Garamond"/>
        </w:rPr>
        <w:t xml:space="preserve"> JAC seleccionadas para recibir el fortalecimiento durante la vigencia del proyecto.</w:t>
      </w:r>
    </w:p>
    <w:p w14:paraId="1F941B80" w14:textId="77777777" w:rsidR="00DB4004" w:rsidRDefault="005A1990">
      <w:pPr>
        <w:spacing w:before="240" w:after="240"/>
        <w:jc w:val="both"/>
        <w:rPr>
          <w:rFonts w:ascii="Garamond" w:eastAsia="Garamond" w:hAnsi="Garamond" w:cs="Garamond"/>
        </w:rPr>
      </w:pPr>
      <w:r w:rsidRPr="00D0553B">
        <w:rPr>
          <w:rFonts w:ascii="Garamond" w:eastAsia="Garamond" w:hAnsi="Garamond" w:cs="Garamond"/>
        </w:rPr>
        <w:t>La divulgación se realizará de manera virtual y presencial, incluyendo canales digitales, medios comunitarios y encuentros territoriales, garantizando que la información sobre etapas, objetivos y mecanismos de participación llegue de forma clara, accesible y oportuna a los actores comunitarios. Esta estrategia contará con un enfoque pedagógico, diferencial y territorial, alineado con las dinámicas organizativas de cada sector.</w:t>
      </w:r>
    </w:p>
    <w:p w14:paraId="0FEFD1F3" w14:textId="0A81A0F0" w:rsidR="00DB4004" w:rsidRPr="00D54B13" w:rsidRDefault="00C16027">
      <w:pPr>
        <w:pStyle w:val="Prrafodelista"/>
        <w:numPr>
          <w:ilvl w:val="2"/>
          <w:numId w:val="195"/>
        </w:numPr>
        <w:spacing w:before="240" w:after="240"/>
        <w:jc w:val="both"/>
        <w:rPr>
          <w:rFonts w:ascii="Garamond" w:eastAsia="Garamond" w:hAnsi="Garamond" w:cs="Garamond"/>
          <w:b/>
        </w:rPr>
      </w:pPr>
      <w:r w:rsidRPr="00D54B13">
        <w:rPr>
          <w:rFonts w:ascii="Garamond" w:eastAsia="Garamond" w:hAnsi="Garamond" w:cs="Garamond"/>
          <w:b/>
        </w:rPr>
        <w:t xml:space="preserve"> </w:t>
      </w:r>
      <w:r w:rsidR="005A1990" w:rsidRPr="00D54B13">
        <w:rPr>
          <w:rFonts w:ascii="Garamond" w:eastAsia="Garamond" w:hAnsi="Garamond" w:cs="Garamond"/>
          <w:b/>
        </w:rPr>
        <w:t>Desarrollo del Componente – Fortalecimiento Comunal</w:t>
      </w:r>
    </w:p>
    <w:p w14:paraId="7E55FF96" w14:textId="77777777" w:rsidR="00DB4004" w:rsidRPr="00D0553B" w:rsidRDefault="005A1990">
      <w:pPr>
        <w:spacing w:before="240" w:after="240"/>
        <w:jc w:val="both"/>
        <w:rPr>
          <w:rFonts w:ascii="Garamond" w:eastAsia="Garamond" w:hAnsi="Garamond" w:cs="Garamond"/>
        </w:rPr>
      </w:pPr>
      <w:r w:rsidRPr="00D0553B">
        <w:rPr>
          <w:rFonts w:ascii="Garamond" w:eastAsia="Garamond" w:hAnsi="Garamond" w:cs="Garamond"/>
        </w:rPr>
        <w:t>El componente de fortalecimiento a comunales del Proyecto 2733 “Voces de Kennedy” se desarrollará conforme a los criterios de elegibilidad y viabilidad establecidos por el Instituto Distrital de la Participación y Acción Comunal – IDPAC, vigentes para la vigencia 2026, en el marco de su modelo de acompañamiento a organizaciones sociales, comunales e instancias de participación.</w:t>
      </w:r>
    </w:p>
    <w:p w14:paraId="443B130E" w14:textId="77777777" w:rsidR="00DB4004" w:rsidRPr="00D0553B" w:rsidRDefault="005A1990">
      <w:pPr>
        <w:spacing w:before="240" w:after="240"/>
        <w:jc w:val="both"/>
        <w:rPr>
          <w:rFonts w:ascii="Garamond" w:eastAsia="Garamond" w:hAnsi="Garamond" w:cs="Garamond"/>
        </w:rPr>
      </w:pPr>
      <w:r w:rsidRPr="00D0553B">
        <w:rPr>
          <w:rFonts w:ascii="Garamond" w:eastAsia="Garamond" w:hAnsi="Garamond" w:cs="Garamond"/>
        </w:rPr>
        <w:lastRenderedPageBreak/>
        <w:t>La intervención está dirigida exclusivamente a Juntas de Acción Comunal (JAC) legalmente reconocidas en la localidad, priorizando aquellas que presenten condiciones de vulnerabilidad organizativa, bajo nivel de articulación o limitada capacidad de gestión. La ejecución estará a cargo de un contratista especializado que desarrollará el proceso de manera directa en el territorio.</w:t>
      </w:r>
    </w:p>
    <w:p w14:paraId="2956D9C7" w14:textId="77777777" w:rsidR="00DB4004" w:rsidRPr="00D0553B" w:rsidRDefault="005A1990">
      <w:pPr>
        <w:spacing w:before="240" w:after="240"/>
        <w:jc w:val="both"/>
        <w:rPr>
          <w:rFonts w:ascii="Garamond" w:eastAsia="Garamond" w:hAnsi="Garamond" w:cs="Garamond"/>
        </w:rPr>
      </w:pPr>
      <w:r w:rsidRPr="00D0553B">
        <w:rPr>
          <w:rFonts w:ascii="Garamond" w:eastAsia="Garamond" w:hAnsi="Garamond" w:cs="Garamond"/>
        </w:rPr>
        <w:t xml:space="preserve">Este componente responde al concepto de gasto identificado por el IDPAC como “Fortalecimiento a organizaciones sociales y comunales”, y está alineado con el indicador de producto: </w:t>
      </w:r>
      <w:r w:rsidRPr="00D0553B">
        <w:rPr>
          <w:rFonts w:ascii="Garamond" w:eastAsia="Garamond" w:hAnsi="Garamond" w:cs="Garamond"/>
          <w:i/>
        </w:rPr>
        <w:t>“Organizaciones sociales e instancias de participación fortalecidas mediante procesos de formación, asistencia técnica, dotación o ejecución de acciones colectivas”</w:t>
      </w:r>
      <w:r w:rsidRPr="00D0553B">
        <w:rPr>
          <w:rFonts w:ascii="Garamond" w:eastAsia="Garamond" w:hAnsi="Garamond" w:cs="Garamond"/>
        </w:rPr>
        <w:t>. En consecuencia, cumple con la condición establecida por la entidad en la que no se exige que las organizaciones estén previamente constituidas como personas jurídicas, pero sí que demuestren un ejercicio organizativo activo y verificable en la localidad.</w:t>
      </w:r>
    </w:p>
    <w:p w14:paraId="03ED6B08" w14:textId="2A5054CF" w:rsidR="00DB4004" w:rsidRPr="00D54B13" w:rsidRDefault="005A1990">
      <w:pPr>
        <w:pStyle w:val="Prrafodelista"/>
        <w:numPr>
          <w:ilvl w:val="2"/>
          <w:numId w:val="195"/>
        </w:numPr>
        <w:spacing w:before="240" w:after="240"/>
        <w:jc w:val="both"/>
        <w:rPr>
          <w:rFonts w:ascii="Garamond" w:eastAsia="Garamond" w:hAnsi="Garamond" w:cs="Garamond"/>
          <w:b/>
          <w:bCs/>
        </w:rPr>
      </w:pPr>
      <w:r w:rsidRPr="00D54B13">
        <w:rPr>
          <w:rFonts w:ascii="Garamond" w:eastAsia="Garamond" w:hAnsi="Garamond" w:cs="Garamond"/>
          <w:b/>
          <w:bCs/>
        </w:rPr>
        <w:t>La implementación se desarrollará a partir de las siguientes actividades:</w:t>
      </w:r>
    </w:p>
    <w:p w14:paraId="462FCD2D" w14:textId="0E977E7C" w:rsidR="00DB4004" w:rsidRDefault="005A1990" w:rsidP="004273AA">
      <w:pPr>
        <w:numPr>
          <w:ilvl w:val="0"/>
          <w:numId w:val="26"/>
        </w:numPr>
        <w:spacing w:after="0"/>
        <w:jc w:val="both"/>
        <w:rPr>
          <w:rFonts w:ascii="Garamond" w:eastAsia="Garamond" w:hAnsi="Garamond" w:cs="Garamond"/>
        </w:rPr>
      </w:pPr>
      <w:commentRangeStart w:id="16"/>
      <w:r w:rsidRPr="00D0553B">
        <w:rPr>
          <w:rFonts w:ascii="Garamond" w:eastAsia="Garamond" w:hAnsi="Garamond" w:cs="Garamond"/>
          <w:b/>
        </w:rPr>
        <w:t xml:space="preserve">Convocatoria y selección: </w:t>
      </w:r>
      <w:commentRangeEnd w:id="16"/>
      <w:r w:rsidR="00E402CA">
        <w:rPr>
          <w:rStyle w:val="Refdecomentario"/>
        </w:rPr>
        <w:commentReference w:id="16"/>
      </w:r>
      <w:r w:rsidRPr="00D0553B">
        <w:rPr>
          <w:rFonts w:ascii="Garamond" w:eastAsia="Garamond" w:hAnsi="Garamond" w:cs="Garamond"/>
        </w:rPr>
        <w:t>Una vez aprobado el plan de trabajo por el Comité Técnico, el contratista será responsable de diseñar e implementar la estrategia operativa de convocatoria, que incluirá piezas publicitarias, medios de divulgación, formularios y materiales pedagógicos. Todos estos productos deberán ser revisados y aprobados por la Alcaldía Local de Kennedy y el Comité Técnico antes de su difusión. Asimismo, el contratista asumirá la gestión documental del proceso, la elaboración de actas, el registro de postulaciones y la consolidación de informes técnicos. La evaluación y selección de las 3</w:t>
      </w:r>
      <w:r w:rsidR="00AC63EC">
        <w:rPr>
          <w:rFonts w:ascii="Garamond" w:eastAsia="Garamond" w:hAnsi="Garamond" w:cs="Garamond"/>
        </w:rPr>
        <w:t>7</w:t>
      </w:r>
      <w:r w:rsidRPr="00D0553B">
        <w:rPr>
          <w:rFonts w:ascii="Garamond" w:eastAsia="Garamond" w:hAnsi="Garamond" w:cs="Garamond"/>
        </w:rPr>
        <w:t xml:space="preserve"> JAC beneficiarias se realizará de manera conjunta entre el contratista, la Alcaldía Local y el Comité Técnico, garantizando criterios de objetividad, enfoque territorial, transparencia y participación diversa.</w:t>
      </w:r>
    </w:p>
    <w:p w14:paraId="79CBAFB4" w14:textId="77777777" w:rsidR="00E53027" w:rsidRPr="00D0553B" w:rsidRDefault="00E53027" w:rsidP="00E53027">
      <w:pPr>
        <w:spacing w:after="0"/>
        <w:ind w:left="720"/>
        <w:jc w:val="both"/>
        <w:rPr>
          <w:rFonts w:ascii="Garamond" w:eastAsia="Garamond" w:hAnsi="Garamond" w:cs="Garamond"/>
        </w:rPr>
      </w:pPr>
    </w:p>
    <w:p w14:paraId="32DF04D3" w14:textId="77777777" w:rsidR="00DB4004" w:rsidRDefault="005A1990" w:rsidP="004273AA">
      <w:pPr>
        <w:numPr>
          <w:ilvl w:val="0"/>
          <w:numId w:val="26"/>
        </w:numPr>
        <w:spacing w:after="0"/>
        <w:jc w:val="both"/>
        <w:rPr>
          <w:rFonts w:ascii="Garamond" w:eastAsia="Garamond" w:hAnsi="Garamond" w:cs="Garamond"/>
        </w:rPr>
      </w:pPr>
      <w:r w:rsidRPr="00D0553B">
        <w:rPr>
          <w:rFonts w:ascii="Garamond" w:eastAsia="Garamond" w:hAnsi="Garamond" w:cs="Garamond"/>
          <w:b/>
        </w:rPr>
        <w:t>Fortalecimiento formativo:</w:t>
      </w:r>
      <w:r w:rsidRPr="00D0553B">
        <w:rPr>
          <w:rFonts w:ascii="Garamond" w:eastAsia="Garamond" w:hAnsi="Garamond" w:cs="Garamond"/>
        </w:rPr>
        <w:t xml:space="preserve"> El contratista será responsable de ejecutar un proceso de formación mixto (presencial y virtual) dirigido a las JAC seleccionadas, enfocado en temas estratégicos como liderazgo, planeación comunitaria, comunicación, organización de eventos, gestión documental y herramientas digitales. Las sesiones serán desarrolladas en espacios accesibles del territorio, facilitadas por formadores con experiencia en pedagogía comunitaria, y acompañadas de materiales didácticos y herramientas prácticas para el fortalecimiento organizativo.</w:t>
      </w:r>
    </w:p>
    <w:p w14:paraId="7634FDA0" w14:textId="77777777" w:rsidR="00E53027" w:rsidRPr="00D0553B" w:rsidRDefault="00E53027" w:rsidP="00E53027">
      <w:pPr>
        <w:spacing w:after="0"/>
        <w:jc w:val="both"/>
        <w:rPr>
          <w:rFonts w:ascii="Garamond" w:eastAsia="Garamond" w:hAnsi="Garamond" w:cs="Garamond"/>
        </w:rPr>
      </w:pPr>
    </w:p>
    <w:p w14:paraId="30C8E573" w14:textId="528C0787" w:rsidR="00DB4004" w:rsidRDefault="005A1990" w:rsidP="004273AA">
      <w:pPr>
        <w:numPr>
          <w:ilvl w:val="0"/>
          <w:numId w:val="26"/>
        </w:numPr>
        <w:spacing w:after="0"/>
        <w:jc w:val="both"/>
        <w:rPr>
          <w:rFonts w:ascii="Garamond" w:eastAsia="Garamond" w:hAnsi="Garamond" w:cs="Garamond"/>
        </w:rPr>
      </w:pPr>
      <w:r w:rsidRPr="00E203CD">
        <w:rPr>
          <w:rFonts w:ascii="Garamond" w:eastAsia="Garamond" w:hAnsi="Garamond" w:cs="Garamond"/>
          <w:b/>
        </w:rPr>
        <w:t xml:space="preserve">Fortalecimiento con insumos: </w:t>
      </w:r>
      <w:r w:rsidRPr="00E203CD">
        <w:rPr>
          <w:rFonts w:ascii="Garamond" w:eastAsia="Garamond" w:hAnsi="Garamond" w:cs="Garamond"/>
        </w:rPr>
        <w:t>Esta fase será implementada por el contratista, e incluye la entrega de incentivos hasta por $</w:t>
      </w:r>
      <w:r w:rsidR="008959AD">
        <w:rPr>
          <w:rFonts w:ascii="Garamond" w:eastAsia="Garamond" w:hAnsi="Garamond" w:cs="Garamond"/>
        </w:rPr>
        <w:t>5</w:t>
      </w:r>
      <w:r w:rsidR="005069DD">
        <w:rPr>
          <w:rFonts w:ascii="Garamond" w:eastAsia="Garamond" w:hAnsi="Garamond" w:cs="Garamond"/>
        </w:rPr>
        <w:t>.0</w:t>
      </w:r>
      <w:r w:rsidRPr="00E203CD">
        <w:rPr>
          <w:rFonts w:ascii="Garamond" w:eastAsia="Garamond" w:hAnsi="Garamond" w:cs="Garamond"/>
        </w:rPr>
        <w:t>00.000 por JAC, con base en las propuestas y diagnósticos previamente concertados. Se realizarán visitas técnicas a cada organización para validar necesidades, construir fichas técnicas individualizadas y formalizar compromisos mediante actas. El contratista será responsable de coordinar la adquisición, entrega y seguimiento del uso adecuado de los insumos, garantizando pertinencia y trazabilidad.</w:t>
      </w:r>
    </w:p>
    <w:p w14:paraId="7E61B653" w14:textId="77777777" w:rsidR="00E53027" w:rsidRPr="00E203CD" w:rsidRDefault="00E53027" w:rsidP="00E53027">
      <w:pPr>
        <w:spacing w:after="0"/>
        <w:jc w:val="both"/>
        <w:rPr>
          <w:rFonts w:ascii="Garamond" w:eastAsia="Garamond" w:hAnsi="Garamond" w:cs="Garamond"/>
        </w:rPr>
      </w:pPr>
    </w:p>
    <w:p w14:paraId="26173B9B" w14:textId="77777777" w:rsidR="00DB4004" w:rsidRDefault="005A1990" w:rsidP="004273AA">
      <w:pPr>
        <w:numPr>
          <w:ilvl w:val="0"/>
          <w:numId w:val="26"/>
        </w:numPr>
        <w:spacing w:after="0"/>
        <w:jc w:val="both"/>
        <w:rPr>
          <w:rFonts w:ascii="Garamond" w:eastAsia="Garamond" w:hAnsi="Garamond" w:cs="Garamond"/>
        </w:rPr>
      </w:pPr>
      <w:r w:rsidRPr="00E203CD">
        <w:rPr>
          <w:rFonts w:ascii="Garamond" w:eastAsia="Garamond" w:hAnsi="Garamond" w:cs="Garamond"/>
          <w:b/>
        </w:rPr>
        <w:t xml:space="preserve">Evaluación, cierre y sistematización: </w:t>
      </w:r>
      <w:r w:rsidRPr="00E203CD">
        <w:rPr>
          <w:rFonts w:ascii="Garamond" w:eastAsia="Garamond" w:hAnsi="Garamond" w:cs="Garamond"/>
        </w:rPr>
        <w:t xml:space="preserve">El contratista desarrollará la evaluación integral del componente, incluyendo diagnóstico inicial, informes de seguimiento, evaluación final y encuesta de satisfacción. Asimismo, elaborará un documento de sistematización que recoja aprendizajes, buenas </w:t>
      </w:r>
      <w:r w:rsidRPr="00E203CD">
        <w:rPr>
          <w:rFonts w:ascii="Garamond" w:eastAsia="Garamond" w:hAnsi="Garamond" w:cs="Garamond"/>
        </w:rPr>
        <w:lastRenderedPageBreak/>
        <w:t>prácticas, dificultades y recomendaciones, permitiendo la consolidación de insumos útiles para la sostenibilidad y replicabilidad del proceso.</w:t>
      </w:r>
    </w:p>
    <w:p w14:paraId="10B4D33B" w14:textId="77777777" w:rsidR="00E53027" w:rsidRPr="00E203CD" w:rsidRDefault="00E53027" w:rsidP="00E53027">
      <w:pPr>
        <w:spacing w:after="0"/>
        <w:jc w:val="both"/>
        <w:rPr>
          <w:rFonts w:ascii="Garamond" w:eastAsia="Garamond" w:hAnsi="Garamond" w:cs="Garamond"/>
        </w:rPr>
      </w:pPr>
    </w:p>
    <w:p w14:paraId="64566014" w14:textId="66D39B59" w:rsidR="00DB4004" w:rsidRPr="00E203CD" w:rsidRDefault="005A1990" w:rsidP="004273AA">
      <w:pPr>
        <w:numPr>
          <w:ilvl w:val="0"/>
          <w:numId w:val="26"/>
        </w:numPr>
        <w:spacing w:after="240"/>
        <w:jc w:val="both"/>
        <w:rPr>
          <w:rFonts w:ascii="Garamond" w:eastAsia="Garamond" w:hAnsi="Garamond" w:cs="Garamond"/>
        </w:rPr>
      </w:pPr>
      <w:r w:rsidRPr="00E203CD">
        <w:rPr>
          <w:rFonts w:ascii="Garamond" w:eastAsia="Garamond" w:hAnsi="Garamond" w:cs="Garamond"/>
          <w:b/>
        </w:rPr>
        <w:t xml:space="preserve">Desarrollo del Día Comunal: </w:t>
      </w:r>
      <w:r w:rsidRPr="00E203CD">
        <w:rPr>
          <w:rFonts w:ascii="Garamond" w:eastAsia="Garamond" w:hAnsi="Garamond" w:cs="Garamond"/>
        </w:rPr>
        <w:t>El contratista diseñará, organizará y ejecutará el evento conmemorativo del Día de la Acción Comunal, con la participación de al menos 5</w:t>
      </w:r>
      <w:r w:rsidR="00AC63EC">
        <w:rPr>
          <w:rFonts w:ascii="Garamond" w:eastAsia="Garamond" w:hAnsi="Garamond" w:cs="Garamond"/>
        </w:rPr>
        <w:t>46</w:t>
      </w:r>
      <w:r w:rsidRPr="00E203CD">
        <w:rPr>
          <w:rFonts w:ascii="Garamond" w:eastAsia="Garamond" w:hAnsi="Garamond" w:cs="Garamond"/>
        </w:rPr>
        <w:t xml:space="preserve"> dignatarios y/o acompañantes previamente inscritos. La actividad, aprobada por el Comité Técnico, tendrá un carácter integrador y de reconocimiento, e incluirá programación cultural, formativa y de fortalecimiento del tejido organizativo. El contratista será responsable de toda la logística, producción, convocatoria y sistematización del evento.</w:t>
      </w:r>
    </w:p>
    <w:p w14:paraId="60B0D700" w14:textId="77777777" w:rsidR="00DB4004" w:rsidRPr="00E203CD" w:rsidRDefault="005A1990">
      <w:pPr>
        <w:spacing w:before="240" w:after="240"/>
        <w:jc w:val="both"/>
        <w:rPr>
          <w:rFonts w:ascii="Garamond" w:eastAsia="Garamond" w:hAnsi="Garamond" w:cs="Garamond"/>
        </w:rPr>
      </w:pPr>
      <w:r w:rsidRPr="00E203CD">
        <w:rPr>
          <w:rFonts w:ascii="Garamond" w:eastAsia="Garamond" w:hAnsi="Garamond" w:cs="Garamond"/>
        </w:rPr>
        <w:t>Todas las fases integran acciones técnicas, pedagógicas y logísticas, y se orientan por principios de participación incidente, enfoque diferencial, representatividad territorial y transparencia.</w:t>
      </w:r>
    </w:p>
    <w:p w14:paraId="7B34FEE0" w14:textId="77777777" w:rsidR="00DB4004" w:rsidRPr="00E203CD" w:rsidRDefault="005A1990">
      <w:pPr>
        <w:spacing w:before="240" w:after="240"/>
        <w:jc w:val="both"/>
        <w:rPr>
          <w:rFonts w:ascii="Garamond" w:eastAsia="Garamond" w:hAnsi="Garamond" w:cs="Garamond"/>
        </w:rPr>
      </w:pPr>
      <w:r w:rsidRPr="00E203CD">
        <w:rPr>
          <w:rFonts w:ascii="Garamond" w:eastAsia="Garamond" w:hAnsi="Garamond" w:cs="Garamond"/>
        </w:rPr>
        <w:t>Este enfoque metodológico permitirá que las JAC se consolidan como actores comunitarios estratégicos, con capacidades efectivas para representar a sus comunidades, participar en escenarios de planeación, ejecutar acciones colectivas y ejercer control social.</w:t>
      </w:r>
    </w:p>
    <w:p w14:paraId="3B22DC73" w14:textId="7F77DFE7" w:rsidR="00DB4004" w:rsidRPr="00D54B13" w:rsidRDefault="005A1990">
      <w:pPr>
        <w:pStyle w:val="Prrafodelista"/>
        <w:numPr>
          <w:ilvl w:val="1"/>
          <w:numId w:val="195"/>
        </w:numPr>
        <w:spacing w:before="240" w:after="240"/>
        <w:jc w:val="both"/>
        <w:rPr>
          <w:rFonts w:ascii="Garamond" w:eastAsia="Garamond" w:hAnsi="Garamond" w:cs="Garamond"/>
          <w:b/>
        </w:rPr>
      </w:pPr>
      <w:r w:rsidRPr="00D54B13">
        <w:rPr>
          <w:rFonts w:ascii="Garamond" w:eastAsia="Garamond" w:hAnsi="Garamond" w:cs="Garamond"/>
          <w:b/>
        </w:rPr>
        <w:t>Fortalecimiento a Juntas de Acción Comunal (JAC)</w:t>
      </w:r>
    </w:p>
    <w:p w14:paraId="436FF208" w14:textId="149A11B6" w:rsidR="00DB4004" w:rsidRPr="00E203CD" w:rsidRDefault="005A1990">
      <w:pPr>
        <w:spacing w:before="240" w:after="240"/>
        <w:jc w:val="both"/>
        <w:rPr>
          <w:rFonts w:ascii="Garamond" w:eastAsia="Garamond" w:hAnsi="Garamond" w:cs="Garamond"/>
        </w:rPr>
      </w:pPr>
      <w:r w:rsidRPr="00E203CD">
        <w:rPr>
          <w:rFonts w:ascii="Garamond" w:eastAsia="Garamond" w:hAnsi="Garamond" w:cs="Garamond"/>
        </w:rPr>
        <w:t>En el marco del Proyecto 2733 “Voces de Kennedy”, el componente de fortalecimiento comunal tiene como objetivo acompañar a 3</w:t>
      </w:r>
      <w:r w:rsidR="005A69E9">
        <w:rPr>
          <w:rFonts w:ascii="Garamond" w:eastAsia="Garamond" w:hAnsi="Garamond" w:cs="Garamond"/>
        </w:rPr>
        <w:t>7</w:t>
      </w:r>
      <w:r w:rsidRPr="00E203CD">
        <w:rPr>
          <w:rFonts w:ascii="Garamond" w:eastAsia="Garamond" w:hAnsi="Garamond" w:cs="Garamond"/>
        </w:rPr>
        <w:t xml:space="preserve"> Juntas de Acción Comunal legalmente reconocidas en la localidad, mediante un proceso integral que articula formación organizativa y la entrega de recursos en especie por hasta $</w:t>
      </w:r>
      <w:r w:rsidR="008959AD">
        <w:rPr>
          <w:rFonts w:ascii="Garamond" w:eastAsia="Garamond" w:hAnsi="Garamond" w:cs="Garamond"/>
        </w:rPr>
        <w:t>5</w:t>
      </w:r>
      <w:r w:rsidR="00E53027">
        <w:rPr>
          <w:rFonts w:ascii="Garamond" w:eastAsia="Garamond" w:hAnsi="Garamond" w:cs="Garamond"/>
        </w:rPr>
        <w:t>.000.000</w:t>
      </w:r>
      <w:r w:rsidRPr="00E203CD">
        <w:rPr>
          <w:rFonts w:ascii="Garamond" w:eastAsia="Garamond" w:hAnsi="Garamond" w:cs="Garamond"/>
        </w:rPr>
        <w:t xml:space="preserve"> por organización, ajustado a las necesidades específicas de cada una.</w:t>
      </w:r>
    </w:p>
    <w:p w14:paraId="38A4F6F9" w14:textId="77777777" w:rsidR="00DB4004" w:rsidRPr="00E203CD" w:rsidRDefault="005A1990">
      <w:pPr>
        <w:spacing w:before="240" w:after="240"/>
        <w:jc w:val="both"/>
        <w:rPr>
          <w:rFonts w:ascii="Garamond" w:eastAsia="Garamond" w:hAnsi="Garamond" w:cs="Garamond"/>
        </w:rPr>
      </w:pPr>
      <w:r w:rsidRPr="00E203CD">
        <w:rPr>
          <w:rFonts w:ascii="Garamond" w:eastAsia="Garamond" w:hAnsi="Garamond" w:cs="Garamond"/>
        </w:rPr>
        <w:t>Este fortalecimiento se orienta a mejorar la capacidad de gestión, articulación territorial y sostenibilidad organizativa de las JAC participantes. El enfoque combina estrategias prácticas de cualificación en liderazgo, normatividad comunal, planeación estratégica y comunicación comunitaria, con una caracterización diagnóstica que permitirá priorizar insumos útiles para la operatividad de cada organización.</w:t>
      </w:r>
    </w:p>
    <w:p w14:paraId="2BA36EAC" w14:textId="77777777" w:rsidR="00DB4004" w:rsidRPr="00E203CD" w:rsidRDefault="005A1990">
      <w:pPr>
        <w:spacing w:before="240" w:after="240"/>
        <w:jc w:val="both"/>
        <w:rPr>
          <w:rFonts w:ascii="Garamond" w:eastAsia="Garamond" w:hAnsi="Garamond" w:cs="Garamond"/>
        </w:rPr>
      </w:pPr>
      <w:r w:rsidRPr="00E203CD">
        <w:rPr>
          <w:rFonts w:ascii="Garamond" w:eastAsia="Garamond" w:hAnsi="Garamond" w:cs="Garamond"/>
        </w:rPr>
        <w:t>A diferencia de otros procesos que integran diversas tipologías de organizaciones, este componente está focalizado únicamente en estructuras comunales, reconociendo su papel clave en la participación ciudadana, el control social y la incidencia territorial. Las acciones serán ejecutadas directamente en el territorio por parte del contratista responsable del componente, en concordancia con los lineamientos actualizados del IDPAC para el fortalecimiento a organizaciones comunales.</w:t>
      </w:r>
    </w:p>
    <w:p w14:paraId="37D98983" w14:textId="77777777" w:rsidR="00DB4004" w:rsidRPr="00E203CD" w:rsidRDefault="005A1990">
      <w:pPr>
        <w:spacing w:before="240" w:after="240"/>
        <w:jc w:val="both"/>
        <w:rPr>
          <w:rFonts w:ascii="Garamond" w:eastAsia="Garamond" w:hAnsi="Garamond" w:cs="Garamond"/>
        </w:rPr>
      </w:pPr>
      <w:r w:rsidRPr="00E203CD">
        <w:rPr>
          <w:rFonts w:ascii="Garamond" w:eastAsia="Garamond" w:hAnsi="Garamond" w:cs="Garamond"/>
        </w:rPr>
        <w:t>Con ello, se busca consolidar a las JAC como referentes locales en organización comunitaria, capaces de gestionar iniciativas propias, representar a su comunidad ante escenarios de planeación local y ejercer un liderazgo democrático e incluyente en el territorio.</w:t>
      </w:r>
    </w:p>
    <w:p w14:paraId="2F7D35F1" w14:textId="54D19396" w:rsidR="00DB4004" w:rsidRPr="00E203CD" w:rsidRDefault="00401D36">
      <w:pPr>
        <w:spacing w:before="240" w:after="240"/>
        <w:jc w:val="both"/>
        <w:rPr>
          <w:rFonts w:ascii="Garamond" w:eastAsia="Garamond" w:hAnsi="Garamond" w:cs="Garamond"/>
          <w:b/>
        </w:rPr>
      </w:pPr>
      <w:r>
        <w:rPr>
          <w:rFonts w:ascii="Garamond" w:eastAsia="Garamond" w:hAnsi="Garamond" w:cs="Garamond"/>
          <w:b/>
        </w:rPr>
        <w:t>7.4.</w:t>
      </w:r>
      <w:r w:rsidR="00C16027">
        <w:rPr>
          <w:rFonts w:ascii="Garamond" w:eastAsia="Garamond" w:hAnsi="Garamond" w:cs="Garamond"/>
          <w:b/>
        </w:rPr>
        <w:t xml:space="preserve"> </w:t>
      </w:r>
      <w:r w:rsidR="00C16027" w:rsidRPr="00E203CD">
        <w:rPr>
          <w:rFonts w:ascii="Garamond" w:eastAsia="Garamond" w:hAnsi="Garamond" w:cs="Garamond"/>
          <w:b/>
        </w:rPr>
        <w:t>Convocatoria</w:t>
      </w:r>
      <w:r w:rsidR="005A1990" w:rsidRPr="00E203CD">
        <w:rPr>
          <w:rFonts w:ascii="Garamond" w:eastAsia="Garamond" w:hAnsi="Garamond" w:cs="Garamond"/>
          <w:b/>
        </w:rPr>
        <w:t xml:space="preserve"> y selección</w:t>
      </w:r>
    </w:p>
    <w:p w14:paraId="718B1FBC" w14:textId="6763EADC" w:rsidR="00DB4004" w:rsidRPr="00E203CD" w:rsidRDefault="00401D36">
      <w:pPr>
        <w:spacing w:before="240" w:after="240"/>
        <w:jc w:val="both"/>
        <w:rPr>
          <w:rFonts w:ascii="Garamond" w:eastAsia="Garamond" w:hAnsi="Garamond" w:cs="Garamond"/>
          <w:b/>
        </w:rPr>
      </w:pPr>
      <w:r>
        <w:rPr>
          <w:rFonts w:ascii="Garamond" w:eastAsia="Garamond" w:hAnsi="Garamond" w:cs="Garamond"/>
          <w:b/>
        </w:rPr>
        <w:t xml:space="preserve">7.4.1. </w:t>
      </w:r>
      <w:r w:rsidR="005A1990" w:rsidRPr="00E203CD">
        <w:rPr>
          <w:rFonts w:ascii="Garamond" w:eastAsia="Garamond" w:hAnsi="Garamond" w:cs="Garamond"/>
          <w:b/>
        </w:rPr>
        <w:t>Identificación</w:t>
      </w:r>
    </w:p>
    <w:p w14:paraId="35AC3DE5" w14:textId="03D5E294" w:rsidR="008959AD" w:rsidRPr="00AC63EC" w:rsidRDefault="005A1990">
      <w:pPr>
        <w:spacing w:before="240" w:after="240"/>
        <w:jc w:val="both"/>
        <w:rPr>
          <w:rFonts w:ascii="Garamond" w:eastAsia="Garamond" w:hAnsi="Garamond" w:cs="Garamond"/>
        </w:rPr>
      </w:pPr>
      <w:r w:rsidRPr="00E203CD">
        <w:rPr>
          <w:rFonts w:ascii="Garamond" w:eastAsia="Garamond" w:hAnsi="Garamond" w:cs="Garamond"/>
        </w:rPr>
        <w:lastRenderedPageBreak/>
        <w:t>El proceso de fortalecimiento inicia con la identificación de las Juntas de Acción Comunal (JAC) registradas y reconocidas en la base de datos oficial del IDPAC, así como aquellas que cuenten con documentación vigente y verificada. Esta identificación preliminar permite establecer el universo organizativo susceptible de participar en el componente, asegurando pertinencia, cobertura territorial y articulación con la institucionalidad local.</w:t>
      </w:r>
    </w:p>
    <w:p w14:paraId="12E39170" w14:textId="4305DADA" w:rsidR="00DB4004" w:rsidRPr="000F4742" w:rsidRDefault="00401D36">
      <w:pPr>
        <w:spacing w:before="240" w:after="240"/>
        <w:jc w:val="both"/>
        <w:rPr>
          <w:rFonts w:ascii="Garamond" w:eastAsia="Garamond" w:hAnsi="Garamond" w:cs="Garamond"/>
        </w:rPr>
      </w:pPr>
      <w:r>
        <w:rPr>
          <w:rFonts w:ascii="Garamond" w:eastAsia="Garamond" w:hAnsi="Garamond" w:cs="Garamond"/>
          <w:b/>
        </w:rPr>
        <w:t xml:space="preserve">7.4.2. </w:t>
      </w:r>
      <w:r w:rsidR="005A1990" w:rsidRPr="00E203CD">
        <w:rPr>
          <w:rFonts w:ascii="Garamond" w:eastAsia="Garamond" w:hAnsi="Garamond" w:cs="Garamond"/>
          <w:b/>
        </w:rPr>
        <w:t>Convocatoria Pública</w:t>
      </w:r>
    </w:p>
    <w:p w14:paraId="3F4F42B7" w14:textId="2C6091AA" w:rsidR="00DB4004" w:rsidRPr="00E203CD" w:rsidRDefault="005A1990">
      <w:pPr>
        <w:spacing w:before="240" w:after="240"/>
        <w:jc w:val="both"/>
        <w:rPr>
          <w:rFonts w:ascii="Garamond" w:eastAsia="Garamond" w:hAnsi="Garamond" w:cs="Garamond"/>
        </w:rPr>
      </w:pPr>
      <w:r w:rsidRPr="00E203CD">
        <w:rPr>
          <w:rFonts w:ascii="Garamond" w:eastAsia="Garamond" w:hAnsi="Garamond" w:cs="Garamond"/>
        </w:rPr>
        <w:t>Posteriormente, se implementará una convocatoria pública dirigida a las JAC de la localidad, con el fin de seleccionar a las 3</w:t>
      </w:r>
      <w:r w:rsidR="00AC63EC">
        <w:rPr>
          <w:rFonts w:ascii="Garamond" w:eastAsia="Garamond" w:hAnsi="Garamond" w:cs="Garamond"/>
        </w:rPr>
        <w:t>7</w:t>
      </w:r>
      <w:r w:rsidRPr="00E203CD">
        <w:rPr>
          <w:rFonts w:ascii="Garamond" w:eastAsia="Garamond" w:hAnsi="Garamond" w:cs="Garamond"/>
        </w:rPr>
        <w:t xml:space="preserve"> organizaciones beneficiarias del proceso de fortalecimiento. El contratista será el responsable de diseñar un instrumento técnico de inscripción, el cual deberá ser aprobado por el Comité Técnico del proyecto. La estrategia de divulgación incluirá acciones territoriales, medios digitales y físicos, así como el uso de medios comunitarios y herramientas de georreferenciación proporcionadas por el equipo de participación de la Alcaldía Local de Kennedy, garantizando una convocatoria incluyente y de amplio alcance.</w:t>
      </w:r>
    </w:p>
    <w:p w14:paraId="01712EEA" w14:textId="0A364499" w:rsidR="00E53027" w:rsidRPr="00A11B14" w:rsidRDefault="005A1990">
      <w:pPr>
        <w:spacing w:before="240" w:after="240"/>
        <w:jc w:val="both"/>
        <w:rPr>
          <w:rFonts w:ascii="Garamond" w:eastAsia="Garamond" w:hAnsi="Garamond" w:cs="Garamond"/>
        </w:rPr>
      </w:pPr>
      <w:r w:rsidRPr="00E203CD">
        <w:rPr>
          <w:rFonts w:ascii="Garamond" w:eastAsia="Garamond" w:hAnsi="Garamond" w:cs="Garamond"/>
        </w:rPr>
        <w:t>El periodo estimado para la inscripción será de hasta 20 días calendario, con posibilidad de ajustes según las recomendaciones del Comité Técnico. Las JAC interesadas deberán presentar una carpeta digital o presencial con los requisitos habilitantes establecidos, los cuales permitirán verificar su idoneidad organizativa, su existencia activa en el territorio y su voluntad de participar en el proceso. Esta etapa garantizará transparencia y criterios técnicos en la selección, conforme a los lineamientos actualizados del IDPAC.</w:t>
      </w:r>
    </w:p>
    <w:p w14:paraId="6A3A29C0" w14:textId="7A92BB85" w:rsidR="00DB4004" w:rsidRPr="00E203CD" w:rsidRDefault="00401D36">
      <w:pPr>
        <w:spacing w:before="240" w:after="240"/>
        <w:jc w:val="both"/>
        <w:rPr>
          <w:rFonts w:ascii="Garamond" w:eastAsia="Garamond" w:hAnsi="Garamond" w:cs="Garamond"/>
          <w:b/>
        </w:rPr>
      </w:pPr>
      <w:r>
        <w:rPr>
          <w:rFonts w:ascii="Garamond" w:eastAsia="Garamond" w:hAnsi="Garamond" w:cs="Garamond"/>
          <w:b/>
        </w:rPr>
        <w:t xml:space="preserve">7.4.3. </w:t>
      </w:r>
      <w:r w:rsidR="005A1990" w:rsidRPr="00E203CD">
        <w:rPr>
          <w:rFonts w:ascii="Garamond" w:eastAsia="Garamond" w:hAnsi="Garamond" w:cs="Garamond"/>
          <w:b/>
        </w:rPr>
        <w:t>Requisitos habilitantes para organizaciones comunales (JAC)</w:t>
      </w:r>
    </w:p>
    <w:p w14:paraId="13B0CE68" w14:textId="034F443B" w:rsidR="001F50E3" w:rsidRDefault="005A1990">
      <w:pPr>
        <w:spacing w:before="240" w:after="240"/>
        <w:jc w:val="both"/>
        <w:rPr>
          <w:rFonts w:ascii="Garamond" w:eastAsia="Garamond" w:hAnsi="Garamond" w:cs="Garamond"/>
        </w:rPr>
      </w:pPr>
      <w:r w:rsidRPr="00E203CD">
        <w:rPr>
          <w:rFonts w:ascii="Garamond" w:eastAsia="Garamond" w:hAnsi="Garamond" w:cs="Garamond"/>
        </w:rPr>
        <w:t>Las Juntas de Acción Comunal interesadas en participar deberán remitir una carpeta digital a través del canal oficial dispuesto por el contratista asignado. Esta carpeta debe contener los siguientes documentos:</w:t>
      </w:r>
    </w:p>
    <w:p w14:paraId="1968FCE3" w14:textId="77777777" w:rsidR="00DB4004" w:rsidRPr="000C4186" w:rsidRDefault="005A1990">
      <w:pPr>
        <w:pStyle w:val="Prrafodelista"/>
        <w:numPr>
          <w:ilvl w:val="0"/>
          <w:numId w:val="183"/>
        </w:numPr>
        <w:spacing w:after="0"/>
        <w:jc w:val="both"/>
        <w:rPr>
          <w:rFonts w:ascii="Garamond" w:eastAsia="Garamond" w:hAnsi="Garamond" w:cs="Garamond"/>
        </w:rPr>
      </w:pPr>
      <w:r w:rsidRPr="000C4186">
        <w:rPr>
          <w:rFonts w:ascii="Garamond" w:eastAsia="Garamond" w:hAnsi="Garamond" w:cs="Garamond"/>
        </w:rPr>
        <w:t>Formulario de inscripción: Diligenciado por el/la presidente/a o líder designado.</w:t>
      </w:r>
    </w:p>
    <w:p w14:paraId="6BBA5339" w14:textId="77777777" w:rsidR="00DB4004" w:rsidRPr="000C4186" w:rsidRDefault="005A1990">
      <w:pPr>
        <w:pStyle w:val="Prrafodelista"/>
        <w:numPr>
          <w:ilvl w:val="1"/>
          <w:numId w:val="183"/>
        </w:numPr>
        <w:spacing w:after="0"/>
        <w:jc w:val="both"/>
        <w:rPr>
          <w:rFonts w:ascii="Garamond" w:eastAsia="Garamond" w:hAnsi="Garamond" w:cs="Garamond"/>
        </w:rPr>
      </w:pPr>
      <w:r w:rsidRPr="000C4186">
        <w:rPr>
          <w:rFonts w:ascii="Garamond" w:eastAsia="Garamond" w:hAnsi="Garamond" w:cs="Garamond"/>
        </w:rPr>
        <w:t>Sugerencia: Formulario simple, en papel y digital. Se brindará apoyo para su diligenciamiento.</w:t>
      </w:r>
    </w:p>
    <w:p w14:paraId="6617ABD7" w14:textId="77777777" w:rsidR="00DB4004" w:rsidRPr="000C4186" w:rsidRDefault="005A1990">
      <w:pPr>
        <w:pStyle w:val="Prrafodelista"/>
        <w:numPr>
          <w:ilvl w:val="0"/>
          <w:numId w:val="183"/>
        </w:numPr>
        <w:spacing w:after="0"/>
        <w:jc w:val="both"/>
        <w:rPr>
          <w:rFonts w:ascii="Garamond" w:eastAsia="Garamond" w:hAnsi="Garamond" w:cs="Garamond"/>
        </w:rPr>
      </w:pPr>
      <w:r w:rsidRPr="000C4186">
        <w:rPr>
          <w:rFonts w:ascii="Garamond" w:eastAsia="Garamond" w:hAnsi="Garamond" w:cs="Garamond"/>
        </w:rPr>
        <w:t>Hoja de vida institucional: Documentos que evidencien la existencia y actividad mínima de 3 meses.</w:t>
      </w:r>
    </w:p>
    <w:p w14:paraId="352833F1" w14:textId="77777777" w:rsidR="00DB4004" w:rsidRPr="000C4186" w:rsidRDefault="005A1990">
      <w:pPr>
        <w:pStyle w:val="Prrafodelista"/>
        <w:numPr>
          <w:ilvl w:val="1"/>
          <w:numId w:val="183"/>
        </w:numPr>
        <w:spacing w:after="0"/>
        <w:jc w:val="both"/>
        <w:rPr>
          <w:rFonts w:ascii="Garamond" w:eastAsia="Garamond" w:hAnsi="Garamond" w:cs="Garamond"/>
        </w:rPr>
      </w:pPr>
      <w:r w:rsidRPr="000C4186">
        <w:rPr>
          <w:rFonts w:ascii="Garamond" w:eastAsia="Garamond" w:hAnsi="Garamond" w:cs="Garamond"/>
        </w:rPr>
        <w:t>Sugerencia: Se aceptan actas simples, fotos o evidencia mínima, física o digital (WhatsApp).</w:t>
      </w:r>
    </w:p>
    <w:p w14:paraId="625D8069" w14:textId="77777777" w:rsidR="00DB4004" w:rsidRPr="000C4186" w:rsidRDefault="005A1990">
      <w:pPr>
        <w:pStyle w:val="Prrafodelista"/>
        <w:numPr>
          <w:ilvl w:val="0"/>
          <w:numId w:val="183"/>
        </w:numPr>
        <w:spacing w:after="0"/>
        <w:jc w:val="both"/>
        <w:rPr>
          <w:rFonts w:ascii="Garamond" w:eastAsia="Garamond" w:hAnsi="Garamond" w:cs="Garamond"/>
        </w:rPr>
      </w:pPr>
      <w:r w:rsidRPr="000C4186">
        <w:rPr>
          <w:rFonts w:ascii="Garamond" w:eastAsia="Garamond" w:hAnsi="Garamond" w:cs="Garamond"/>
        </w:rPr>
        <w:t>Auto de reconocimiento vigente: Documento oficial expedido por el IDPAC.</w:t>
      </w:r>
    </w:p>
    <w:p w14:paraId="38143082" w14:textId="77777777" w:rsidR="00DB4004" w:rsidRPr="000C4186" w:rsidRDefault="005A1990">
      <w:pPr>
        <w:pStyle w:val="Prrafodelista"/>
        <w:numPr>
          <w:ilvl w:val="1"/>
          <w:numId w:val="183"/>
        </w:numPr>
        <w:spacing w:after="0"/>
        <w:jc w:val="both"/>
        <w:rPr>
          <w:rFonts w:ascii="Garamond" w:eastAsia="Garamond" w:hAnsi="Garamond" w:cs="Garamond"/>
        </w:rPr>
      </w:pPr>
      <w:r w:rsidRPr="000C4186">
        <w:rPr>
          <w:rFonts w:ascii="Garamond" w:eastAsia="Garamond" w:hAnsi="Garamond" w:cs="Garamond"/>
        </w:rPr>
        <w:t>Sugerencia: Asesoría para gestión en oficinas físicas o telefónicas.</w:t>
      </w:r>
    </w:p>
    <w:p w14:paraId="7995C86F" w14:textId="77777777" w:rsidR="00DB4004" w:rsidRPr="000C4186" w:rsidRDefault="005A1990">
      <w:pPr>
        <w:pStyle w:val="Prrafodelista"/>
        <w:numPr>
          <w:ilvl w:val="0"/>
          <w:numId w:val="183"/>
        </w:numPr>
        <w:spacing w:after="0"/>
        <w:jc w:val="both"/>
        <w:rPr>
          <w:rFonts w:ascii="Garamond" w:eastAsia="Garamond" w:hAnsi="Garamond" w:cs="Garamond"/>
        </w:rPr>
      </w:pPr>
      <w:r w:rsidRPr="000C4186">
        <w:rPr>
          <w:rFonts w:ascii="Garamond" w:eastAsia="Garamond" w:hAnsi="Garamond" w:cs="Garamond"/>
        </w:rPr>
        <w:t>Propuesta de fortalecimiento: Breve diagnóstico y plan básico de actividades con justificación del apoyo solicitado.</w:t>
      </w:r>
    </w:p>
    <w:p w14:paraId="02374908" w14:textId="77777777" w:rsidR="00DB4004" w:rsidRPr="000C4186" w:rsidRDefault="005A1990">
      <w:pPr>
        <w:pStyle w:val="Prrafodelista"/>
        <w:numPr>
          <w:ilvl w:val="1"/>
          <w:numId w:val="183"/>
        </w:numPr>
        <w:spacing w:after="0"/>
        <w:jc w:val="both"/>
        <w:rPr>
          <w:rFonts w:ascii="Garamond" w:eastAsia="Garamond" w:hAnsi="Garamond" w:cs="Garamond"/>
        </w:rPr>
      </w:pPr>
      <w:r w:rsidRPr="000C4186">
        <w:rPr>
          <w:rFonts w:ascii="Garamond" w:eastAsia="Garamond" w:hAnsi="Garamond" w:cs="Garamond"/>
        </w:rPr>
        <w:t>Sugerencia: Plantilla sencilla, puede entregarse en formato escrito o presentación oral.</w:t>
      </w:r>
    </w:p>
    <w:p w14:paraId="1DF97161" w14:textId="77777777" w:rsidR="00DB4004" w:rsidRPr="000C4186" w:rsidRDefault="005A1990">
      <w:pPr>
        <w:pStyle w:val="Prrafodelista"/>
        <w:numPr>
          <w:ilvl w:val="0"/>
          <w:numId w:val="183"/>
        </w:numPr>
        <w:spacing w:after="0"/>
        <w:jc w:val="both"/>
        <w:rPr>
          <w:rFonts w:ascii="Garamond" w:eastAsia="Garamond" w:hAnsi="Garamond" w:cs="Garamond"/>
        </w:rPr>
      </w:pPr>
      <w:r w:rsidRPr="000C4186">
        <w:rPr>
          <w:rFonts w:ascii="Garamond" w:eastAsia="Garamond" w:hAnsi="Garamond" w:cs="Garamond"/>
        </w:rPr>
        <w:t>Carta de intención: Firmada por el presidente/a y/o el líder de la propuesta (si es diferente).</w:t>
      </w:r>
    </w:p>
    <w:p w14:paraId="7C5E2737" w14:textId="5DD869ED" w:rsidR="00C67647" w:rsidRPr="00E53027" w:rsidRDefault="005A1990">
      <w:pPr>
        <w:pStyle w:val="Prrafodelista"/>
        <w:numPr>
          <w:ilvl w:val="1"/>
          <w:numId w:val="183"/>
        </w:numPr>
        <w:spacing w:after="0" w:line="360" w:lineRule="auto"/>
        <w:jc w:val="both"/>
        <w:rPr>
          <w:rFonts w:ascii="Garamond" w:eastAsia="Garamond" w:hAnsi="Garamond" w:cs="Garamond"/>
        </w:rPr>
      </w:pPr>
      <w:r w:rsidRPr="000C4186">
        <w:rPr>
          <w:rFonts w:ascii="Garamond" w:eastAsia="Garamond" w:hAnsi="Garamond" w:cs="Garamond"/>
        </w:rPr>
        <w:t>Sugerencia: Firma en papel, puede ser con apoyo de facilitador local.</w:t>
      </w:r>
    </w:p>
    <w:p w14:paraId="40BC9A90" w14:textId="17FA2704" w:rsidR="00C67647" w:rsidRPr="00E53027" w:rsidRDefault="00C67647" w:rsidP="00E53027">
      <w:pPr>
        <w:spacing w:after="0" w:line="360" w:lineRule="auto"/>
        <w:rPr>
          <w:rFonts w:ascii="Garamond" w:eastAsia="Garamond" w:hAnsi="Garamond" w:cs="Garamond"/>
        </w:rPr>
      </w:pPr>
      <w:r>
        <w:rPr>
          <w:rFonts w:ascii="Garamond" w:eastAsia="Garamond" w:hAnsi="Garamond" w:cs="Garamond"/>
        </w:rPr>
        <w:t xml:space="preserve">      6.</w:t>
      </w:r>
      <w:r w:rsidRPr="00C67647">
        <w:rPr>
          <w:rFonts w:ascii="Garamond" w:eastAsia="Garamond" w:hAnsi="Garamond" w:cs="Garamond"/>
          <w:color w:val="000000" w:themeColor="dark1"/>
          <w:sz w:val="26"/>
          <w:szCs w:val="26"/>
          <w:lang w:val="es-ES"/>
        </w:rPr>
        <w:t xml:space="preserve"> </w:t>
      </w:r>
      <w:r w:rsidRPr="00C67647">
        <w:rPr>
          <w:rFonts w:ascii="Garamond" w:hAnsi="Garamond" w:cs="Garamond"/>
          <w:lang w:val="es-ES"/>
        </w:rPr>
        <w:t>Certificado de Residencia de la localidad de Kennedy</w:t>
      </w:r>
    </w:p>
    <w:p w14:paraId="01106514" w14:textId="15803DB1" w:rsidR="00DB4004" w:rsidRPr="00C67647" w:rsidRDefault="00C67647" w:rsidP="00E53027">
      <w:pPr>
        <w:spacing w:after="0"/>
        <w:ind w:left="360"/>
        <w:jc w:val="both"/>
        <w:rPr>
          <w:rFonts w:ascii="Garamond" w:eastAsia="Garamond" w:hAnsi="Garamond" w:cs="Garamond"/>
        </w:rPr>
      </w:pPr>
      <w:r>
        <w:rPr>
          <w:rFonts w:ascii="Garamond" w:eastAsia="Garamond" w:hAnsi="Garamond" w:cs="Garamond"/>
        </w:rPr>
        <w:t>7.</w:t>
      </w:r>
      <w:r w:rsidR="005A1990" w:rsidRPr="00C67647">
        <w:rPr>
          <w:rFonts w:ascii="Garamond" w:eastAsia="Garamond" w:hAnsi="Garamond" w:cs="Garamond"/>
        </w:rPr>
        <w:t>Otros documentos (opcionales): Documentos adicionales que el Comité Técnico considere necesarios, pero no excluyentes.</w:t>
      </w:r>
    </w:p>
    <w:p w14:paraId="6D026D08" w14:textId="1F0A8FAF" w:rsidR="00DB4004" w:rsidRPr="000C4186" w:rsidRDefault="005A1990" w:rsidP="00E53027">
      <w:pPr>
        <w:pStyle w:val="Prrafodelista"/>
        <w:numPr>
          <w:ilvl w:val="1"/>
          <w:numId w:val="26"/>
        </w:numPr>
        <w:spacing w:after="0"/>
        <w:jc w:val="both"/>
        <w:rPr>
          <w:rFonts w:ascii="Garamond" w:eastAsia="Garamond" w:hAnsi="Garamond" w:cs="Garamond"/>
        </w:rPr>
      </w:pPr>
      <w:r w:rsidRPr="000C4186">
        <w:rPr>
          <w:rFonts w:ascii="Garamond" w:eastAsia="Garamond" w:hAnsi="Garamond" w:cs="Garamond"/>
        </w:rPr>
        <w:t>Sugerencia: Se permite entregar documentos adicionales sin afectar la postulación.</w:t>
      </w:r>
    </w:p>
    <w:p w14:paraId="01CABEC4" w14:textId="06DC9F70" w:rsidR="00E53027" w:rsidRPr="001F50E3" w:rsidRDefault="00401D36">
      <w:pPr>
        <w:spacing w:before="240" w:after="240"/>
        <w:jc w:val="both"/>
        <w:rPr>
          <w:rFonts w:ascii="Garamond" w:eastAsia="Garamond" w:hAnsi="Garamond" w:cs="Garamond"/>
          <w:b/>
        </w:rPr>
      </w:pPr>
      <w:r>
        <w:rPr>
          <w:rFonts w:ascii="Garamond" w:eastAsia="Garamond" w:hAnsi="Garamond" w:cs="Garamond"/>
          <w:b/>
        </w:rPr>
        <w:t xml:space="preserve">7.4.5. </w:t>
      </w:r>
      <w:r w:rsidR="005A1990" w:rsidRPr="001F50E3">
        <w:rPr>
          <w:rFonts w:ascii="Garamond" w:eastAsia="Garamond" w:hAnsi="Garamond" w:cs="Garamond"/>
          <w:b/>
        </w:rPr>
        <w:t>Causales de rechazo o inhabilidad</w:t>
      </w:r>
    </w:p>
    <w:p w14:paraId="3B357909" w14:textId="77777777" w:rsidR="00DB4004" w:rsidRPr="001F50E3" w:rsidRDefault="005A1990">
      <w:pPr>
        <w:numPr>
          <w:ilvl w:val="0"/>
          <w:numId w:val="148"/>
        </w:numPr>
        <w:spacing w:after="0"/>
        <w:jc w:val="both"/>
        <w:rPr>
          <w:rFonts w:ascii="Garamond" w:eastAsia="Garamond" w:hAnsi="Garamond" w:cs="Garamond"/>
        </w:rPr>
      </w:pPr>
      <w:r w:rsidRPr="001F50E3">
        <w:rPr>
          <w:rFonts w:ascii="Garamond" w:eastAsia="Garamond" w:hAnsi="Garamond" w:cs="Garamond"/>
        </w:rPr>
        <w:lastRenderedPageBreak/>
        <w:t>Entrega fuera del plazo establecido: La propuesta será rechazada si no se presenta dentro del tiempo definido por la convocatoria.</w:t>
      </w:r>
    </w:p>
    <w:p w14:paraId="0D71238B" w14:textId="77777777" w:rsidR="00DB4004" w:rsidRPr="001F50E3" w:rsidRDefault="005A1990">
      <w:pPr>
        <w:numPr>
          <w:ilvl w:val="0"/>
          <w:numId w:val="148"/>
        </w:numPr>
        <w:spacing w:after="0"/>
        <w:jc w:val="both"/>
        <w:rPr>
          <w:rFonts w:ascii="Garamond" w:eastAsia="Garamond" w:hAnsi="Garamond" w:cs="Garamond"/>
        </w:rPr>
      </w:pPr>
      <w:r w:rsidRPr="001F50E3">
        <w:rPr>
          <w:rFonts w:ascii="Garamond" w:eastAsia="Garamond" w:hAnsi="Garamond" w:cs="Garamond"/>
        </w:rPr>
        <w:t>Inhabilidad legal del proponente: No podrán participar organizaciones o líderes/as que estén legalmente inhabilitados.</w:t>
      </w:r>
    </w:p>
    <w:p w14:paraId="486D33BB" w14:textId="77777777" w:rsidR="00DB4004" w:rsidRPr="001F50E3" w:rsidRDefault="005A1990">
      <w:pPr>
        <w:numPr>
          <w:ilvl w:val="0"/>
          <w:numId w:val="148"/>
        </w:numPr>
        <w:spacing w:after="0"/>
        <w:jc w:val="both"/>
        <w:rPr>
          <w:rFonts w:ascii="Garamond" w:eastAsia="Garamond" w:hAnsi="Garamond" w:cs="Garamond"/>
        </w:rPr>
      </w:pPr>
      <w:r w:rsidRPr="001F50E3">
        <w:rPr>
          <w:rFonts w:ascii="Garamond" w:eastAsia="Garamond" w:hAnsi="Garamond" w:cs="Garamond"/>
        </w:rPr>
        <w:t>Presentación de más de una propuesta: Solo se permite una propuesta por organización. Se descalifica si se detecta duplicidad.</w:t>
      </w:r>
    </w:p>
    <w:p w14:paraId="20667B88" w14:textId="77777777" w:rsidR="00DB4004" w:rsidRPr="001F50E3" w:rsidRDefault="005A1990">
      <w:pPr>
        <w:numPr>
          <w:ilvl w:val="0"/>
          <w:numId w:val="148"/>
        </w:numPr>
        <w:spacing w:after="0"/>
        <w:jc w:val="both"/>
        <w:rPr>
          <w:rFonts w:ascii="Garamond" w:eastAsia="Garamond" w:hAnsi="Garamond" w:cs="Garamond"/>
        </w:rPr>
      </w:pPr>
      <w:r w:rsidRPr="001F50E3">
        <w:rPr>
          <w:rFonts w:ascii="Garamond" w:eastAsia="Garamond" w:hAnsi="Garamond" w:cs="Garamond"/>
        </w:rPr>
        <w:t>Fines de beneficio personal o familiar: No se aceptarán propuestas orientadas a intereses particulares o de círculo familiar del proponente.</w:t>
      </w:r>
    </w:p>
    <w:p w14:paraId="169DC7C8" w14:textId="77777777" w:rsidR="00DB4004" w:rsidRPr="001F50E3" w:rsidRDefault="005A1990">
      <w:pPr>
        <w:numPr>
          <w:ilvl w:val="0"/>
          <w:numId w:val="148"/>
        </w:numPr>
        <w:spacing w:after="0"/>
        <w:jc w:val="both"/>
        <w:rPr>
          <w:rFonts w:ascii="Garamond" w:eastAsia="Garamond" w:hAnsi="Garamond" w:cs="Garamond"/>
        </w:rPr>
      </w:pPr>
      <w:r w:rsidRPr="001F50E3">
        <w:rPr>
          <w:rFonts w:ascii="Garamond" w:eastAsia="Garamond" w:hAnsi="Garamond" w:cs="Garamond"/>
        </w:rPr>
        <w:t>Pago de deudas o compromisos previos: No se permite destinar el incentivo al pago de obligaciones pasadas con entidades públicas o privadas.</w:t>
      </w:r>
    </w:p>
    <w:p w14:paraId="3E06000D" w14:textId="77777777" w:rsidR="00DB4004" w:rsidRPr="001F50E3" w:rsidRDefault="005A1990">
      <w:pPr>
        <w:numPr>
          <w:ilvl w:val="0"/>
          <w:numId w:val="148"/>
        </w:numPr>
        <w:spacing w:after="0"/>
        <w:jc w:val="both"/>
        <w:rPr>
          <w:rFonts w:ascii="Garamond" w:eastAsia="Garamond" w:hAnsi="Garamond" w:cs="Garamond"/>
        </w:rPr>
      </w:pPr>
      <w:r w:rsidRPr="001F50E3">
        <w:rPr>
          <w:rFonts w:ascii="Garamond" w:eastAsia="Garamond" w:hAnsi="Garamond" w:cs="Garamond"/>
        </w:rPr>
        <w:t>Emprendimientos o actividades económicas: No se financiarán propuestas enfocadas en MiPymes, reactivación económica u otros fines comerciales.</w:t>
      </w:r>
    </w:p>
    <w:p w14:paraId="7432FFAD" w14:textId="77777777" w:rsidR="000C4186" w:rsidRDefault="005A1990">
      <w:pPr>
        <w:numPr>
          <w:ilvl w:val="0"/>
          <w:numId w:val="148"/>
        </w:numPr>
        <w:spacing w:after="240"/>
        <w:jc w:val="both"/>
        <w:rPr>
          <w:rFonts w:ascii="Garamond" w:eastAsia="Garamond" w:hAnsi="Garamond" w:cs="Garamond"/>
        </w:rPr>
      </w:pPr>
      <w:r w:rsidRPr="001F50E3">
        <w:rPr>
          <w:rFonts w:ascii="Garamond" w:eastAsia="Garamond" w:hAnsi="Garamond" w:cs="Garamond"/>
        </w:rPr>
        <w:t>Adquisición de bienes no financiables: Quedan excluidas propuestas que incluyan compra de sedes, vehículos, pago de arriendos, entre otros bienes no permitidos.</w:t>
      </w:r>
    </w:p>
    <w:p w14:paraId="3F10E98F" w14:textId="7E98A2A3" w:rsidR="00DB4004" w:rsidRPr="000C4186" w:rsidRDefault="00401D36" w:rsidP="000C4186">
      <w:pPr>
        <w:spacing w:after="240"/>
        <w:jc w:val="both"/>
        <w:rPr>
          <w:rFonts w:ascii="Garamond" w:eastAsia="Garamond" w:hAnsi="Garamond" w:cs="Garamond"/>
        </w:rPr>
      </w:pPr>
      <w:r>
        <w:rPr>
          <w:rFonts w:ascii="Garamond" w:eastAsia="Garamond" w:hAnsi="Garamond" w:cs="Garamond"/>
          <w:b/>
        </w:rPr>
        <w:t xml:space="preserve">7.4.6. </w:t>
      </w:r>
      <w:r w:rsidR="005A1990" w:rsidRPr="000C4186">
        <w:rPr>
          <w:rFonts w:ascii="Garamond" w:eastAsia="Garamond" w:hAnsi="Garamond" w:cs="Garamond"/>
          <w:b/>
        </w:rPr>
        <w:t>Requisitos y criterios:</w:t>
      </w:r>
    </w:p>
    <w:p w14:paraId="66786D17" w14:textId="085C359B" w:rsidR="005B3727" w:rsidRPr="005B3727" w:rsidRDefault="005B3727">
      <w:pPr>
        <w:pStyle w:val="Prrafodelista"/>
        <w:numPr>
          <w:ilvl w:val="0"/>
          <w:numId w:val="192"/>
        </w:numPr>
        <w:spacing w:before="240" w:after="240"/>
        <w:jc w:val="both"/>
        <w:rPr>
          <w:rFonts w:ascii="Garamond" w:eastAsia="Garamond" w:hAnsi="Garamond" w:cs="Garamond"/>
        </w:rPr>
      </w:pPr>
      <w:r w:rsidRPr="005B3727">
        <w:rPr>
          <w:rFonts w:ascii="Garamond" w:eastAsia="Garamond" w:hAnsi="Garamond" w:cs="Garamond"/>
        </w:rPr>
        <w:t xml:space="preserve">Evidenciar la pertenencia a una Junta de Acción Comunal reconocida por el IDPAC de la localidad de Kennedy: Los beneficiarios deben ser miembros activos de una JAC de primer o segundo nivel debidamente registrada y reconocida por el Instituto Distrital de la Participación y Acción Comunal (IDPAC). </w:t>
      </w:r>
      <w:r w:rsidRPr="005B3727">
        <w:rPr>
          <w:rFonts w:ascii="Garamond" w:eastAsia="Garamond" w:hAnsi="Garamond" w:cs="Garamond"/>
        </w:rPr>
        <w:tab/>
      </w:r>
    </w:p>
    <w:p w14:paraId="34FDF621" w14:textId="77777777" w:rsidR="005B3727" w:rsidRPr="005B3727" w:rsidRDefault="005B3727">
      <w:pPr>
        <w:pStyle w:val="Prrafodelista"/>
        <w:numPr>
          <w:ilvl w:val="0"/>
          <w:numId w:val="192"/>
        </w:numPr>
        <w:spacing w:before="240" w:after="240"/>
        <w:jc w:val="both"/>
        <w:rPr>
          <w:rFonts w:ascii="Garamond" w:eastAsia="Garamond" w:hAnsi="Garamond" w:cs="Garamond"/>
        </w:rPr>
      </w:pPr>
      <w:r w:rsidRPr="005B3727">
        <w:rPr>
          <w:rFonts w:ascii="Garamond" w:eastAsia="Garamond" w:hAnsi="Garamond" w:cs="Garamond"/>
        </w:rPr>
        <w:t xml:space="preserve">Firmar compromiso con el proceso de fortalecimiento: Los participantes deberán demostrar disposición y responsabilidad para cumplir con todas las fases del proceso de fortalecimiento, incluyendo formación, asistencia a encuentros, aplicación de herramientas adquiridas y participación en actividades de articulación con otros actores comunitarios. Así mismo, deben demostrar capacidad operativa, logística y financiera para la ejecución del proyecto. </w:t>
      </w:r>
      <w:r w:rsidRPr="005B3727">
        <w:rPr>
          <w:rFonts w:ascii="Garamond" w:eastAsia="Garamond" w:hAnsi="Garamond" w:cs="Garamond"/>
        </w:rPr>
        <w:tab/>
      </w:r>
      <w:r w:rsidRPr="005B3727">
        <w:rPr>
          <w:rFonts w:ascii="Garamond" w:eastAsia="Garamond" w:hAnsi="Garamond" w:cs="Garamond"/>
        </w:rPr>
        <w:tab/>
      </w:r>
      <w:r w:rsidRPr="005B3727">
        <w:rPr>
          <w:rFonts w:ascii="Garamond" w:eastAsia="Garamond" w:hAnsi="Garamond" w:cs="Garamond"/>
        </w:rPr>
        <w:tab/>
      </w:r>
    </w:p>
    <w:p w14:paraId="0DD8239D" w14:textId="397EF72E" w:rsidR="005B3727" w:rsidRPr="005B3727" w:rsidRDefault="005B3727">
      <w:pPr>
        <w:pStyle w:val="Prrafodelista"/>
        <w:numPr>
          <w:ilvl w:val="0"/>
          <w:numId w:val="192"/>
        </w:numPr>
        <w:spacing w:before="240" w:after="240"/>
        <w:jc w:val="both"/>
        <w:rPr>
          <w:rFonts w:ascii="Garamond" w:eastAsia="Garamond" w:hAnsi="Garamond" w:cs="Garamond"/>
        </w:rPr>
      </w:pPr>
      <w:r w:rsidRPr="005B3727">
        <w:rPr>
          <w:rFonts w:ascii="Garamond" w:eastAsia="Garamond" w:hAnsi="Garamond" w:cs="Garamond"/>
        </w:rPr>
        <w:t>Inclusión del enfoque diferencial e inclusión de grupos poblacionales diversos: Se garantizará la participación de mujeres, jóvenes, personas mayores, pueblos y comunidades étnicas, población LGBTIQ+, personas con discapacidad y otros grupos en condición de vulnerabilidad. Esto busca fortalecer la equidad dentro de las JAC y promover el relevo generacional y la diversidad en la toma de decisiones comunales.</w:t>
      </w:r>
      <w:r w:rsidRPr="005B3727">
        <w:rPr>
          <w:rFonts w:ascii="Garamond" w:eastAsia="Garamond" w:hAnsi="Garamond" w:cs="Garamond"/>
        </w:rPr>
        <w:tab/>
      </w:r>
      <w:r w:rsidRPr="005B3727">
        <w:rPr>
          <w:rFonts w:ascii="Garamond" w:eastAsia="Garamond" w:hAnsi="Garamond" w:cs="Garamond"/>
        </w:rPr>
        <w:tab/>
      </w:r>
    </w:p>
    <w:p w14:paraId="37DAE66C" w14:textId="0DB67DBD" w:rsidR="005B3727" w:rsidRPr="005B3727" w:rsidRDefault="005B3727">
      <w:pPr>
        <w:pStyle w:val="Prrafodelista"/>
        <w:numPr>
          <w:ilvl w:val="0"/>
          <w:numId w:val="192"/>
        </w:numPr>
        <w:spacing w:before="240" w:after="240"/>
        <w:jc w:val="both"/>
        <w:rPr>
          <w:rFonts w:ascii="Garamond" w:eastAsia="Garamond" w:hAnsi="Garamond" w:cs="Garamond"/>
        </w:rPr>
      </w:pPr>
      <w:r w:rsidRPr="005B3727">
        <w:rPr>
          <w:rFonts w:ascii="Garamond" w:eastAsia="Garamond" w:hAnsi="Garamond" w:cs="Garamond"/>
        </w:rPr>
        <w:t>Presentar propuesta de impacto y necesidad del fortalecimiento: Se priorizarán las JAC ubicadas en sectores con bajo acceso a oportunidades de formación y recursos, o aquellas que enfrenten dificultades en su estructura organizativa, operatividad y capacidad de gestión. Esto permitirá que el apoyo tenga un mayor impacto en la transformación del tejido social y comunitario.</w:t>
      </w:r>
      <w:r w:rsidRPr="005B3727">
        <w:rPr>
          <w:rFonts w:ascii="Garamond" w:eastAsia="Garamond" w:hAnsi="Garamond" w:cs="Garamond"/>
        </w:rPr>
        <w:tab/>
      </w:r>
      <w:r w:rsidRPr="005B3727">
        <w:rPr>
          <w:rFonts w:ascii="Garamond" w:eastAsia="Garamond" w:hAnsi="Garamond" w:cs="Garamond"/>
        </w:rPr>
        <w:tab/>
      </w:r>
    </w:p>
    <w:p w14:paraId="118D6D3D" w14:textId="2D0FB0C3" w:rsidR="004F16D8" w:rsidRPr="00E53027" w:rsidRDefault="005B3727">
      <w:pPr>
        <w:pStyle w:val="Prrafodelista"/>
        <w:numPr>
          <w:ilvl w:val="0"/>
          <w:numId w:val="192"/>
        </w:numPr>
        <w:spacing w:before="240" w:after="240"/>
        <w:jc w:val="both"/>
        <w:rPr>
          <w:rFonts w:ascii="Garamond" w:eastAsia="Garamond" w:hAnsi="Garamond" w:cs="Garamond"/>
        </w:rPr>
      </w:pPr>
      <w:r w:rsidRPr="005B3727">
        <w:rPr>
          <w:rFonts w:ascii="Garamond" w:eastAsia="Garamond" w:hAnsi="Garamond" w:cs="Garamond"/>
        </w:rPr>
        <w:t>Compromiso con la transparencia y la rendición de cuentas: Las JAC y sus integrantes beneficiarios deberán garantizar mecanismos claros de transparencia, participación comunitaria y control social sobre los procesos en los que sean fortalecidos. Se evaluará su disposición para implementar estrategias de rendición de cuentas y generar confianza en la comunidad.</w:t>
      </w:r>
      <w:r w:rsidRPr="005B3727">
        <w:rPr>
          <w:rFonts w:ascii="Garamond" w:eastAsia="Garamond" w:hAnsi="Garamond" w:cs="Garamond"/>
        </w:rPr>
        <w:tab/>
      </w:r>
    </w:p>
    <w:p w14:paraId="63C69366" w14:textId="2E777317" w:rsidR="005B3727" w:rsidRPr="005B3727" w:rsidRDefault="004F16D8">
      <w:pPr>
        <w:pStyle w:val="Prrafodelista"/>
        <w:numPr>
          <w:ilvl w:val="0"/>
          <w:numId w:val="192"/>
        </w:numPr>
        <w:spacing w:before="240" w:after="0"/>
        <w:jc w:val="both"/>
        <w:rPr>
          <w:rFonts w:ascii="Garamond" w:eastAsia="Garamond" w:hAnsi="Garamond" w:cs="Garamond"/>
        </w:rPr>
      </w:pPr>
      <w:r w:rsidRPr="004F16D8">
        <w:rPr>
          <w:rFonts w:ascii="Garamond" w:eastAsia="Garamond" w:hAnsi="Garamond" w:cs="Garamond"/>
        </w:rPr>
        <w:t>Requisitos de Elegibilidad</w:t>
      </w:r>
      <w:r>
        <w:rPr>
          <w:rFonts w:ascii="Garamond" w:eastAsia="Garamond" w:hAnsi="Garamond" w:cs="Garamond"/>
        </w:rPr>
        <w:t>:</w:t>
      </w:r>
      <w:r w:rsidR="005B3727" w:rsidRPr="005B3727">
        <w:rPr>
          <w:rFonts w:ascii="Garamond" w:eastAsia="Garamond" w:hAnsi="Garamond" w:cs="Garamond"/>
        </w:rPr>
        <w:tab/>
      </w:r>
      <w:r w:rsidR="005B3727" w:rsidRPr="005B3727">
        <w:rPr>
          <w:rFonts w:ascii="Garamond" w:eastAsia="Garamond" w:hAnsi="Garamond" w:cs="Garamond"/>
        </w:rPr>
        <w:tab/>
      </w:r>
    </w:p>
    <w:p w14:paraId="5411ABE9" w14:textId="04D9BE9D" w:rsidR="005B3727" w:rsidRPr="005B3727" w:rsidRDefault="005B3727" w:rsidP="004F16D8">
      <w:pPr>
        <w:spacing w:after="0"/>
        <w:ind w:left="1077"/>
        <w:jc w:val="both"/>
        <w:rPr>
          <w:rFonts w:ascii="Garamond" w:eastAsia="Garamond" w:hAnsi="Garamond" w:cs="Garamond"/>
        </w:rPr>
      </w:pPr>
      <w:r w:rsidRPr="005B3727">
        <w:rPr>
          <w:rFonts w:ascii="Garamond" w:eastAsia="Garamond" w:hAnsi="Garamond" w:cs="Garamond"/>
        </w:rPr>
        <w:t>Certificado de residencia de la localidad de Kennedy no mayor a 30 días</w:t>
      </w:r>
    </w:p>
    <w:p w14:paraId="44FCED26" w14:textId="77777777" w:rsidR="005B3727" w:rsidRPr="005B3727" w:rsidRDefault="005B3727" w:rsidP="004F16D8">
      <w:pPr>
        <w:spacing w:after="0"/>
        <w:ind w:left="1077"/>
        <w:jc w:val="both"/>
        <w:rPr>
          <w:rFonts w:ascii="Garamond" w:eastAsia="Garamond" w:hAnsi="Garamond" w:cs="Garamond"/>
        </w:rPr>
      </w:pPr>
      <w:r w:rsidRPr="005B3727">
        <w:rPr>
          <w:rFonts w:ascii="Garamond" w:eastAsia="Garamond" w:hAnsi="Garamond" w:cs="Garamond"/>
        </w:rPr>
        <w:lastRenderedPageBreak/>
        <w:t xml:space="preserve">Constancia de participación activa en organizaciones comunales de la localidad </w:t>
      </w:r>
    </w:p>
    <w:p w14:paraId="3622AD09" w14:textId="77777777" w:rsidR="005B3727" w:rsidRPr="005B3727" w:rsidRDefault="005B3727" w:rsidP="004F16D8">
      <w:pPr>
        <w:spacing w:after="0"/>
        <w:ind w:left="1077"/>
        <w:jc w:val="both"/>
        <w:rPr>
          <w:rFonts w:ascii="Garamond" w:eastAsia="Garamond" w:hAnsi="Garamond" w:cs="Garamond"/>
        </w:rPr>
      </w:pPr>
      <w:r w:rsidRPr="005B3727">
        <w:rPr>
          <w:rFonts w:ascii="Garamond" w:eastAsia="Garamond" w:hAnsi="Garamond" w:cs="Garamond"/>
        </w:rPr>
        <w:t>Certificado de reconocimiento emitido por el IDPAC</w:t>
      </w:r>
    </w:p>
    <w:p w14:paraId="15528277" w14:textId="30723340" w:rsidR="005B3727" w:rsidRDefault="005B3727" w:rsidP="004F16D8">
      <w:pPr>
        <w:spacing w:after="0"/>
        <w:ind w:left="1077"/>
        <w:jc w:val="both"/>
        <w:rPr>
          <w:rFonts w:ascii="Garamond" w:eastAsia="Garamond" w:hAnsi="Garamond" w:cs="Garamond"/>
        </w:rPr>
      </w:pPr>
      <w:r w:rsidRPr="005B3727">
        <w:rPr>
          <w:rFonts w:ascii="Garamond" w:eastAsia="Garamond" w:hAnsi="Garamond" w:cs="Garamond"/>
        </w:rPr>
        <w:t>Caracterización del IDPAC</w:t>
      </w:r>
      <w:r w:rsidRPr="005B3727">
        <w:rPr>
          <w:rFonts w:ascii="Garamond" w:eastAsia="Garamond" w:hAnsi="Garamond" w:cs="Garamond"/>
        </w:rPr>
        <w:tab/>
      </w:r>
    </w:p>
    <w:p w14:paraId="39B94D83" w14:textId="06E4DF2D" w:rsidR="00DB4004" w:rsidRPr="001F50E3" w:rsidRDefault="005A1990">
      <w:pPr>
        <w:spacing w:before="240" w:after="240"/>
        <w:ind w:left="360"/>
        <w:jc w:val="both"/>
        <w:rPr>
          <w:rFonts w:ascii="Garamond" w:eastAsia="Garamond" w:hAnsi="Garamond" w:cs="Garamond"/>
        </w:rPr>
      </w:pPr>
      <w:r w:rsidRPr="001F50E3">
        <w:rPr>
          <w:rFonts w:ascii="Garamond" w:eastAsia="Garamond" w:hAnsi="Garamond" w:cs="Garamond"/>
        </w:rPr>
        <w:t>El contratista, en articulación con el equipo de comunicaciones de la Alcaldía Local de Kennedy, diseñará e implementará una estrategia de divulgación integral para garantizar la amplia participación de las Juntas de Acción Comunal en la convocatoria. Esta estrategia incluirá la producción y difusión de contenidos a través de medios escritos, radiales, digitales y comunitarios, priorizando canales accesibles y pertinentes para las dinámicas territoriales de la localidad.</w:t>
      </w:r>
    </w:p>
    <w:p w14:paraId="4AB5E070" w14:textId="5EF2682A" w:rsidR="00E53027" w:rsidRPr="001F50E3" w:rsidRDefault="005A1990" w:rsidP="00A11B14">
      <w:pPr>
        <w:spacing w:before="240" w:after="240"/>
        <w:ind w:left="360"/>
        <w:jc w:val="both"/>
        <w:rPr>
          <w:rFonts w:ascii="Garamond" w:eastAsia="Garamond" w:hAnsi="Garamond" w:cs="Garamond"/>
        </w:rPr>
      </w:pPr>
      <w:r w:rsidRPr="001F50E3">
        <w:rPr>
          <w:rFonts w:ascii="Garamond" w:eastAsia="Garamond" w:hAnsi="Garamond" w:cs="Garamond"/>
          <w:b/>
        </w:rPr>
        <w:t>Nota:</w:t>
      </w:r>
      <w:r w:rsidRPr="001F50E3">
        <w:rPr>
          <w:rFonts w:ascii="Garamond" w:eastAsia="Garamond" w:hAnsi="Garamond" w:cs="Garamond"/>
        </w:rPr>
        <w:t xml:space="preserve"> Los apoyos otorgados a cada JAC estarán sujetos a un monto máximo en </w:t>
      </w:r>
      <w:r w:rsidR="00AC63EC">
        <w:rPr>
          <w:rFonts w:ascii="Garamond" w:eastAsia="Garamond" w:hAnsi="Garamond" w:cs="Garamond"/>
        </w:rPr>
        <w:t>fortalecimiento</w:t>
      </w:r>
      <w:r w:rsidRPr="001F50E3">
        <w:rPr>
          <w:rFonts w:ascii="Garamond" w:eastAsia="Garamond" w:hAnsi="Garamond" w:cs="Garamond"/>
        </w:rPr>
        <w:t xml:space="preserve"> de hasta $</w:t>
      </w:r>
      <w:r w:rsidR="00E53027">
        <w:rPr>
          <w:rFonts w:ascii="Garamond" w:eastAsia="Garamond" w:hAnsi="Garamond" w:cs="Garamond"/>
        </w:rPr>
        <w:t>5.0</w:t>
      </w:r>
      <w:r w:rsidRPr="001F50E3">
        <w:rPr>
          <w:rFonts w:ascii="Garamond" w:eastAsia="Garamond" w:hAnsi="Garamond" w:cs="Garamond"/>
        </w:rPr>
        <w:t>00.000, el cual será definido a partir del diagnóstico y la propuesta presentada. En ningún caso los insumos entregados podrán implicar la figura de comodato o préstamo. Si el Comité Técnico lo considera pertinente, podrá autorizar la postulación de propuestas colectivas entre dos JAC, siempre que no se afecte el presupuesto total del componente. En estos casos, se deberá definir un único líder responsable del proceso, pero ambas JAC deberán cumplir con la totalidad de los requisitos habilitantes y responder solidariamente ante el proyecto.</w:t>
      </w:r>
    </w:p>
    <w:p w14:paraId="5CF26114" w14:textId="764D7480" w:rsidR="00DB4004" w:rsidRPr="001F50E3" w:rsidRDefault="00401D36">
      <w:pPr>
        <w:spacing w:before="240" w:after="240"/>
        <w:jc w:val="both"/>
        <w:rPr>
          <w:rFonts w:ascii="Garamond" w:eastAsia="Garamond" w:hAnsi="Garamond" w:cs="Garamond"/>
          <w:b/>
        </w:rPr>
      </w:pPr>
      <w:r>
        <w:rPr>
          <w:rFonts w:ascii="Garamond" w:eastAsia="Garamond" w:hAnsi="Garamond" w:cs="Garamond"/>
          <w:b/>
        </w:rPr>
        <w:t>7.4.7</w:t>
      </w:r>
      <w:r w:rsidR="002204C3">
        <w:rPr>
          <w:rFonts w:ascii="Garamond" w:eastAsia="Garamond" w:hAnsi="Garamond" w:cs="Garamond"/>
          <w:b/>
        </w:rPr>
        <w:t xml:space="preserve"> </w:t>
      </w:r>
      <w:r w:rsidR="005A1990" w:rsidRPr="001F50E3">
        <w:rPr>
          <w:rFonts w:ascii="Garamond" w:eastAsia="Garamond" w:hAnsi="Garamond" w:cs="Garamond"/>
          <w:b/>
        </w:rPr>
        <w:t>Selección</w:t>
      </w:r>
    </w:p>
    <w:p w14:paraId="59831F3F" w14:textId="77777777" w:rsidR="00DB4004" w:rsidRPr="001F50E3" w:rsidRDefault="005A1990">
      <w:pPr>
        <w:spacing w:before="240" w:after="240"/>
        <w:jc w:val="both"/>
        <w:rPr>
          <w:rFonts w:ascii="Garamond" w:eastAsia="Garamond" w:hAnsi="Garamond" w:cs="Garamond"/>
        </w:rPr>
      </w:pPr>
      <w:r w:rsidRPr="001F50E3">
        <w:rPr>
          <w:rFonts w:ascii="Garamond" w:eastAsia="Garamond" w:hAnsi="Garamond" w:cs="Garamond"/>
        </w:rPr>
        <w:t>Una vez finalizado el proceso de convocatoria, las Juntas de Acción Comunal (JAC) que hayan presentado su postulación con los requisitos habilitantes serán evaluadas por el Comité Técnico del proyecto. Para ello, se llevará a cabo una mesa de trabajo específica donde se revisará cada propuesta de manera técnica y objetiva, utilizando un instrumento de evaluación previamente aprobado por dicho comité. Este instrumento permitirá verificar el cumplimiento de los requisitos y categorizar las propuestas según el enfoque poblacional, nivel de organización y pertinencia del plan de fortalecimiento.</w:t>
      </w:r>
    </w:p>
    <w:p w14:paraId="16528BB5" w14:textId="77777777" w:rsidR="00DB4004" w:rsidRPr="00E53027" w:rsidRDefault="005A1990">
      <w:pPr>
        <w:spacing w:before="240" w:after="240"/>
        <w:jc w:val="both"/>
        <w:rPr>
          <w:rFonts w:ascii="Garamond" w:eastAsia="Garamond" w:hAnsi="Garamond" w:cs="Garamond"/>
        </w:rPr>
      </w:pPr>
      <w:r w:rsidRPr="00E53027">
        <w:rPr>
          <w:rFonts w:ascii="Garamond" w:eastAsia="Garamond" w:hAnsi="Garamond" w:cs="Garamond"/>
        </w:rPr>
        <w:t>La ponderación incluirá criterios relacionados con el enfoque diferencial, territorialidad y las políticas públicas vigentes de participación. Como resultado, se priorizará la inclusión de organizaciones de sectores tradicionalmente excluidos o subrepresentados. El listado de JAC seleccionadas será publicado oficialmente en los medios digitales y comunitarios de la Alcaldía Local de Kennedy, garantizando transparencia y trazabilidad del proceso.</w:t>
      </w:r>
    </w:p>
    <w:p w14:paraId="1408EDA1" w14:textId="7FE55E41" w:rsidR="00AC63EC" w:rsidRPr="00E53027" w:rsidRDefault="005A1990">
      <w:pPr>
        <w:spacing w:before="240" w:after="240"/>
        <w:jc w:val="both"/>
        <w:rPr>
          <w:rFonts w:ascii="Garamond" w:eastAsia="Garamond" w:hAnsi="Garamond" w:cs="Garamond"/>
        </w:rPr>
      </w:pPr>
      <w:r w:rsidRPr="00E53027">
        <w:rPr>
          <w:rFonts w:ascii="Garamond" w:eastAsia="Garamond" w:hAnsi="Garamond" w:cs="Garamond"/>
          <w:b/>
        </w:rPr>
        <w:t>Nota:</w:t>
      </w:r>
      <w:r w:rsidRPr="00E53027">
        <w:rPr>
          <w:rFonts w:ascii="Garamond" w:eastAsia="Garamond" w:hAnsi="Garamond" w:cs="Garamond"/>
        </w:rPr>
        <w:t xml:space="preserve"> En el instrumento de evaluación diseñado por el Comité Técnico, se otorgará un puntaje adicional a las propuestas presentadas por JAC pertenecientes a poblaciones incluidas en el enfoque diferencial, tal como lo establece la Resolución 2210 de 2021 de la Secretaría Distrital de Planeación. Igualmente, se podrá organizar una jornada informativa con las JAC seleccionadas, de manera individual o colectiva, para presentar el cronograma, las condiciones del proceso y las responsabilidades de cada parte en el desarrollo del componente.</w:t>
      </w:r>
    </w:p>
    <w:p w14:paraId="0DA0FADE" w14:textId="5C88FC0A" w:rsidR="00DB4004" w:rsidRPr="00E53027" w:rsidRDefault="00401D36">
      <w:pPr>
        <w:spacing w:before="240" w:after="240"/>
        <w:jc w:val="both"/>
        <w:rPr>
          <w:rFonts w:ascii="Garamond" w:eastAsia="Garamond" w:hAnsi="Garamond" w:cs="Garamond"/>
          <w:b/>
        </w:rPr>
      </w:pPr>
      <w:r>
        <w:rPr>
          <w:rFonts w:ascii="Garamond" w:eastAsia="Garamond" w:hAnsi="Garamond" w:cs="Garamond"/>
          <w:b/>
        </w:rPr>
        <w:t>7.5</w:t>
      </w:r>
      <w:r w:rsidR="00774FBE" w:rsidRPr="00E53027">
        <w:rPr>
          <w:rFonts w:ascii="Garamond" w:eastAsia="Garamond" w:hAnsi="Garamond" w:cs="Garamond"/>
          <w:b/>
        </w:rPr>
        <w:t xml:space="preserve"> </w:t>
      </w:r>
      <w:r w:rsidR="005A1990" w:rsidRPr="00E53027">
        <w:rPr>
          <w:rFonts w:ascii="Garamond" w:eastAsia="Garamond" w:hAnsi="Garamond" w:cs="Garamond"/>
          <w:b/>
        </w:rPr>
        <w:t>Actividad Fortalecimiento formativo</w:t>
      </w:r>
    </w:p>
    <w:p w14:paraId="73C4DAE8" w14:textId="421BECA1" w:rsidR="00DB4004" w:rsidRPr="00E53027" w:rsidRDefault="00401D36">
      <w:pPr>
        <w:spacing w:before="240" w:after="240"/>
        <w:jc w:val="both"/>
        <w:rPr>
          <w:rFonts w:ascii="Garamond" w:eastAsia="Garamond" w:hAnsi="Garamond" w:cs="Garamond"/>
          <w:b/>
        </w:rPr>
      </w:pPr>
      <w:r>
        <w:rPr>
          <w:rFonts w:ascii="Garamond" w:eastAsia="Garamond" w:hAnsi="Garamond" w:cs="Garamond"/>
          <w:b/>
        </w:rPr>
        <w:t>7.5</w:t>
      </w:r>
      <w:commentRangeStart w:id="17"/>
      <w:r w:rsidR="00774FBE" w:rsidRPr="00E53027">
        <w:rPr>
          <w:rFonts w:ascii="Garamond" w:eastAsia="Garamond" w:hAnsi="Garamond" w:cs="Garamond"/>
          <w:b/>
        </w:rPr>
        <w:t>.1</w:t>
      </w:r>
      <w:r>
        <w:rPr>
          <w:rFonts w:ascii="Garamond" w:eastAsia="Garamond" w:hAnsi="Garamond" w:cs="Garamond"/>
          <w:b/>
        </w:rPr>
        <w:t>.</w:t>
      </w:r>
      <w:r w:rsidR="00774FBE" w:rsidRPr="00E53027">
        <w:rPr>
          <w:rFonts w:ascii="Garamond" w:eastAsia="Garamond" w:hAnsi="Garamond" w:cs="Garamond"/>
          <w:b/>
        </w:rPr>
        <w:t xml:space="preserve"> </w:t>
      </w:r>
      <w:r w:rsidR="005A1990" w:rsidRPr="00E53027">
        <w:rPr>
          <w:rFonts w:ascii="Garamond" w:eastAsia="Garamond" w:hAnsi="Garamond" w:cs="Garamond"/>
          <w:b/>
        </w:rPr>
        <w:t>Formaciones comunales</w:t>
      </w:r>
      <w:commentRangeEnd w:id="17"/>
      <w:r w:rsidR="00E402CA">
        <w:rPr>
          <w:rStyle w:val="Refdecomentario"/>
        </w:rPr>
        <w:commentReference w:id="17"/>
      </w:r>
    </w:p>
    <w:p w14:paraId="0838CDD4" w14:textId="77777777" w:rsidR="002204C3" w:rsidRPr="002204C3" w:rsidRDefault="002204C3" w:rsidP="002204C3">
      <w:pPr>
        <w:spacing w:before="240" w:after="240"/>
        <w:jc w:val="both"/>
        <w:rPr>
          <w:rFonts w:ascii="Garamond" w:eastAsia="Garamond" w:hAnsi="Garamond" w:cs="Garamond"/>
        </w:rPr>
      </w:pPr>
      <w:r w:rsidRPr="002204C3">
        <w:rPr>
          <w:rFonts w:ascii="Garamond" w:eastAsia="Garamond" w:hAnsi="Garamond" w:cs="Garamond"/>
        </w:rPr>
        <w:lastRenderedPageBreak/>
        <w:t>El proceso de formación estará dirigido a las 37 Juntas de Acción Comunal ganadoras del componente de fortalecimiento con insumos. Esta estrategia busca fomentar el trabajo colaborativo, fortalecer las capacidades de gestión organizativa y consolidar el rol de las JAC como actores claves en la participación y gobernanza local.</w:t>
      </w:r>
    </w:p>
    <w:p w14:paraId="063D019B" w14:textId="77777777" w:rsidR="002204C3" w:rsidRPr="002204C3" w:rsidRDefault="002204C3" w:rsidP="002204C3">
      <w:pPr>
        <w:spacing w:before="240" w:after="240"/>
        <w:jc w:val="both"/>
        <w:rPr>
          <w:rFonts w:ascii="Garamond" w:eastAsia="Garamond" w:hAnsi="Garamond" w:cs="Garamond"/>
        </w:rPr>
      </w:pPr>
      <w:r w:rsidRPr="002204C3">
        <w:rPr>
          <w:rFonts w:ascii="Garamond" w:eastAsia="Garamond" w:hAnsi="Garamond" w:cs="Garamond"/>
        </w:rPr>
        <w:t>La formación se desarrollará en modalidad mixta (presencial y virtual) y de forma descentralizada, aprovechando las sedes comunales o espacios comunitarios de las JAC, para facilitar el acceso, asegurar la participación y promover el arraigo local del proceso.</w:t>
      </w:r>
    </w:p>
    <w:p w14:paraId="6D7344A3" w14:textId="77777777" w:rsidR="002204C3" w:rsidRPr="002204C3" w:rsidRDefault="002204C3" w:rsidP="002204C3">
      <w:pPr>
        <w:spacing w:before="240" w:after="240"/>
        <w:jc w:val="both"/>
        <w:rPr>
          <w:rFonts w:ascii="Garamond" w:eastAsia="Garamond" w:hAnsi="Garamond" w:cs="Garamond"/>
        </w:rPr>
      </w:pPr>
      <w:r w:rsidRPr="002204C3">
        <w:rPr>
          <w:rFonts w:ascii="Garamond" w:eastAsia="Garamond" w:hAnsi="Garamond" w:cs="Garamond"/>
        </w:rPr>
        <w:t>Cada una de las 37 Juntas de Acción Comunal deberá designar a un (1) representante que reciba la capacitación, quien deberá contar con un perfil idóneo y afinidad con los temas del proceso formativo. La persona designada será la encargada de replicar el conocimiento al interior de su organización, contribuyendo al fortalecimiento colectivo de la JAC.</w:t>
      </w:r>
    </w:p>
    <w:p w14:paraId="7A1D1D4B" w14:textId="77777777" w:rsidR="002204C3" w:rsidRPr="002204C3" w:rsidRDefault="002204C3" w:rsidP="002204C3">
      <w:pPr>
        <w:spacing w:before="240" w:after="240"/>
        <w:jc w:val="both"/>
        <w:rPr>
          <w:rFonts w:ascii="Garamond" w:eastAsia="Garamond" w:hAnsi="Garamond" w:cs="Garamond"/>
        </w:rPr>
      </w:pPr>
      <w:r w:rsidRPr="002204C3">
        <w:rPr>
          <w:rFonts w:ascii="Garamond" w:eastAsia="Garamond" w:hAnsi="Garamond" w:cs="Garamond"/>
        </w:rPr>
        <w:t>Los contenidos estarán organizados en módulos prácticos e interactivos, que incluyen temas como trabajo en equipo, formulación de proyectos, gestión de recursos, normatividad comunal, alianzas estratégicas, comunicación organizacional, herramientas ofimáticas y aplicaciones digitales para la gestión comunitaria.</w:t>
      </w:r>
    </w:p>
    <w:p w14:paraId="49F9BEA8" w14:textId="77777777" w:rsidR="002204C3" w:rsidRPr="002204C3" w:rsidRDefault="002204C3" w:rsidP="002204C3">
      <w:pPr>
        <w:spacing w:before="240" w:after="240"/>
        <w:jc w:val="both"/>
        <w:rPr>
          <w:rFonts w:ascii="Garamond" w:eastAsia="Garamond" w:hAnsi="Garamond" w:cs="Garamond"/>
        </w:rPr>
      </w:pPr>
      <w:r w:rsidRPr="002204C3">
        <w:rPr>
          <w:rFonts w:ascii="Garamond" w:eastAsia="Garamond" w:hAnsi="Garamond" w:cs="Garamond"/>
        </w:rPr>
        <w:t>La participación en las sesiones será prioritaria para las 37 JAC beneficiarias. Se fomentará su asistencia continua y, en caso de ausencias reiteradas no justificadas, se podrán tomar medidas de seguimiento y apoyo adicional, evaluadas por el Comité Técnico.</w:t>
      </w:r>
    </w:p>
    <w:p w14:paraId="70D37FD1" w14:textId="6CF2CC3F" w:rsidR="00DB4004" w:rsidRPr="00E53027" w:rsidRDefault="005A1990">
      <w:pPr>
        <w:spacing w:before="240" w:after="240"/>
        <w:jc w:val="both"/>
        <w:rPr>
          <w:rFonts w:ascii="Garamond" w:eastAsia="Garamond" w:hAnsi="Garamond" w:cs="Garamond"/>
        </w:rPr>
      </w:pPr>
      <w:r w:rsidRPr="00E53027">
        <w:rPr>
          <w:rFonts w:ascii="Garamond" w:eastAsia="Garamond" w:hAnsi="Garamond" w:cs="Garamond"/>
          <w:b/>
        </w:rPr>
        <w:t>Nota</w:t>
      </w:r>
      <w:r w:rsidR="009208BD" w:rsidRPr="00E53027">
        <w:rPr>
          <w:rFonts w:ascii="Garamond" w:eastAsia="Garamond" w:hAnsi="Garamond" w:cs="Garamond"/>
          <w:b/>
        </w:rPr>
        <w:t>1</w:t>
      </w:r>
      <w:r w:rsidRPr="00E53027">
        <w:rPr>
          <w:rFonts w:ascii="Garamond" w:eastAsia="Garamond" w:hAnsi="Garamond" w:cs="Garamond"/>
          <w:b/>
        </w:rPr>
        <w:t>:</w:t>
      </w:r>
      <w:r w:rsidRPr="00E53027">
        <w:rPr>
          <w:rFonts w:ascii="Garamond" w:eastAsia="Garamond" w:hAnsi="Garamond" w:cs="Garamond"/>
        </w:rPr>
        <w:t xml:space="preserve"> Dependiendo del nivel de participación e interés expresado por otras organizaciones comunales durante la convocatoria, el Comité Técnico podrá ampliar el cupo de formación a más JAC, garantizando siempre criterios de cobertura territorial, pertinencia organizativa y disponibilidad presupuestal.</w:t>
      </w:r>
    </w:p>
    <w:p w14:paraId="5FAC750B" w14:textId="7613227A" w:rsidR="002204C3" w:rsidRDefault="009208BD">
      <w:pPr>
        <w:spacing w:before="240" w:after="240"/>
        <w:jc w:val="both"/>
        <w:rPr>
          <w:rFonts w:ascii="Garamond" w:eastAsia="Garamond" w:hAnsi="Garamond" w:cs="Garamond"/>
        </w:rPr>
      </w:pPr>
      <w:r w:rsidRPr="002204C3">
        <w:rPr>
          <w:rFonts w:ascii="Garamond" w:eastAsia="Garamond" w:hAnsi="Garamond" w:cs="Garamond"/>
          <w:b/>
          <w:bCs/>
        </w:rPr>
        <w:t>Nota 2:</w:t>
      </w:r>
      <w:r w:rsidRPr="002204C3">
        <w:rPr>
          <w:rFonts w:ascii="Garamond" w:eastAsia="Garamond" w:hAnsi="Garamond" w:cs="Garamond"/>
        </w:rPr>
        <w:t xml:space="preserve"> Para acceder al fortalecimiento con insumos, cada JAC deberá cumplir con al menos el 70</w:t>
      </w:r>
      <w:r w:rsidRPr="002204C3">
        <w:rPr>
          <w:rFonts w:ascii="Times New Roman" w:eastAsia="Garamond" w:hAnsi="Times New Roman" w:cs="Times New Roman"/>
        </w:rPr>
        <w:t> </w:t>
      </w:r>
      <w:r w:rsidRPr="002204C3">
        <w:rPr>
          <w:rFonts w:ascii="Garamond" w:eastAsia="Garamond" w:hAnsi="Garamond" w:cs="Garamond"/>
        </w:rPr>
        <w:t>% de participación efectiva en el proceso de formación, de acuerdo con los registros de asistencia y criterios definidos por el Comité Técnico.</w:t>
      </w:r>
    </w:p>
    <w:p w14:paraId="4987EBE1" w14:textId="77777777" w:rsidR="002204C3" w:rsidRDefault="002204C3">
      <w:pPr>
        <w:spacing w:before="240" w:after="240"/>
        <w:jc w:val="both"/>
        <w:rPr>
          <w:rFonts w:ascii="Garamond" w:eastAsia="Garamond" w:hAnsi="Garamond" w:cs="Garamond"/>
        </w:rPr>
      </w:pPr>
    </w:p>
    <w:p w14:paraId="4F4E3DFA" w14:textId="77777777" w:rsidR="002204C3" w:rsidRDefault="002204C3">
      <w:pPr>
        <w:spacing w:before="240" w:after="240"/>
        <w:jc w:val="both"/>
        <w:rPr>
          <w:rFonts w:ascii="Garamond" w:eastAsia="Garamond" w:hAnsi="Garamond" w:cs="Garamond"/>
        </w:rPr>
      </w:pPr>
    </w:p>
    <w:p w14:paraId="0192B9BD" w14:textId="77777777" w:rsidR="002204C3" w:rsidRPr="002204C3" w:rsidRDefault="002204C3">
      <w:pPr>
        <w:spacing w:before="240" w:after="240"/>
        <w:jc w:val="both"/>
        <w:rPr>
          <w:rFonts w:ascii="Garamond" w:eastAsia="Garamond" w:hAnsi="Garamond" w:cs="Garamond"/>
        </w:rPr>
      </w:pPr>
    </w:p>
    <w:p w14:paraId="7CDB6A7C" w14:textId="32A6DE8E" w:rsidR="00DB4004" w:rsidRPr="00401D36" w:rsidRDefault="00401D36">
      <w:pPr>
        <w:spacing w:before="240" w:after="240"/>
        <w:jc w:val="both"/>
        <w:rPr>
          <w:rFonts w:ascii="Garamond" w:eastAsia="Garamond" w:hAnsi="Garamond" w:cs="Garamond"/>
          <w:b/>
        </w:rPr>
      </w:pPr>
      <w:r w:rsidRPr="00401D36">
        <w:rPr>
          <w:rFonts w:ascii="Garamond" w:eastAsia="Garamond" w:hAnsi="Garamond" w:cs="Garamond"/>
          <w:b/>
        </w:rPr>
        <w:t>7.5.2.</w:t>
      </w:r>
      <w:r w:rsidR="00774FBE" w:rsidRPr="00401D36">
        <w:rPr>
          <w:rFonts w:ascii="Garamond" w:eastAsia="Garamond" w:hAnsi="Garamond" w:cs="Garamond"/>
          <w:b/>
        </w:rPr>
        <w:t xml:space="preserve"> </w:t>
      </w:r>
      <w:r w:rsidR="005A1990" w:rsidRPr="00401D36">
        <w:rPr>
          <w:rFonts w:ascii="Garamond" w:eastAsia="Garamond" w:hAnsi="Garamond" w:cs="Garamond"/>
          <w:b/>
        </w:rPr>
        <w:t>Módulos formativos fortalecimiento JAC</w:t>
      </w:r>
    </w:p>
    <w:tbl>
      <w:tblPr>
        <w:tblStyle w:val="Tablaconcuadrcula5oscura-nfasis3"/>
        <w:tblW w:w="5000" w:type="pct"/>
        <w:jc w:val="center"/>
        <w:tblLayout w:type="fixed"/>
        <w:tblLook w:val="0600" w:firstRow="0" w:lastRow="0" w:firstColumn="0" w:lastColumn="0" w:noHBand="1" w:noVBand="1"/>
      </w:tblPr>
      <w:tblGrid>
        <w:gridCol w:w="2149"/>
        <w:gridCol w:w="1321"/>
        <w:gridCol w:w="6780"/>
      </w:tblGrid>
      <w:tr w:rsidR="00DB4004" w14:paraId="6C9A7955" w14:textId="77777777" w:rsidTr="00C16027">
        <w:trPr>
          <w:trHeight w:val="864"/>
          <w:jc w:val="center"/>
        </w:trPr>
        <w:tc>
          <w:tcPr>
            <w:tcW w:w="2111" w:type="dxa"/>
            <w:shd w:val="clear" w:color="auto" w:fill="7F7F7F" w:themeFill="text1" w:themeFillTint="80"/>
            <w:vAlign w:val="center"/>
          </w:tcPr>
          <w:p w14:paraId="0891171A" w14:textId="51C70050" w:rsidR="00DB4004" w:rsidRPr="000C4186" w:rsidRDefault="000C4186" w:rsidP="001F50E3">
            <w:pPr>
              <w:spacing w:before="240" w:after="240"/>
              <w:jc w:val="center"/>
              <w:rPr>
                <w:rFonts w:eastAsia="Garamond" w:cs="Garamond"/>
                <w:b/>
                <w:color w:val="E7E6E6" w:themeColor="background2"/>
                <w:szCs w:val="22"/>
              </w:rPr>
            </w:pPr>
            <w:r w:rsidRPr="000C4186">
              <w:rPr>
                <w:rFonts w:eastAsia="Garamond" w:cs="Garamond"/>
                <w:b/>
                <w:color w:val="E7E6E6" w:themeColor="background2"/>
                <w:szCs w:val="22"/>
              </w:rPr>
              <w:t>MÓDULO FORMATIVO</w:t>
            </w:r>
          </w:p>
        </w:tc>
        <w:tc>
          <w:tcPr>
            <w:tcW w:w="1298" w:type="dxa"/>
            <w:shd w:val="clear" w:color="auto" w:fill="7F7F7F" w:themeFill="text1" w:themeFillTint="80"/>
            <w:vAlign w:val="center"/>
          </w:tcPr>
          <w:p w14:paraId="41300441" w14:textId="457713BA" w:rsidR="00DB4004" w:rsidRPr="000C4186" w:rsidRDefault="000C4186" w:rsidP="001F50E3">
            <w:pPr>
              <w:spacing w:before="240" w:after="240"/>
              <w:jc w:val="center"/>
              <w:rPr>
                <w:rFonts w:eastAsia="Garamond" w:cs="Garamond"/>
                <w:b/>
                <w:color w:val="E7E6E6" w:themeColor="background2"/>
                <w:szCs w:val="22"/>
              </w:rPr>
            </w:pPr>
            <w:r w:rsidRPr="000C4186">
              <w:rPr>
                <w:rFonts w:eastAsia="Garamond" w:cs="Garamond"/>
                <w:b/>
                <w:color w:val="E7E6E6" w:themeColor="background2"/>
                <w:szCs w:val="22"/>
              </w:rPr>
              <w:t>HORAS ASIGNADAS</w:t>
            </w:r>
          </w:p>
        </w:tc>
        <w:tc>
          <w:tcPr>
            <w:tcW w:w="6661" w:type="dxa"/>
            <w:shd w:val="clear" w:color="auto" w:fill="7F7F7F" w:themeFill="text1" w:themeFillTint="80"/>
            <w:vAlign w:val="center"/>
          </w:tcPr>
          <w:p w14:paraId="6A201A36" w14:textId="22088EAB" w:rsidR="00DB4004" w:rsidRPr="000C4186" w:rsidRDefault="000C4186" w:rsidP="001F50E3">
            <w:pPr>
              <w:spacing w:before="240" w:after="240"/>
              <w:jc w:val="center"/>
              <w:rPr>
                <w:rFonts w:eastAsia="Garamond" w:cs="Garamond"/>
                <w:b/>
                <w:color w:val="E7E6E6" w:themeColor="background2"/>
                <w:szCs w:val="22"/>
              </w:rPr>
            </w:pPr>
            <w:r w:rsidRPr="000C4186">
              <w:rPr>
                <w:rFonts w:eastAsia="Garamond" w:cs="Garamond"/>
                <w:b/>
                <w:color w:val="E7E6E6" w:themeColor="background2"/>
                <w:szCs w:val="22"/>
              </w:rPr>
              <w:t>CONTENIDO AMPLIADO</w:t>
            </w:r>
          </w:p>
        </w:tc>
      </w:tr>
      <w:tr w:rsidR="00DB4004" w14:paraId="7588EF9D" w14:textId="77777777" w:rsidTr="00C16027">
        <w:trPr>
          <w:trHeight w:val="1320"/>
          <w:jc w:val="center"/>
        </w:trPr>
        <w:tc>
          <w:tcPr>
            <w:tcW w:w="2111" w:type="dxa"/>
            <w:vAlign w:val="center"/>
          </w:tcPr>
          <w:p w14:paraId="7D2DAB69" w14:textId="77777777" w:rsidR="00DB4004" w:rsidRPr="0051373F" w:rsidRDefault="005A1990" w:rsidP="001F50E3">
            <w:pPr>
              <w:spacing w:before="240" w:after="240"/>
              <w:jc w:val="center"/>
              <w:rPr>
                <w:rFonts w:eastAsia="Garamond" w:cs="Garamond"/>
                <w:szCs w:val="22"/>
                <w:lang w:val="es-CO"/>
              </w:rPr>
            </w:pPr>
            <w:r w:rsidRPr="0051373F">
              <w:rPr>
                <w:rFonts w:eastAsia="Garamond" w:cs="Garamond"/>
                <w:szCs w:val="22"/>
                <w:lang w:val="es-CO"/>
              </w:rPr>
              <w:lastRenderedPageBreak/>
              <w:t>Comunicación comunitaria y uso de redes sociales</w:t>
            </w:r>
          </w:p>
        </w:tc>
        <w:tc>
          <w:tcPr>
            <w:tcW w:w="1298" w:type="dxa"/>
            <w:vAlign w:val="center"/>
          </w:tcPr>
          <w:p w14:paraId="5C15CCF6" w14:textId="77777777" w:rsidR="00DB4004" w:rsidRDefault="005A1990" w:rsidP="001F50E3">
            <w:pPr>
              <w:spacing w:before="240" w:after="240"/>
              <w:jc w:val="center"/>
              <w:rPr>
                <w:rFonts w:eastAsia="Garamond" w:cs="Garamond"/>
                <w:szCs w:val="22"/>
              </w:rPr>
            </w:pPr>
            <w:r>
              <w:rPr>
                <w:rFonts w:eastAsia="Garamond" w:cs="Garamond"/>
                <w:szCs w:val="22"/>
              </w:rPr>
              <w:t>4 horas</w:t>
            </w:r>
          </w:p>
        </w:tc>
        <w:tc>
          <w:tcPr>
            <w:tcW w:w="6661" w:type="dxa"/>
            <w:vAlign w:val="center"/>
          </w:tcPr>
          <w:p w14:paraId="4B64CFE9"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Fortalece las habilidades de las JAC para comunicar efectivamente sus actividades, proyectos y convocatorias. Se trabaja el uso estratégico de WhatsApp, Facebook y otras plataformas digitales para mejorar la visibilidad y el relacionamiento comunitario, además de técnicas básicas de redacción y divulgación digital.</w:t>
            </w:r>
          </w:p>
        </w:tc>
      </w:tr>
      <w:tr w:rsidR="00DB4004" w14:paraId="34875314" w14:textId="77777777" w:rsidTr="00C16027">
        <w:trPr>
          <w:trHeight w:val="1320"/>
          <w:jc w:val="center"/>
        </w:trPr>
        <w:tc>
          <w:tcPr>
            <w:tcW w:w="2111" w:type="dxa"/>
            <w:vAlign w:val="center"/>
          </w:tcPr>
          <w:p w14:paraId="215D4F4D" w14:textId="77777777" w:rsidR="00DB4004" w:rsidRDefault="005A1990" w:rsidP="001F50E3">
            <w:pPr>
              <w:spacing w:before="240" w:after="240"/>
              <w:jc w:val="center"/>
              <w:rPr>
                <w:rFonts w:eastAsia="Garamond" w:cs="Garamond"/>
                <w:szCs w:val="22"/>
              </w:rPr>
            </w:pPr>
            <w:r>
              <w:rPr>
                <w:rFonts w:eastAsia="Garamond" w:cs="Garamond"/>
                <w:szCs w:val="22"/>
              </w:rPr>
              <w:t>Herramientas ofimáticas aplicadas</w:t>
            </w:r>
          </w:p>
        </w:tc>
        <w:tc>
          <w:tcPr>
            <w:tcW w:w="1298" w:type="dxa"/>
            <w:vAlign w:val="center"/>
          </w:tcPr>
          <w:p w14:paraId="13B7FACB" w14:textId="77777777" w:rsidR="00DB4004" w:rsidRDefault="005A1990" w:rsidP="001F50E3">
            <w:pPr>
              <w:spacing w:before="240" w:after="240"/>
              <w:jc w:val="center"/>
              <w:rPr>
                <w:rFonts w:eastAsia="Garamond" w:cs="Garamond"/>
                <w:szCs w:val="22"/>
              </w:rPr>
            </w:pPr>
            <w:r>
              <w:rPr>
                <w:rFonts w:eastAsia="Garamond" w:cs="Garamond"/>
                <w:szCs w:val="22"/>
              </w:rPr>
              <w:t>4 horas</w:t>
            </w:r>
          </w:p>
        </w:tc>
        <w:tc>
          <w:tcPr>
            <w:tcW w:w="6661" w:type="dxa"/>
            <w:vAlign w:val="center"/>
          </w:tcPr>
          <w:p w14:paraId="141CEB9B"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Capacita a los miembros de las JAC en el uso práctico de herramientas como Word y Excel, Google Drive y formularios digitales. Se enfoca en la elaboración de actas, informes financieros, presupuestos y soportes administrativos que faciliten la gestión organizativa y la rendición de cuentas.</w:t>
            </w:r>
          </w:p>
        </w:tc>
      </w:tr>
      <w:tr w:rsidR="00DB4004" w14:paraId="751588CA" w14:textId="77777777" w:rsidTr="00C16027">
        <w:trPr>
          <w:trHeight w:val="1320"/>
          <w:jc w:val="center"/>
        </w:trPr>
        <w:tc>
          <w:tcPr>
            <w:tcW w:w="2111" w:type="dxa"/>
            <w:vAlign w:val="center"/>
          </w:tcPr>
          <w:p w14:paraId="468B01D4" w14:textId="77777777" w:rsidR="00DB4004" w:rsidRDefault="005A1990" w:rsidP="001F50E3">
            <w:pPr>
              <w:spacing w:before="240" w:after="240"/>
              <w:jc w:val="center"/>
              <w:rPr>
                <w:rFonts w:eastAsia="Garamond" w:cs="Garamond"/>
                <w:szCs w:val="22"/>
              </w:rPr>
            </w:pPr>
            <w:r>
              <w:rPr>
                <w:rFonts w:eastAsia="Garamond" w:cs="Garamond"/>
                <w:szCs w:val="22"/>
              </w:rPr>
              <w:t>Planeación estratégica comunitaria</w:t>
            </w:r>
          </w:p>
        </w:tc>
        <w:tc>
          <w:tcPr>
            <w:tcW w:w="1298" w:type="dxa"/>
            <w:vAlign w:val="center"/>
          </w:tcPr>
          <w:p w14:paraId="5DD1FA81" w14:textId="77777777" w:rsidR="00DB4004" w:rsidRDefault="005A1990" w:rsidP="001F50E3">
            <w:pPr>
              <w:spacing w:before="240" w:after="240"/>
              <w:jc w:val="center"/>
              <w:rPr>
                <w:rFonts w:eastAsia="Garamond" w:cs="Garamond"/>
                <w:szCs w:val="22"/>
              </w:rPr>
            </w:pPr>
            <w:r>
              <w:rPr>
                <w:rFonts w:eastAsia="Garamond" w:cs="Garamond"/>
                <w:szCs w:val="22"/>
              </w:rPr>
              <w:t>4 horas</w:t>
            </w:r>
          </w:p>
        </w:tc>
        <w:tc>
          <w:tcPr>
            <w:tcW w:w="6661" w:type="dxa"/>
            <w:vAlign w:val="center"/>
          </w:tcPr>
          <w:p w14:paraId="5B84148F"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Promueve la construcción colaborativa de planes de acción efectivos, alineados con las necesidades del territorio y las capacidades organizativas. Se abordarán conceptos de misión, visión, objetivos SMART, cronogramas y seguimiento de resultados, impulsando la sostenibilidad organizacional.</w:t>
            </w:r>
          </w:p>
        </w:tc>
      </w:tr>
      <w:tr w:rsidR="00DB4004" w14:paraId="03D4E1A3" w14:textId="77777777" w:rsidTr="00C16027">
        <w:trPr>
          <w:trHeight w:val="1065"/>
          <w:jc w:val="center"/>
        </w:trPr>
        <w:tc>
          <w:tcPr>
            <w:tcW w:w="2111" w:type="dxa"/>
            <w:vAlign w:val="center"/>
          </w:tcPr>
          <w:p w14:paraId="562D9B3A" w14:textId="77777777" w:rsidR="00DB4004" w:rsidRPr="0051373F" w:rsidRDefault="005A1990" w:rsidP="001F50E3">
            <w:pPr>
              <w:spacing w:before="240" w:after="240"/>
              <w:jc w:val="center"/>
              <w:rPr>
                <w:rFonts w:eastAsia="Garamond" w:cs="Garamond"/>
                <w:szCs w:val="22"/>
                <w:lang w:val="es-CO"/>
              </w:rPr>
            </w:pPr>
            <w:r w:rsidRPr="0051373F">
              <w:rPr>
                <w:rFonts w:eastAsia="Garamond" w:cs="Garamond"/>
                <w:szCs w:val="22"/>
                <w:lang w:val="es-CO"/>
              </w:rPr>
              <w:t>Organización de eventos y actividades comunitarias</w:t>
            </w:r>
          </w:p>
        </w:tc>
        <w:tc>
          <w:tcPr>
            <w:tcW w:w="1298" w:type="dxa"/>
            <w:vAlign w:val="center"/>
          </w:tcPr>
          <w:p w14:paraId="2EA8E500" w14:textId="77777777" w:rsidR="00DB4004" w:rsidRDefault="005A1990" w:rsidP="001F50E3">
            <w:pPr>
              <w:spacing w:before="240" w:after="240"/>
              <w:jc w:val="center"/>
              <w:rPr>
                <w:rFonts w:eastAsia="Garamond" w:cs="Garamond"/>
                <w:szCs w:val="22"/>
              </w:rPr>
            </w:pPr>
            <w:r>
              <w:rPr>
                <w:rFonts w:eastAsia="Garamond" w:cs="Garamond"/>
                <w:szCs w:val="22"/>
              </w:rPr>
              <w:t>4 horas</w:t>
            </w:r>
          </w:p>
        </w:tc>
        <w:tc>
          <w:tcPr>
            <w:tcW w:w="6661" w:type="dxa"/>
            <w:vAlign w:val="center"/>
          </w:tcPr>
          <w:p w14:paraId="2065FE2E"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Brinda herramientas para la planificación, logística y evaluación de eventos comunitarios. Se desarrollan competencias en gestión de recursos, convocatoria, permisos, alianzas estratégicas y promoción de actividades que fomenten la participación ciudadana activa.</w:t>
            </w:r>
          </w:p>
        </w:tc>
      </w:tr>
      <w:tr w:rsidR="00DB4004" w14:paraId="7569B6DB" w14:textId="77777777" w:rsidTr="00C16027">
        <w:trPr>
          <w:trHeight w:val="1320"/>
          <w:jc w:val="center"/>
        </w:trPr>
        <w:tc>
          <w:tcPr>
            <w:tcW w:w="2111" w:type="dxa"/>
            <w:vAlign w:val="center"/>
          </w:tcPr>
          <w:p w14:paraId="18E0E32A" w14:textId="77777777" w:rsidR="00DB4004" w:rsidRPr="0051373F" w:rsidRDefault="005A1990" w:rsidP="001F50E3">
            <w:pPr>
              <w:spacing w:before="240" w:after="240"/>
              <w:jc w:val="center"/>
              <w:rPr>
                <w:rFonts w:eastAsia="Garamond" w:cs="Garamond"/>
                <w:szCs w:val="22"/>
                <w:lang w:val="es-CO"/>
              </w:rPr>
            </w:pPr>
            <w:r w:rsidRPr="0051373F">
              <w:rPr>
                <w:rFonts w:eastAsia="Garamond" w:cs="Garamond"/>
                <w:szCs w:val="22"/>
                <w:lang w:val="es-CO"/>
              </w:rPr>
              <w:t>Liderazgo y trabajo en equipo</w:t>
            </w:r>
          </w:p>
        </w:tc>
        <w:tc>
          <w:tcPr>
            <w:tcW w:w="1298" w:type="dxa"/>
            <w:vAlign w:val="center"/>
          </w:tcPr>
          <w:p w14:paraId="06777789" w14:textId="77777777" w:rsidR="00DB4004" w:rsidRDefault="005A1990" w:rsidP="001F50E3">
            <w:pPr>
              <w:spacing w:before="240" w:after="240"/>
              <w:jc w:val="center"/>
              <w:rPr>
                <w:rFonts w:eastAsia="Garamond" w:cs="Garamond"/>
                <w:szCs w:val="22"/>
              </w:rPr>
            </w:pPr>
            <w:r>
              <w:rPr>
                <w:rFonts w:eastAsia="Garamond" w:cs="Garamond"/>
                <w:szCs w:val="22"/>
              </w:rPr>
              <w:t>4 horas</w:t>
            </w:r>
          </w:p>
        </w:tc>
        <w:tc>
          <w:tcPr>
            <w:tcW w:w="6661" w:type="dxa"/>
            <w:vAlign w:val="center"/>
          </w:tcPr>
          <w:p w14:paraId="30317BDE"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Fortalece las capacidades de liderazgo, resolución de conflictos, toma de decisiones y cohesión grupal en las JAC. A través de metodologías vivenciales, se fomenta el liderazgo democrático, la vocería efectiva y el trabajo en red como pilares del fortalecimiento comunal.</w:t>
            </w:r>
          </w:p>
        </w:tc>
      </w:tr>
    </w:tbl>
    <w:p w14:paraId="33779B5D" w14:textId="48C5A708" w:rsidR="00C16027" w:rsidRDefault="00C16027" w:rsidP="00C16027">
      <w:pPr>
        <w:jc w:val="center"/>
        <w:rPr>
          <w:rFonts w:ascii="Garamond" w:eastAsia="Garamond" w:hAnsi="Garamond" w:cs="Garamond"/>
          <w:b/>
          <w:sz w:val="22"/>
          <w:szCs w:val="22"/>
        </w:rPr>
      </w:pPr>
      <w:r>
        <w:rPr>
          <w:rFonts w:ascii="Garamond" w:eastAsia="Garamond" w:hAnsi="Garamond" w:cs="Garamond"/>
          <w:b/>
          <w:i/>
          <w:sz w:val="22"/>
          <w:szCs w:val="22"/>
        </w:rPr>
        <w:t xml:space="preserve">Tabla 11. Fuente: Elaboración propia </w:t>
      </w:r>
    </w:p>
    <w:p w14:paraId="23762FF4" w14:textId="77777777" w:rsidR="004B1655" w:rsidRDefault="004B1655" w:rsidP="005069DD">
      <w:pPr>
        <w:spacing w:after="0"/>
        <w:jc w:val="both"/>
        <w:rPr>
          <w:rFonts w:ascii="Garamond" w:eastAsia="Garamond" w:hAnsi="Garamond" w:cs="Garamond"/>
          <w:b/>
        </w:rPr>
      </w:pPr>
    </w:p>
    <w:p w14:paraId="4CCE420A" w14:textId="7D7B58DB" w:rsidR="00DB4004" w:rsidRDefault="00401D36" w:rsidP="005069DD">
      <w:pPr>
        <w:spacing w:after="0"/>
        <w:jc w:val="both"/>
        <w:rPr>
          <w:rFonts w:ascii="Garamond" w:eastAsia="Garamond" w:hAnsi="Garamond" w:cs="Garamond"/>
          <w:b/>
        </w:rPr>
      </w:pPr>
      <w:r>
        <w:rPr>
          <w:rFonts w:ascii="Garamond" w:eastAsia="Garamond" w:hAnsi="Garamond" w:cs="Garamond"/>
          <w:b/>
        </w:rPr>
        <w:t>7.5.3</w:t>
      </w:r>
      <w:r w:rsidR="00774FBE">
        <w:rPr>
          <w:rFonts w:ascii="Garamond" w:eastAsia="Garamond" w:hAnsi="Garamond" w:cs="Garamond"/>
          <w:b/>
        </w:rPr>
        <w:t xml:space="preserve"> </w:t>
      </w:r>
      <w:r w:rsidR="005A1990" w:rsidRPr="001F50E3">
        <w:rPr>
          <w:rFonts w:ascii="Garamond" w:eastAsia="Garamond" w:hAnsi="Garamond" w:cs="Garamond"/>
          <w:b/>
        </w:rPr>
        <w:t>Recurso humano formación JAC</w:t>
      </w:r>
    </w:p>
    <w:p w14:paraId="70E44C44" w14:textId="77777777" w:rsidR="00D54B13" w:rsidRPr="001F50E3" w:rsidRDefault="00D54B13" w:rsidP="005069DD">
      <w:pPr>
        <w:spacing w:after="0"/>
        <w:jc w:val="both"/>
        <w:rPr>
          <w:rFonts w:ascii="Garamond" w:eastAsia="Garamond" w:hAnsi="Garamond" w:cs="Garamond"/>
          <w:b/>
        </w:rPr>
      </w:pPr>
    </w:p>
    <w:p w14:paraId="1FC849E2" w14:textId="77777777" w:rsidR="00DB4004" w:rsidRDefault="005A1990" w:rsidP="005069DD">
      <w:pPr>
        <w:spacing w:after="0"/>
        <w:jc w:val="both"/>
        <w:rPr>
          <w:rFonts w:ascii="Garamond" w:eastAsia="Garamond" w:hAnsi="Garamond" w:cs="Garamond"/>
          <w:b/>
          <w:sz w:val="20"/>
          <w:szCs w:val="20"/>
        </w:rPr>
      </w:pPr>
      <w:r w:rsidRPr="001F50E3">
        <w:rPr>
          <w:rFonts w:ascii="Garamond" w:eastAsia="Garamond" w:hAnsi="Garamond" w:cs="Garamond"/>
          <w:b/>
        </w:rPr>
        <w:t>Profesional Formador</w:t>
      </w:r>
    </w:p>
    <w:tbl>
      <w:tblPr>
        <w:tblStyle w:val="Tablaconcuadrcula5oscura-nfasis3"/>
        <w:tblW w:w="5000" w:type="pct"/>
        <w:tblLayout w:type="fixed"/>
        <w:tblLook w:val="0600" w:firstRow="0" w:lastRow="0" w:firstColumn="0" w:lastColumn="0" w:noHBand="1" w:noVBand="1"/>
      </w:tblPr>
      <w:tblGrid>
        <w:gridCol w:w="2541"/>
        <w:gridCol w:w="7709"/>
      </w:tblGrid>
      <w:tr w:rsidR="00DB4004" w14:paraId="48E04B02" w14:textId="77777777" w:rsidTr="005069DD">
        <w:trPr>
          <w:trHeight w:val="285"/>
        </w:trPr>
        <w:tc>
          <w:tcPr>
            <w:tcW w:w="2541" w:type="dxa"/>
            <w:shd w:val="clear" w:color="auto" w:fill="7F7F7F" w:themeFill="text1" w:themeFillTint="80"/>
            <w:vAlign w:val="center"/>
          </w:tcPr>
          <w:p w14:paraId="61C72B2E" w14:textId="33DB66D5" w:rsidR="00DB4004" w:rsidRPr="00285E5B" w:rsidRDefault="00285E5B" w:rsidP="001F50E3">
            <w:pPr>
              <w:spacing w:before="240" w:after="240"/>
              <w:jc w:val="center"/>
              <w:rPr>
                <w:rFonts w:eastAsia="Garamond" w:cs="Garamond"/>
                <w:b/>
                <w:color w:val="E7E6E6" w:themeColor="background2"/>
                <w:sz w:val="20"/>
              </w:rPr>
            </w:pPr>
            <w:r w:rsidRPr="00285E5B">
              <w:rPr>
                <w:rFonts w:eastAsia="Garamond" w:cs="Garamond"/>
                <w:b/>
                <w:color w:val="E7E6E6" w:themeColor="background2"/>
                <w:sz w:val="20"/>
              </w:rPr>
              <w:t>CARGO</w:t>
            </w:r>
          </w:p>
        </w:tc>
        <w:tc>
          <w:tcPr>
            <w:tcW w:w="7709" w:type="dxa"/>
            <w:shd w:val="clear" w:color="auto" w:fill="7F7F7F" w:themeFill="text1" w:themeFillTint="80"/>
            <w:vAlign w:val="center"/>
          </w:tcPr>
          <w:p w14:paraId="30D079E0" w14:textId="69A0EE9A" w:rsidR="00DB4004" w:rsidRPr="0051373F" w:rsidRDefault="00285E5B" w:rsidP="001F50E3">
            <w:pPr>
              <w:spacing w:before="240" w:after="240"/>
              <w:jc w:val="center"/>
              <w:rPr>
                <w:rFonts w:eastAsia="Garamond" w:cs="Garamond"/>
                <w:b/>
                <w:color w:val="E7E6E6" w:themeColor="background2"/>
                <w:sz w:val="24"/>
                <w:lang w:val="es-CO"/>
              </w:rPr>
            </w:pPr>
            <w:r w:rsidRPr="0051373F">
              <w:rPr>
                <w:rFonts w:eastAsia="Garamond" w:cs="Garamond"/>
                <w:b/>
                <w:color w:val="E7E6E6" w:themeColor="background2"/>
                <w:sz w:val="24"/>
                <w:lang w:val="es-CO"/>
              </w:rPr>
              <w:t>FORMADOR/A COMUNITARIO/A INTEGRAL I</w:t>
            </w:r>
          </w:p>
        </w:tc>
      </w:tr>
      <w:tr w:rsidR="00DB4004" w14:paraId="49B26B4B" w14:textId="77777777" w:rsidTr="005069DD">
        <w:trPr>
          <w:trHeight w:val="795"/>
        </w:trPr>
        <w:tc>
          <w:tcPr>
            <w:tcW w:w="2541" w:type="dxa"/>
            <w:vAlign w:val="center"/>
          </w:tcPr>
          <w:p w14:paraId="5FAA7440" w14:textId="77777777" w:rsidR="00DB4004" w:rsidRDefault="005A1990" w:rsidP="001F50E3">
            <w:pPr>
              <w:spacing w:before="240" w:after="240"/>
              <w:jc w:val="center"/>
              <w:rPr>
                <w:rFonts w:eastAsia="Garamond" w:cs="Garamond"/>
                <w:b/>
                <w:sz w:val="20"/>
              </w:rPr>
            </w:pPr>
            <w:r>
              <w:rPr>
                <w:rFonts w:eastAsia="Garamond" w:cs="Garamond"/>
                <w:b/>
                <w:sz w:val="20"/>
              </w:rPr>
              <w:t>FORMACIÓN ACADÉMICA</w:t>
            </w:r>
          </w:p>
        </w:tc>
        <w:tc>
          <w:tcPr>
            <w:tcW w:w="7709" w:type="dxa"/>
            <w:vAlign w:val="center"/>
          </w:tcPr>
          <w:p w14:paraId="293AA400"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Profesional en ciencias sociales, comunicación social, educación comunitaria o afines.</w:t>
            </w:r>
          </w:p>
        </w:tc>
      </w:tr>
      <w:tr w:rsidR="00DB4004" w14:paraId="588BB1E7" w14:textId="77777777" w:rsidTr="005069DD">
        <w:trPr>
          <w:trHeight w:val="750"/>
        </w:trPr>
        <w:tc>
          <w:tcPr>
            <w:tcW w:w="2541" w:type="dxa"/>
            <w:vAlign w:val="center"/>
          </w:tcPr>
          <w:p w14:paraId="5CCAE72C" w14:textId="77777777" w:rsidR="00DB4004" w:rsidRDefault="005A1990" w:rsidP="001F50E3">
            <w:pPr>
              <w:spacing w:before="240" w:after="240"/>
              <w:jc w:val="center"/>
              <w:rPr>
                <w:rFonts w:eastAsia="Garamond" w:cs="Garamond"/>
                <w:b/>
                <w:sz w:val="20"/>
              </w:rPr>
            </w:pPr>
            <w:r>
              <w:rPr>
                <w:rFonts w:eastAsia="Garamond" w:cs="Garamond"/>
                <w:b/>
                <w:sz w:val="20"/>
              </w:rPr>
              <w:t>REQUISITOS GENERALES</w:t>
            </w:r>
          </w:p>
        </w:tc>
        <w:tc>
          <w:tcPr>
            <w:tcW w:w="7709" w:type="dxa"/>
            <w:vAlign w:val="center"/>
          </w:tcPr>
          <w:p w14:paraId="6F137566"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Mínimo 18 meses de experiencia en procesos pedagógicos comunitarios, fortalecimiento organizativo o formación ciudadana. Experiencia comprobable en uso pedagógico de redes sociales, liderazgo social o comunicación participativa.</w:t>
            </w:r>
          </w:p>
        </w:tc>
      </w:tr>
      <w:tr w:rsidR="00DB4004" w14:paraId="610BE28C" w14:textId="77777777" w:rsidTr="005069DD">
        <w:trPr>
          <w:trHeight w:val="907"/>
        </w:trPr>
        <w:tc>
          <w:tcPr>
            <w:tcW w:w="2541" w:type="dxa"/>
            <w:vAlign w:val="center"/>
          </w:tcPr>
          <w:p w14:paraId="0234E1D5" w14:textId="77777777" w:rsidR="00DB4004" w:rsidRDefault="005A1990" w:rsidP="001F50E3">
            <w:pPr>
              <w:spacing w:before="240" w:after="240"/>
              <w:jc w:val="center"/>
              <w:rPr>
                <w:rFonts w:eastAsia="Garamond" w:cs="Garamond"/>
                <w:b/>
                <w:sz w:val="20"/>
              </w:rPr>
            </w:pPr>
            <w:r>
              <w:rPr>
                <w:rFonts w:eastAsia="Garamond" w:cs="Garamond"/>
                <w:b/>
                <w:sz w:val="20"/>
              </w:rPr>
              <w:lastRenderedPageBreak/>
              <w:t>CONDICIONES DE VINCULACIÓN</w:t>
            </w:r>
          </w:p>
        </w:tc>
        <w:tc>
          <w:tcPr>
            <w:tcW w:w="7709" w:type="dxa"/>
            <w:vAlign w:val="center"/>
          </w:tcPr>
          <w:p w14:paraId="41C865F8" w14:textId="6439E2C5" w:rsidR="00DB4004" w:rsidRPr="00285E5B" w:rsidRDefault="005A1990">
            <w:pPr>
              <w:pStyle w:val="Prrafodelista"/>
              <w:numPr>
                <w:ilvl w:val="0"/>
                <w:numId w:val="182"/>
              </w:numPr>
              <w:spacing w:before="240" w:after="240"/>
              <w:jc w:val="both"/>
              <w:rPr>
                <w:rFonts w:eastAsia="Garamond" w:cs="Garamond"/>
                <w:szCs w:val="22"/>
              </w:rPr>
            </w:pPr>
            <w:r w:rsidRPr="00285E5B">
              <w:rPr>
                <w:rFonts w:eastAsia="Garamond" w:cs="Garamond"/>
                <w:szCs w:val="22"/>
              </w:rPr>
              <w:t xml:space="preserve">Duración del contrato: </w:t>
            </w:r>
            <w:r w:rsidR="00A11B14">
              <w:rPr>
                <w:rFonts w:eastAsia="Garamond" w:cs="Garamond"/>
                <w:szCs w:val="22"/>
              </w:rPr>
              <w:t>3</w:t>
            </w:r>
            <w:r w:rsidR="00A47DA2">
              <w:rPr>
                <w:rFonts w:eastAsia="Garamond" w:cs="Garamond"/>
                <w:szCs w:val="22"/>
              </w:rPr>
              <w:t xml:space="preserve"> </w:t>
            </w:r>
            <w:r w:rsidRPr="00285E5B">
              <w:rPr>
                <w:rFonts w:eastAsia="Garamond" w:cs="Garamond"/>
                <w:szCs w:val="22"/>
              </w:rPr>
              <w:t>meses</w:t>
            </w:r>
          </w:p>
          <w:p w14:paraId="3FFCC0C6" w14:textId="77777777" w:rsidR="00DB4004" w:rsidRPr="00285E5B" w:rsidRDefault="005A1990">
            <w:pPr>
              <w:pStyle w:val="Prrafodelista"/>
              <w:numPr>
                <w:ilvl w:val="0"/>
                <w:numId w:val="182"/>
              </w:numPr>
              <w:spacing w:before="240" w:after="240"/>
              <w:jc w:val="both"/>
              <w:rPr>
                <w:rFonts w:eastAsia="Garamond" w:cs="Garamond"/>
                <w:szCs w:val="22"/>
              </w:rPr>
            </w:pPr>
            <w:r w:rsidRPr="00285E5B">
              <w:rPr>
                <w:rFonts w:eastAsia="Garamond" w:cs="Garamond"/>
                <w:szCs w:val="22"/>
              </w:rPr>
              <w:t>Dedicación: 100%</w:t>
            </w:r>
          </w:p>
          <w:p w14:paraId="5E7C4910" w14:textId="77777777" w:rsidR="00DB4004" w:rsidRPr="00285E5B" w:rsidRDefault="005A1990">
            <w:pPr>
              <w:pStyle w:val="Prrafodelista"/>
              <w:numPr>
                <w:ilvl w:val="0"/>
                <w:numId w:val="182"/>
              </w:numPr>
              <w:spacing w:before="240" w:after="240"/>
              <w:jc w:val="both"/>
              <w:rPr>
                <w:rFonts w:eastAsia="Garamond" w:cs="Garamond"/>
                <w:szCs w:val="22"/>
              </w:rPr>
            </w:pPr>
            <w:r w:rsidRPr="00285E5B">
              <w:rPr>
                <w:rFonts w:eastAsia="Garamond" w:cs="Garamond"/>
                <w:szCs w:val="22"/>
              </w:rPr>
              <w:t>Cantidad: 1</w:t>
            </w:r>
          </w:p>
        </w:tc>
      </w:tr>
      <w:tr w:rsidR="00DB4004" w14:paraId="7AA08BC3" w14:textId="77777777" w:rsidTr="005069DD">
        <w:trPr>
          <w:trHeight w:val="285"/>
        </w:trPr>
        <w:tc>
          <w:tcPr>
            <w:tcW w:w="2541" w:type="dxa"/>
            <w:vAlign w:val="center"/>
          </w:tcPr>
          <w:p w14:paraId="1FFEF8BE" w14:textId="77777777" w:rsidR="00DB4004" w:rsidRDefault="005A1990" w:rsidP="001F50E3">
            <w:pPr>
              <w:spacing w:before="240" w:after="240"/>
              <w:jc w:val="center"/>
              <w:rPr>
                <w:rFonts w:eastAsia="Garamond" w:cs="Garamond"/>
                <w:b/>
                <w:sz w:val="20"/>
              </w:rPr>
            </w:pPr>
            <w:r>
              <w:rPr>
                <w:rFonts w:eastAsia="Garamond" w:cs="Garamond"/>
                <w:b/>
                <w:sz w:val="20"/>
              </w:rPr>
              <w:t>Cantidad</w:t>
            </w:r>
          </w:p>
        </w:tc>
        <w:tc>
          <w:tcPr>
            <w:tcW w:w="7709" w:type="dxa"/>
            <w:vAlign w:val="center"/>
          </w:tcPr>
          <w:p w14:paraId="1399495F" w14:textId="10C2ED71" w:rsidR="00DB4004" w:rsidRPr="001F50E3" w:rsidRDefault="008959AD">
            <w:pPr>
              <w:spacing w:before="240" w:after="240"/>
              <w:jc w:val="both"/>
              <w:rPr>
                <w:rFonts w:eastAsia="Garamond" w:cs="Garamond"/>
                <w:szCs w:val="22"/>
              </w:rPr>
            </w:pPr>
            <w:r>
              <w:rPr>
                <w:rFonts w:eastAsia="Garamond" w:cs="Garamond"/>
                <w:szCs w:val="22"/>
              </w:rPr>
              <w:t>1</w:t>
            </w:r>
          </w:p>
        </w:tc>
      </w:tr>
      <w:tr w:rsidR="00DB4004" w14:paraId="13C396BD" w14:textId="77777777" w:rsidTr="005069DD">
        <w:trPr>
          <w:trHeight w:val="2160"/>
        </w:trPr>
        <w:tc>
          <w:tcPr>
            <w:tcW w:w="2541" w:type="dxa"/>
            <w:vAlign w:val="center"/>
          </w:tcPr>
          <w:p w14:paraId="5E151013" w14:textId="77777777" w:rsidR="00DB4004" w:rsidRDefault="005A1990" w:rsidP="001F50E3">
            <w:pPr>
              <w:spacing w:before="240" w:after="240"/>
              <w:jc w:val="center"/>
              <w:rPr>
                <w:rFonts w:eastAsia="Garamond" w:cs="Garamond"/>
                <w:b/>
                <w:sz w:val="20"/>
              </w:rPr>
            </w:pPr>
            <w:r>
              <w:rPr>
                <w:rFonts w:eastAsia="Garamond" w:cs="Garamond"/>
                <w:b/>
                <w:sz w:val="20"/>
              </w:rPr>
              <w:t>OBLIGACIONES PRINCIPALES</w:t>
            </w:r>
          </w:p>
        </w:tc>
        <w:tc>
          <w:tcPr>
            <w:tcW w:w="7709" w:type="dxa"/>
            <w:vAlign w:val="center"/>
          </w:tcPr>
          <w:p w14:paraId="69168D14"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1. Diseñar e implementar contenidos sobre comunicación comunitaria, liderazgo y uso de redes sociales.</w:t>
            </w:r>
          </w:p>
          <w:p w14:paraId="212F32DA"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2. Facilitar sesiones presenciales y virtuales de forma didáctica y participativa.</w:t>
            </w:r>
          </w:p>
          <w:p w14:paraId="2ABE8EF7"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3. Aplicar metodologías adaptadas a población adulta mayor.</w:t>
            </w:r>
          </w:p>
          <w:p w14:paraId="6B7F754A" w14:textId="77777777" w:rsidR="00DB4004" w:rsidRPr="001F50E3" w:rsidRDefault="005A1990">
            <w:pPr>
              <w:spacing w:before="240" w:after="240"/>
              <w:jc w:val="both"/>
              <w:rPr>
                <w:rFonts w:eastAsia="Garamond" w:cs="Garamond"/>
                <w:szCs w:val="22"/>
              </w:rPr>
            </w:pPr>
            <w:r w:rsidRPr="0051373F">
              <w:rPr>
                <w:rFonts w:eastAsia="Garamond" w:cs="Garamond"/>
                <w:szCs w:val="22"/>
                <w:lang w:val="es-CO"/>
              </w:rPr>
              <w:t xml:space="preserve">4. Sistematizar evidencias de formación (asistencia, productos, fotografías, actas).5. </w:t>
            </w:r>
            <w:proofErr w:type="spellStart"/>
            <w:r w:rsidRPr="001F50E3">
              <w:rPr>
                <w:rFonts w:eastAsia="Garamond" w:cs="Garamond"/>
                <w:szCs w:val="22"/>
              </w:rPr>
              <w:t>Coordinar</w:t>
            </w:r>
            <w:proofErr w:type="spellEnd"/>
            <w:r w:rsidRPr="001F50E3">
              <w:rPr>
                <w:rFonts w:eastAsia="Garamond" w:cs="Garamond"/>
                <w:szCs w:val="22"/>
              </w:rPr>
              <w:t xml:space="preserve"> con </w:t>
            </w:r>
            <w:proofErr w:type="spellStart"/>
            <w:r w:rsidRPr="001F50E3">
              <w:rPr>
                <w:rFonts w:eastAsia="Garamond" w:cs="Garamond"/>
                <w:szCs w:val="22"/>
              </w:rPr>
              <w:t>el</w:t>
            </w:r>
            <w:proofErr w:type="spellEnd"/>
            <w:r w:rsidRPr="001F50E3">
              <w:rPr>
                <w:rFonts w:eastAsia="Garamond" w:cs="Garamond"/>
                <w:szCs w:val="22"/>
              </w:rPr>
              <w:t xml:space="preserve"> </w:t>
            </w:r>
            <w:proofErr w:type="spellStart"/>
            <w:r w:rsidRPr="001F50E3">
              <w:rPr>
                <w:rFonts w:eastAsia="Garamond" w:cs="Garamond"/>
                <w:szCs w:val="22"/>
              </w:rPr>
              <w:t>equipo</w:t>
            </w:r>
            <w:proofErr w:type="spellEnd"/>
            <w:r w:rsidRPr="001F50E3">
              <w:rPr>
                <w:rFonts w:eastAsia="Garamond" w:cs="Garamond"/>
                <w:szCs w:val="22"/>
              </w:rPr>
              <w:t xml:space="preserve"> logístico y pedagógico del proyecto.</w:t>
            </w:r>
          </w:p>
        </w:tc>
      </w:tr>
    </w:tbl>
    <w:p w14:paraId="517A9811" w14:textId="756A073E" w:rsidR="00DB4004" w:rsidRPr="00F75077" w:rsidRDefault="00E4537D" w:rsidP="00F75077">
      <w:pPr>
        <w:jc w:val="center"/>
        <w:rPr>
          <w:rFonts w:ascii="Garamond" w:eastAsia="Garamond" w:hAnsi="Garamond" w:cs="Garamond"/>
          <w:b/>
          <w:sz w:val="22"/>
          <w:szCs w:val="22"/>
        </w:rPr>
      </w:pPr>
      <w:r>
        <w:rPr>
          <w:rFonts w:ascii="Garamond" w:eastAsia="Garamond" w:hAnsi="Garamond" w:cs="Garamond"/>
          <w:b/>
          <w:i/>
          <w:sz w:val="22"/>
          <w:szCs w:val="22"/>
        </w:rPr>
        <w:t xml:space="preserve">Tabla 12. Fuente: Elaboración propia </w:t>
      </w:r>
    </w:p>
    <w:tbl>
      <w:tblPr>
        <w:tblStyle w:val="Tablaconcuadrcula5oscura-nfasis3"/>
        <w:tblW w:w="5000" w:type="pct"/>
        <w:tblLayout w:type="fixed"/>
        <w:tblLook w:val="0600" w:firstRow="0" w:lastRow="0" w:firstColumn="0" w:lastColumn="0" w:noHBand="1" w:noVBand="1"/>
      </w:tblPr>
      <w:tblGrid>
        <w:gridCol w:w="2541"/>
        <w:gridCol w:w="7709"/>
      </w:tblGrid>
      <w:tr w:rsidR="00DB4004" w14:paraId="1EF17E39" w14:textId="77777777" w:rsidTr="005069DD">
        <w:trPr>
          <w:trHeight w:val="285"/>
        </w:trPr>
        <w:tc>
          <w:tcPr>
            <w:tcW w:w="2541" w:type="dxa"/>
            <w:shd w:val="clear" w:color="auto" w:fill="7F7F7F" w:themeFill="text1" w:themeFillTint="80"/>
            <w:vAlign w:val="center"/>
          </w:tcPr>
          <w:p w14:paraId="6728A1FC" w14:textId="2219B7BA" w:rsidR="00DB4004" w:rsidRPr="00285E5B" w:rsidRDefault="00285E5B" w:rsidP="001F50E3">
            <w:pPr>
              <w:spacing w:before="240" w:after="240"/>
              <w:jc w:val="center"/>
              <w:rPr>
                <w:rFonts w:eastAsia="Garamond" w:cs="Garamond"/>
                <w:b/>
                <w:color w:val="E7E6E6" w:themeColor="background2"/>
                <w:sz w:val="20"/>
              </w:rPr>
            </w:pPr>
            <w:r w:rsidRPr="00285E5B">
              <w:rPr>
                <w:rFonts w:eastAsia="Garamond" w:cs="Garamond"/>
                <w:b/>
                <w:color w:val="E7E6E6" w:themeColor="background2"/>
                <w:sz w:val="20"/>
              </w:rPr>
              <w:t>CARGO</w:t>
            </w:r>
          </w:p>
        </w:tc>
        <w:tc>
          <w:tcPr>
            <w:tcW w:w="7709" w:type="dxa"/>
            <w:shd w:val="clear" w:color="auto" w:fill="7F7F7F" w:themeFill="text1" w:themeFillTint="80"/>
            <w:vAlign w:val="center"/>
          </w:tcPr>
          <w:p w14:paraId="1CDB2A46" w14:textId="4B372507" w:rsidR="00DB4004" w:rsidRPr="0051373F" w:rsidRDefault="00285E5B" w:rsidP="001F50E3">
            <w:pPr>
              <w:spacing w:before="240" w:after="240"/>
              <w:jc w:val="center"/>
              <w:rPr>
                <w:rFonts w:eastAsia="Garamond" w:cs="Garamond"/>
                <w:b/>
                <w:color w:val="E7E6E6" w:themeColor="background2"/>
                <w:sz w:val="20"/>
                <w:lang w:val="es-CO"/>
              </w:rPr>
            </w:pPr>
            <w:r w:rsidRPr="0051373F">
              <w:rPr>
                <w:rFonts w:eastAsia="Garamond" w:cs="Garamond"/>
                <w:b/>
                <w:color w:val="E7E6E6" w:themeColor="background2"/>
                <w:sz w:val="20"/>
                <w:lang w:val="es-CO"/>
              </w:rPr>
              <w:t>FORMADOR/A COMUNITARIO/A INTEGRAL I</w:t>
            </w:r>
          </w:p>
        </w:tc>
      </w:tr>
      <w:tr w:rsidR="00DB4004" w14:paraId="19E508C0" w14:textId="77777777" w:rsidTr="005069DD">
        <w:trPr>
          <w:trHeight w:val="454"/>
        </w:trPr>
        <w:tc>
          <w:tcPr>
            <w:tcW w:w="2541" w:type="dxa"/>
            <w:vAlign w:val="center"/>
          </w:tcPr>
          <w:p w14:paraId="31840C6D" w14:textId="77777777" w:rsidR="00DB4004" w:rsidRDefault="005A1990" w:rsidP="001F50E3">
            <w:pPr>
              <w:spacing w:before="240" w:after="240"/>
              <w:jc w:val="center"/>
              <w:rPr>
                <w:rFonts w:eastAsia="Garamond" w:cs="Garamond"/>
                <w:b/>
                <w:sz w:val="20"/>
              </w:rPr>
            </w:pPr>
            <w:r>
              <w:rPr>
                <w:rFonts w:eastAsia="Garamond" w:cs="Garamond"/>
                <w:b/>
                <w:sz w:val="20"/>
              </w:rPr>
              <w:t>FORMACIÓN ACADÉMICA</w:t>
            </w:r>
          </w:p>
        </w:tc>
        <w:tc>
          <w:tcPr>
            <w:tcW w:w="7709" w:type="dxa"/>
            <w:vAlign w:val="center"/>
          </w:tcPr>
          <w:p w14:paraId="31DD8285"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Profesional en ciencias sociales, comunicación social, educación comunitaria o afines.</w:t>
            </w:r>
          </w:p>
        </w:tc>
      </w:tr>
      <w:tr w:rsidR="00DB4004" w14:paraId="0A89183B" w14:textId="77777777" w:rsidTr="005069DD">
        <w:trPr>
          <w:trHeight w:val="737"/>
        </w:trPr>
        <w:tc>
          <w:tcPr>
            <w:tcW w:w="2541" w:type="dxa"/>
            <w:vAlign w:val="center"/>
          </w:tcPr>
          <w:p w14:paraId="028D7ED4" w14:textId="77777777" w:rsidR="00DB4004" w:rsidRDefault="005A1990" w:rsidP="001F50E3">
            <w:pPr>
              <w:spacing w:before="240" w:after="240"/>
              <w:jc w:val="center"/>
              <w:rPr>
                <w:rFonts w:eastAsia="Garamond" w:cs="Garamond"/>
                <w:b/>
                <w:sz w:val="20"/>
              </w:rPr>
            </w:pPr>
            <w:r>
              <w:rPr>
                <w:rFonts w:eastAsia="Garamond" w:cs="Garamond"/>
                <w:b/>
                <w:sz w:val="20"/>
              </w:rPr>
              <w:t>REQUISITOS GENERALES</w:t>
            </w:r>
          </w:p>
        </w:tc>
        <w:tc>
          <w:tcPr>
            <w:tcW w:w="7709" w:type="dxa"/>
            <w:vAlign w:val="center"/>
          </w:tcPr>
          <w:p w14:paraId="09472CA9"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Mínimo 18 meses de experiencia en procesos pedagógicos comunitarios, fortalecimiento organizativo o formación ciudadana. Experiencia comprobable en uso pedagógico de redes sociales, liderazgo social o comunicación participativa.</w:t>
            </w:r>
          </w:p>
        </w:tc>
      </w:tr>
      <w:tr w:rsidR="00DB4004" w14:paraId="0890D664" w14:textId="77777777" w:rsidTr="005069DD">
        <w:trPr>
          <w:trHeight w:val="1077"/>
        </w:trPr>
        <w:tc>
          <w:tcPr>
            <w:tcW w:w="2541" w:type="dxa"/>
            <w:vAlign w:val="center"/>
          </w:tcPr>
          <w:p w14:paraId="487348D2" w14:textId="77777777" w:rsidR="00DB4004" w:rsidRDefault="005A1990" w:rsidP="001F50E3">
            <w:pPr>
              <w:spacing w:before="240" w:after="240"/>
              <w:jc w:val="center"/>
              <w:rPr>
                <w:rFonts w:eastAsia="Garamond" w:cs="Garamond"/>
                <w:b/>
                <w:sz w:val="20"/>
              </w:rPr>
            </w:pPr>
            <w:r>
              <w:rPr>
                <w:rFonts w:eastAsia="Garamond" w:cs="Garamond"/>
                <w:b/>
                <w:sz w:val="20"/>
              </w:rPr>
              <w:t>CONDICIONES DE VINCULACIÓN</w:t>
            </w:r>
          </w:p>
        </w:tc>
        <w:tc>
          <w:tcPr>
            <w:tcW w:w="7709" w:type="dxa"/>
            <w:vAlign w:val="center"/>
          </w:tcPr>
          <w:p w14:paraId="09BD701F" w14:textId="4FFB500A" w:rsidR="00DB4004" w:rsidRPr="00285E5B" w:rsidRDefault="005A1990">
            <w:pPr>
              <w:pStyle w:val="Prrafodelista"/>
              <w:numPr>
                <w:ilvl w:val="0"/>
                <w:numId w:val="181"/>
              </w:numPr>
              <w:spacing w:before="240" w:after="240"/>
              <w:jc w:val="both"/>
              <w:rPr>
                <w:rFonts w:eastAsia="Garamond" w:cs="Garamond"/>
                <w:szCs w:val="22"/>
              </w:rPr>
            </w:pPr>
            <w:r w:rsidRPr="00285E5B">
              <w:rPr>
                <w:rFonts w:eastAsia="Garamond" w:cs="Garamond"/>
                <w:szCs w:val="22"/>
              </w:rPr>
              <w:t xml:space="preserve">Duración del contrato: </w:t>
            </w:r>
            <w:r w:rsidR="00A11B14">
              <w:rPr>
                <w:rFonts w:eastAsia="Garamond" w:cs="Garamond"/>
                <w:szCs w:val="22"/>
              </w:rPr>
              <w:t>3</w:t>
            </w:r>
            <w:r w:rsidRPr="00285E5B">
              <w:rPr>
                <w:rFonts w:eastAsia="Garamond" w:cs="Garamond"/>
                <w:szCs w:val="22"/>
              </w:rPr>
              <w:t xml:space="preserve"> meses</w:t>
            </w:r>
          </w:p>
          <w:p w14:paraId="4382FAF3" w14:textId="77777777" w:rsidR="00DB4004" w:rsidRPr="00285E5B" w:rsidRDefault="005A1990">
            <w:pPr>
              <w:pStyle w:val="Prrafodelista"/>
              <w:numPr>
                <w:ilvl w:val="0"/>
                <w:numId w:val="181"/>
              </w:numPr>
              <w:spacing w:before="240" w:after="240"/>
              <w:jc w:val="both"/>
              <w:rPr>
                <w:rFonts w:eastAsia="Garamond" w:cs="Garamond"/>
                <w:szCs w:val="22"/>
              </w:rPr>
            </w:pPr>
            <w:r w:rsidRPr="00285E5B">
              <w:rPr>
                <w:rFonts w:eastAsia="Garamond" w:cs="Garamond"/>
                <w:szCs w:val="22"/>
              </w:rPr>
              <w:t>Dedicación: 100%</w:t>
            </w:r>
          </w:p>
          <w:p w14:paraId="12E22422" w14:textId="77777777" w:rsidR="00DB4004" w:rsidRPr="00285E5B" w:rsidRDefault="005A1990">
            <w:pPr>
              <w:pStyle w:val="Prrafodelista"/>
              <w:numPr>
                <w:ilvl w:val="0"/>
                <w:numId w:val="181"/>
              </w:numPr>
              <w:spacing w:before="240" w:after="240"/>
              <w:jc w:val="both"/>
              <w:rPr>
                <w:rFonts w:eastAsia="Garamond" w:cs="Garamond"/>
                <w:szCs w:val="22"/>
              </w:rPr>
            </w:pPr>
            <w:r w:rsidRPr="00285E5B">
              <w:rPr>
                <w:rFonts w:eastAsia="Garamond" w:cs="Garamond"/>
                <w:szCs w:val="22"/>
              </w:rPr>
              <w:t>Cantidad: 1</w:t>
            </w:r>
          </w:p>
        </w:tc>
      </w:tr>
      <w:tr w:rsidR="00DB4004" w14:paraId="7C0BC130" w14:textId="77777777" w:rsidTr="005069DD">
        <w:trPr>
          <w:trHeight w:val="603"/>
        </w:trPr>
        <w:tc>
          <w:tcPr>
            <w:tcW w:w="2541" w:type="dxa"/>
            <w:vAlign w:val="center"/>
          </w:tcPr>
          <w:p w14:paraId="377D69FC" w14:textId="48F1C332" w:rsidR="00DB4004" w:rsidRDefault="00285E5B" w:rsidP="001F50E3">
            <w:pPr>
              <w:spacing w:before="240" w:after="240"/>
              <w:jc w:val="center"/>
              <w:rPr>
                <w:rFonts w:eastAsia="Garamond" w:cs="Garamond"/>
                <w:b/>
                <w:sz w:val="20"/>
              </w:rPr>
            </w:pPr>
            <w:r>
              <w:rPr>
                <w:rFonts w:eastAsia="Garamond" w:cs="Garamond"/>
                <w:b/>
                <w:sz w:val="20"/>
              </w:rPr>
              <w:t>CANTIDAD</w:t>
            </w:r>
          </w:p>
        </w:tc>
        <w:tc>
          <w:tcPr>
            <w:tcW w:w="7709" w:type="dxa"/>
            <w:vAlign w:val="center"/>
          </w:tcPr>
          <w:p w14:paraId="6157B01A" w14:textId="42BEDBA4" w:rsidR="00DB4004" w:rsidRPr="001F50E3" w:rsidRDefault="008959AD">
            <w:pPr>
              <w:spacing w:before="240" w:after="240"/>
              <w:jc w:val="both"/>
              <w:rPr>
                <w:rFonts w:eastAsia="Garamond" w:cs="Garamond"/>
                <w:szCs w:val="22"/>
              </w:rPr>
            </w:pPr>
            <w:r>
              <w:rPr>
                <w:rFonts w:eastAsia="Garamond" w:cs="Garamond"/>
                <w:szCs w:val="22"/>
              </w:rPr>
              <w:t>1</w:t>
            </w:r>
          </w:p>
        </w:tc>
      </w:tr>
      <w:tr w:rsidR="00DB4004" w14:paraId="4875790B" w14:textId="77777777" w:rsidTr="005069DD">
        <w:trPr>
          <w:trHeight w:val="2400"/>
        </w:trPr>
        <w:tc>
          <w:tcPr>
            <w:tcW w:w="2541" w:type="dxa"/>
            <w:vAlign w:val="center"/>
          </w:tcPr>
          <w:p w14:paraId="1D744361" w14:textId="77777777" w:rsidR="00DB4004" w:rsidRDefault="005A1990" w:rsidP="001F50E3">
            <w:pPr>
              <w:spacing w:before="240" w:after="240"/>
              <w:jc w:val="center"/>
              <w:rPr>
                <w:rFonts w:eastAsia="Garamond" w:cs="Garamond"/>
                <w:b/>
                <w:sz w:val="20"/>
              </w:rPr>
            </w:pPr>
            <w:r>
              <w:rPr>
                <w:rFonts w:eastAsia="Garamond" w:cs="Garamond"/>
                <w:b/>
                <w:sz w:val="20"/>
              </w:rPr>
              <w:t>OBLIGACIONES PRINCIPALES</w:t>
            </w:r>
          </w:p>
        </w:tc>
        <w:tc>
          <w:tcPr>
            <w:tcW w:w="7709" w:type="dxa"/>
            <w:vAlign w:val="center"/>
          </w:tcPr>
          <w:p w14:paraId="10499E6F"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1. Diseñar e implementar contenidos sobre comunicación comunitaria, liderazgo y uso de redes sociales.</w:t>
            </w:r>
          </w:p>
          <w:p w14:paraId="734FB2A8"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2. Facilitar sesiones presenciales y virtuales de forma didáctica y participativa.</w:t>
            </w:r>
          </w:p>
          <w:p w14:paraId="5385C8EC"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3. Aplicar metodologías adaptadas a población adulta mayor.</w:t>
            </w:r>
          </w:p>
          <w:p w14:paraId="4E79E32B"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4. Sistematizar evidencias de formación (asistencia, productos, fotografías, actas).</w:t>
            </w:r>
          </w:p>
          <w:p w14:paraId="350CD5DE"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5. Coordinar con el equipo logístico y pedagógico del proyecto.</w:t>
            </w:r>
          </w:p>
        </w:tc>
      </w:tr>
    </w:tbl>
    <w:p w14:paraId="37158266" w14:textId="0F4F32A7" w:rsidR="004B1655" w:rsidRDefault="00E4537D" w:rsidP="00D54B13">
      <w:pPr>
        <w:jc w:val="center"/>
        <w:rPr>
          <w:rFonts w:ascii="Garamond" w:eastAsia="Garamond" w:hAnsi="Garamond" w:cs="Garamond"/>
          <w:b/>
        </w:rPr>
      </w:pPr>
      <w:r>
        <w:rPr>
          <w:rFonts w:ascii="Garamond" w:eastAsia="Garamond" w:hAnsi="Garamond" w:cs="Garamond"/>
          <w:b/>
          <w:i/>
          <w:sz w:val="22"/>
          <w:szCs w:val="22"/>
        </w:rPr>
        <w:lastRenderedPageBreak/>
        <w:t xml:space="preserve">Tabla 13. Fuente: Elaboración propia </w:t>
      </w:r>
    </w:p>
    <w:p w14:paraId="7CD05C6B" w14:textId="0AA85CF9" w:rsidR="00DB4004" w:rsidRPr="00774FBE" w:rsidRDefault="00401D36">
      <w:pPr>
        <w:spacing w:before="240" w:after="240"/>
        <w:jc w:val="both"/>
        <w:rPr>
          <w:rFonts w:ascii="Garamond" w:eastAsia="Garamond" w:hAnsi="Garamond" w:cs="Garamond"/>
          <w:b/>
        </w:rPr>
      </w:pPr>
      <w:r>
        <w:rPr>
          <w:rFonts w:ascii="Garamond" w:eastAsia="Garamond" w:hAnsi="Garamond" w:cs="Garamond"/>
          <w:b/>
        </w:rPr>
        <w:t xml:space="preserve">7.5.4. </w:t>
      </w:r>
      <w:r w:rsidR="005A1990" w:rsidRPr="00774FBE">
        <w:rPr>
          <w:rFonts w:ascii="Garamond" w:eastAsia="Garamond" w:hAnsi="Garamond" w:cs="Garamond"/>
          <w:b/>
        </w:rPr>
        <w:t>Kit como apoyo para fortalecer los procesos de capacitación</w:t>
      </w:r>
    </w:p>
    <w:tbl>
      <w:tblPr>
        <w:tblStyle w:val="Tablaconcuadrcula5oscura-nfasis3"/>
        <w:tblW w:w="5000" w:type="pct"/>
        <w:jc w:val="center"/>
        <w:tblLayout w:type="fixed"/>
        <w:tblLook w:val="0600" w:firstRow="0" w:lastRow="0" w:firstColumn="0" w:lastColumn="0" w:noHBand="1" w:noVBand="1"/>
      </w:tblPr>
      <w:tblGrid>
        <w:gridCol w:w="2938"/>
        <w:gridCol w:w="7312"/>
      </w:tblGrid>
      <w:tr w:rsidR="00DB4004" w14:paraId="4D640D84" w14:textId="77777777" w:rsidTr="000F4742">
        <w:trPr>
          <w:trHeight w:val="270"/>
          <w:jc w:val="center"/>
        </w:trPr>
        <w:tc>
          <w:tcPr>
            <w:tcW w:w="2533" w:type="dxa"/>
            <w:shd w:val="clear" w:color="auto" w:fill="7F7F7F" w:themeFill="text1" w:themeFillTint="80"/>
            <w:vAlign w:val="center"/>
          </w:tcPr>
          <w:p w14:paraId="60766F9A" w14:textId="11281D7D" w:rsidR="00DB4004" w:rsidRPr="000F4742" w:rsidRDefault="000B2023">
            <w:pPr>
              <w:spacing w:before="240" w:line="276" w:lineRule="auto"/>
              <w:jc w:val="center"/>
              <w:rPr>
                <w:rFonts w:eastAsia="Garamond" w:cs="Garamond"/>
                <w:b/>
                <w:color w:val="E7E6E6" w:themeColor="background2"/>
                <w:szCs w:val="22"/>
                <w:shd w:val="clear" w:color="auto" w:fill="D3D3D3"/>
              </w:rPr>
            </w:pPr>
            <w:r w:rsidRPr="000F4742">
              <w:rPr>
                <w:rFonts w:eastAsia="Garamond" w:cs="Garamond"/>
                <w:b/>
                <w:color w:val="E7E6E6" w:themeColor="background2"/>
                <w:szCs w:val="22"/>
                <w:highlight w:val="darkGray"/>
                <w:shd w:val="clear" w:color="auto" w:fill="D3D3D3"/>
              </w:rPr>
              <w:t>ACTIVIDAD</w:t>
            </w:r>
          </w:p>
        </w:tc>
        <w:tc>
          <w:tcPr>
            <w:tcW w:w="6304" w:type="dxa"/>
            <w:shd w:val="clear" w:color="auto" w:fill="7F7F7F" w:themeFill="text1" w:themeFillTint="80"/>
            <w:vAlign w:val="center"/>
          </w:tcPr>
          <w:p w14:paraId="3AA4552A" w14:textId="5BE08E17" w:rsidR="00DB4004" w:rsidRPr="000F4742" w:rsidRDefault="000B2023">
            <w:pPr>
              <w:spacing w:before="240" w:line="276" w:lineRule="auto"/>
              <w:jc w:val="center"/>
              <w:rPr>
                <w:rFonts w:eastAsia="Garamond" w:cs="Garamond"/>
                <w:b/>
                <w:color w:val="E7E6E6" w:themeColor="background2"/>
                <w:szCs w:val="22"/>
                <w:shd w:val="clear" w:color="auto" w:fill="D3D3D3"/>
              </w:rPr>
            </w:pPr>
            <w:r w:rsidRPr="000F4742">
              <w:rPr>
                <w:rFonts w:eastAsia="Garamond" w:cs="Garamond"/>
                <w:b/>
                <w:color w:val="E7E6E6" w:themeColor="background2"/>
                <w:szCs w:val="22"/>
                <w:highlight w:val="darkGray"/>
                <w:shd w:val="clear" w:color="auto" w:fill="D3D3D3"/>
              </w:rPr>
              <w:t>DESCRIPCIÓN</w:t>
            </w:r>
          </w:p>
        </w:tc>
      </w:tr>
      <w:tr w:rsidR="00DB4004" w14:paraId="0D51211F" w14:textId="77777777" w:rsidTr="005069DD">
        <w:trPr>
          <w:trHeight w:val="7908"/>
          <w:jc w:val="center"/>
        </w:trPr>
        <w:tc>
          <w:tcPr>
            <w:tcW w:w="2533" w:type="dxa"/>
            <w:vAlign w:val="center"/>
          </w:tcPr>
          <w:p w14:paraId="126751F4" w14:textId="77777777" w:rsidR="00DB4004" w:rsidRPr="005069DD" w:rsidRDefault="005A1990">
            <w:pPr>
              <w:spacing w:before="240" w:line="276" w:lineRule="auto"/>
              <w:jc w:val="center"/>
              <w:rPr>
                <w:rFonts w:eastAsia="Garamond" w:cs="Garamond"/>
                <w:b/>
                <w:bCs/>
                <w:szCs w:val="22"/>
              </w:rPr>
            </w:pPr>
            <w:r w:rsidRPr="005069DD">
              <w:rPr>
                <w:rFonts w:eastAsia="Garamond" w:cs="Garamond"/>
                <w:b/>
                <w:bCs/>
                <w:szCs w:val="22"/>
              </w:rPr>
              <w:t>Proceso de formación</w:t>
            </w:r>
          </w:p>
        </w:tc>
        <w:tc>
          <w:tcPr>
            <w:tcW w:w="6304" w:type="dxa"/>
            <w:vAlign w:val="center"/>
          </w:tcPr>
          <w:p w14:paraId="20BFBEAE" w14:textId="77777777" w:rsidR="00DB4004" w:rsidRPr="0051373F" w:rsidRDefault="005A1990" w:rsidP="005069DD">
            <w:pPr>
              <w:spacing w:line="276" w:lineRule="auto"/>
              <w:jc w:val="both"/>
              <w:rPr>
                <w:rFonts w:eastAsia="Garamond" w:cs="Garamond"/>
                <w:szCs w:val="22"/>
                <w:lang w:val="es-CO"/>
              </w:rPr>
            </w:pPr>
            <w:commentRangeStart w:id="18"/>
            <w:r w:rsidRPr="0051373F">
              <w:rPr>
                <w:rFonts w:eastAsia="Garamond" w:cs="Garamond"/>
                <w:b/>
                <w:szCs w:val="22"/>
                <w:lang w:val="es-CO"/>
              </w:rPr>
              <w:t>Cuadernillo del Participante:</w:t>
            </w:r>
            <w:r w:rsidRPr="0051373F">
              <w:rPr>
                <w:rFonts w:eastAsia="Garamond" w:cs="Garamond"/>
                <w:szCs w:val="22"/>
                <w:lang w:val="es-CO"/>
              </w:rPr>
              <w:t xml:space="preserve"> Un documento impreso (o digital para quienes prefieran) que resuma los temas clave de cada módulo, contenga definiciones importantes, ejemplos prácticos, ejercicios cortos y espacios para tomar notas.</w:t>
            </w:r>
          </w:p>
          <w:p w14:paraId="7702E629" w14:textId="77777777" w:rsidR="00DB4004" w:rsidRPr="0051373F" w:rsidRDefault="005A1990" w:rsidP="005069DD">
            <w:pPr>
              <w:spacing w:line="276" w:lineRule="auto"/>
              <w:jc w:val="both"/>
              <w:rPr>
                <w:rFonts w:eastAsia="Garamond" w:cs="Garamond"/>
                <w:szCs w:val="22"/>
                <w:lang w:val="es-CO"/>
              </w:rPr>
            </w:pPr>
            <w:r w:rsidRPr="0051373F">
              <w:rPr>
                <w:rFonts w:eastAsia="Garamond" w:cs="Garamond"/>
                <w:b/>
                <w:szCs w:val="22"/>
                <w:lang w:val="es-CO"/>
              </w:rPr>
              <w:t>Guías temáticas:</w:t>
            </w:r>
            <w:r w:rsidRPr="0051373F">
              <w:rPr>
                <w:rFonts w:eastAsia="Garamond" w:cs="Garamond"/>
                <w:szCs w:val="22"/>
                <w:lang w:val="es-CO"/>
              </w:rPr>
              <w:t xml:space="preserve"> Pequeñas cartillas o folletos por cada tema específico (ej. "ABC de las políticas públicas", "Mecanismos de participación ciudadana en Bogotá", "Habilidades para negociar", "Comunicación efectiva").</w:t>
            </w:r>
          </w:p>
          <w:p w14:paraId="4544A1A3" w14:textId="77777777" w:rsidR="00DB4004" w:rsidRPr="0051373F" w:rsidRDefault="005A1990" w:rsidP="005069DD">
            <w:pPr>
              <w:spacing w:line="276" w:lineRule="auto"/>
              <w:jc w:val="both"/>
              <w:rPr>
                <w:rFonts w:eastAsia="Garamond" w:cs="Garamond"/>
                <w:szCs w:val="22"/>
                <w:lang w:val="es-CO"/>
              </w:rPr>
            </w:pPr>
            <w:r w:rsidRPr="0051373F">
              <w:rPr>
                <w:rFonts w:eastAsia="Garamond" w:cs="Garamond"/>
                <w:b/>
                <w:szCs w:val="22"/>
                <w:lang w:val="es-CO"/>
              </w:rPr>
              <w:t>Infografías y ayudas visuales</w:t>
            </w:r>
            <w:r w:rsidRPr="0051373F">
              <w:rPr>
                <w:rFonts w:eastAsia="Garamond" w:cs="Garamond"/>
                <w:szCs w:val="22"/>
                <w:lang w:val="es-CO"/>
              </w:rPr>
              <w:t>: Material gráfico que sintetice conceptos complejos de manera clara y atractiva. Podrían ser impresas o proyectadas durante las sesiones.</w:t>
            </w:r>
          </w:p>
          <w:p w14:paraId="54FF91D0" w14:textId="77777777" w:rsidR="005069DD" w:rsidRPr="0051373F" w:rsidRDefault="005A1990" w:rsidP="005069DD">
            <w:pPr>
              <w:spacing w:line="276" w:lineRule="auto"/>
              <w:jc w:val="both"/>
              <w:rPr>
                <w:rFonts w:eastAsia="Garamond" w:cs="Garamond"/>
                <w:szCs w:val="22"/>
                <w:lang w:val="es-CO"/>
              </w:rPr>
            </w:pPr>
            <w:r w:rsidRPr="0051373F">
              <w:rPr>
                <w:rFonts w:eastAsia="Garamond" w:cs="Garamond"/>
                <w:b/>
                <w:szCs w:val="22"/>
                <w:lang w:val="es-CO"/>
              </w:rPr>
              <w:t>Material de escritura</w:t>
            </w:r>
            <w:r w:rsidRPr="0051373F">
              <w:rPr>
                <w:rFonts w:eastAsia="Garamond" w:cs="Garamond"/>
                <w:szCs w:val="22"/>
                <w:lang w:val="es-CO"/>
              </w:rPr>
              <w:t>: Cuadernos, libretas, esferos, lápices, resaltadores para todos los participantes.</w:t>
            </w:r>
          </w:p>
          <w:p w14:paraId="2F94FFB9" w14:textId="0F33E5B2" w:rsidR="00DB4004" w:rsidRPr="0051373F" w:rsidRDefault="005A1990" w:rsidP="005069DD">
            <w:pPr>
              <w:spacing w:line="276" w:lineRule="auto"/>
              <w:jc w:val="both"/>
              <w:rPr>
                <w:rFonts w:eastAsia="Garamond" w:cs="Garamond"/>
                <w:szCs w:val="22"/>
                <w:lang w:val="es-CO"/>
              </w:rPr>
            </w:pPr>
            <w:proofErr w:type="spellStart"/>
            <w:r w:rsidRPr="0051373F">
              <w:rPr>
                <w:rFonts w:eastAsia="Garamond" w:cs="Garamond"/>
                <w:b/>
                <w:szCs w:val="22"/>
                <w:lang w:val="es-CO"/>
              </w:rPr>
              <w:t>Post-it</w:t>
            </w:r>
            <w:proofErr w:type="spellEnd"/>
            <w:r w:rsidRPr="0051373F">
              <w:rPr>
                <w:rFonts w:eastAsia="Garamond" w:cs="Garamond"/>
                <w:b/>
                <w:szCs w:val="22"/>
                <w:lang w:val="es-CO"/>
              </w:rPr>
              <w:t xml:space="preserve"> y marcadores:</w:t>
            </w:r>
            <w:r w:rsidRPr="0051373F">
              <w:rPr>
                <w:rFonts w:eastAsia="Garamond" w:cs="Garamond"/>
                <w:szCs w:val="22"/>
                <w:lang w:val="es-CO"/>
              </w:rPr>
              <w:t xml:space="preserve"> Para sesiones de lluvia de ideas, agrupamiento de conceptos y construcción colectiva.</w:t>
            </w:r>
          </w:p>
          <w:p w14:paraId="022317C7" w14:textId="77777777" w:rsidR="00DB4004" w:rsidRPr="0051373F" w:rsidRDefault="005A1990" w:rsidP="005069DD">
            <w:pPr>
              <w:spacing w:line="276" w:lineRule="auto"/>
              <w:jc w:val="both"/>
              <w:rPr>
                <w:rFonts w:eastAsia="Garamond" w:cs="Garamond"/>
                <w:b/>
                <w:szCs w:val="22"/>
                <w:lang w:val="es-CO"/>
              </w:rPr>
            </w:pPr>
            <w:r w:rsidRPr="0051373F">
              <w:rPr>
                <w:rFonts w:eastAsia="Garamond" w:cs="Garamond"/>
                <w:b/>
                <w:szCs w:val="22"/>
                <w:lang w:val="es-CO"/>
              </w:rPr>
              <w:t>Esfero Ecológico</w:t>
            </w:r>
          </w:p>
          <w:p w14:paraId="1753F048" w14:textId="256E20F7" w:rsidR="00DB4004" w:rsidRPr="0051373F" w:rsidRDefault="005A1990" w:rsidP="005069DD">
            <w:pPr>
              <w:spacing w:line="276" w:lineRule="auto"/>
              <w:jc w:val="both"/>
              <w:rPr>
                <w:rFonts w:eastAsia="Garamond" w:cs="Garamond"/>
                <w:szCs w:val="22"/>
                <w:lang w:val="es-CO"/>
              </w:rPr>
            </w:pPr>
            <w:r w:rsidRPr="0051373F">
              <w:rPr>
                <w:rFonts w:eastAsia="Garamond" w:cs="Garamond"/>
                <w:szCs w:val="22"/>
                <w:lang w:val="es-CO"/>
              </w:rPr>
              <w:t>-Cuerpo de cartón reciclado y componentes biodegradables</w:t>
            </w:r>
            <w:r w:rsidRPr="0051373F">
              <w:rPr>
                <w:rFonts w:eastAsia="Garamond" w:cs="Garamond"/>
                <w:szCs w:val="22"/>
                <w:lang w:val="es-CO"/>
              </w:rPr>
              <w:br/>
            </w:r>
            <w:r w:rsidR="001F50E3" w:rsidRPr="0051373F">
              <w:rPr>
                <w:rFonts w:eastAsia="Garamond" w:cs="Garamond"/>
                <w:szCs w:val="22"/>
                <w:lang w:val="es-CO"/>
              </w:rPr>
              <w:t>-</w:t>
            </w:r>
            <w:r w:rsidRPr="0051373F">
              <w:rPr>
                <w:rFonts w:eastAsia="Garamond" w:cs="Garamond"/>
                <w:szCs w:val="22"/>
                <w:lang w:val="es-CO"/>
              </w:rPr>
              <w:t>Tinta negra o azul, escritura suave.</w:t>
            </w:r>
          </w:p>
          <w:p w14:paraId="0A35BC79" w14:textId="77777777" w:rsidR="00DB4004" w:rsidRPr="0051373F" w:rsidRDefault="005A1990" w:rsidP="005069DD">
            <w:pPr>
              <w:spacing w:line="276" w:lineRule="auto"/>
              <w:jc w:val="both"/>
              <w:rPr>
                <w:rFonts w:eastAsia="Garamond" w:cs="Garamond"/>
                <w:bCs/>
                <w:szCs w:val="22"/>
                <w:lang w:val="es-CO"/>
              </w:rPr>
            </w:pPr>
            <w:r w:rsidRPr="0051373F">
              <w:rPr>
                <w:rFonts w:eastAsia="Garamond" w:cs="Garamond"/>
                <w:bCs/>
                <w:szCs w:val="22"/>
                <w:lang w:val="es-CO"/>
              </w:rPr>
              <w:t>Sistema de sonido y micrófono</w:t>
            </w:r>
          </w:p>
          <w:p w14:paraId="4A8C2EEB" w14:textId="77777777" w:rsidR="00DB4004" w:rsidRPr="0051373F" w:rsidRDefault="005A1990" w:rsidP="005069DD">
            <w:pPr>
              <w:spacing w:line="276" w:lineRule="auto"/>
              <w:jc w:val="both"/>
              <w:rPr>
                <w:rFonts w:eastAsia="Garamond" w:cs="Garamond"/>
                <w:b/>
                <w:szCs w:val="22"/>
                <w:lang w:val="es-CO"/>
              </w:rPr>
            </w:pPr>
            <w:r w:rsidRPr="0051373F">
              <w:rPr>
                <w:rFonts w:eastAsia="Garamond" w:cs="Garamond"/>
                <w:b/>
                <w:szCs w:val="22"/>
                <w:lang w:val="es-CO"/>
              </w:rPr>
              <w:t>Computador con acceso a internet</w:t>
            </w:r>
          </w:p>
          <w:p w14:paraId="7EF0D9B7" w14:textId="1D50907D" w:rsidR="00DB4004" w:rsidRPr="0051373F" w:rsidRDefault="000B2023" w:rsidP="005069DD">
            <w:pPr>
              <w:spacing w:line="276" w:lineRule="auto"/>
              <w:jc w:val="both"/>
              <w:rPr>
                <w:rFonts w:eastAsia="Garamond" w:cs="Garamond"/>
                <w:szCs w:val="22"/>
                <w:lang w:val="es-CO"/>
              </w:rPr>
            </w:pPr>
            <w:r w:rsidRPr="0051373F">
              <w:rPr>
                <w:rFonts w:eastAsia="Garamond" w:cs="Garamond"/>
                <w:b/>
                <w:szCs w:val="22"/>
                <w:lang w:val="es-CO"/>
              </w:rPr>
              <w:t>Refrigerios</w:t>
            </w:r>
            <w:r w:rsidRPr="0051373F">
              <w:rPr>
                <w:rFonts w:eastAsia="Garamond" w:cs="Garamond"/>
                <w:szCs w:val="22"/>
                <w:lang w:val="es-CO"/>
              </w:rPr>
              <w:t xml:space="preserve"> balanceados que incluya solido de 200 gramos con proteína; liquido entre 250 y 330 ml; fruta y golosina</w:t>
            </w:r>
          </w:p>
          <w:p w14:paraId="78DD3458" w14:textId="77777777" w:rsidR="00DB4004" w:rsidRPr="0051373F" w:rsidRDefault="005A1990" w:rsidP="005069DD">
            <w:pPr>
              <w:spacing w:line="276" w:lineRule="auto"/>
              <w:jc w:val="both"/>
              <w:rPr>
                <w:rFonts w:eastAsia="Garamond" w:cs="Garamond"/>
                <w:szCs w:val="22"/>
                <w:lang w:val="es-CO"/>
              </w:rPr>
            </w:pPr>
            <w:r w:rsidRPr="0051373F">
              <w:rPr>
                <w:rFonts w:eastAsia="Garamond" w:cs="Garamond"/>
                <w:b/>
                <w:szCs w:val="22"/>
                <w:lang w:val="es-CO"/>
              </w:rPr>
              <w:t>Certificados de participación:</w:t>
            </w:r>
            <w:r w:rsidRPr="0051373F">
              <w:rPr>
                <w:rFonts w:eastAsia="Garamond" w:cs="Garamond"/>
                <w:szCs w:val="22"/>
                <w:lang w:val="es-CO"/>
              </w:rPr>
              <w:t xml:space="preserve"> Un reconocimiento formal al finalizar la capacitación, que valide el esfuerzo y compromiso de los asistentes.</w:t>
            </w:r>
          </w:p>
          <w:p w14:paraId="592DFF57" w14:textId="77777777" w:rsidR="00DB4004" w:rsidRPr="0051373F" w:rsidRDefault="005A1990" w:rsidP="005069DD">
            <w:pPr>
              <w:spacing w:line="276" w:lineRule="auto"/>
              <w:jc w:val="both"/>
              <w:rPr>
                <w:rFonts w:eastAsia="Garamond" w:cs="Garamond"/>
                <w:b/>
                <w:szCs w:val="22"/>
                <w:lang w:val="es-CO"/>
              </w:rPr>
            </w:pPr>
            <w:r w:rsidRPr="0051373F">
              <w:rPr>
                <w:rFonts w:eastAsia="Garamond" w:cs="Garamond"/>
                <w:b/>
                <w:szCs w:val="22"/>
                <w:lang w:val="es-CO"/>
              </w:rPr>
              <w:t>Recursos Tecnológicos:</w:t>
            </w:r>
          </w:p>
          <w:p w14:paraId="6E1423C1" w14:textId="000F1E75" w:rsidR="001F50E3" w:rsidRPr="0051373F" w:rsidRDefault="005A1990" w:rsidP="005069DD">
            <w:pPr>
              <w:spacing w:line="276" w:lineRule="auto"/>
              <w:jc w:val="both"/>
              <w:rPr>
                <w:rFonts w:eastAsia="Garamond" w:cs="Garamond"/>
                <w:szCs w:val="22"/>
                <w:lang w:val="es-CO"/>
              </w:rPr>
            </w:pPr>
            <w:r w:rsidRPr="0051373F">
              <w:rPr>
                <w:rFonts w:eastAsia="Garamond" w:cs="Garamond"/>
                <w:szCs w:val="22"/>
                <w:lang w:val="es-CO"/>
              </w:rPr>
              <w:t xml:space="preserve">. Video </w:t>
            </w:r>
            <w:r w:rsidR="005069DD" w:rsidRPr="0051373F">
              <w:rPr>
                <w:rFonts w:eastAsia="Garamond" w:cs="Garamond"/>
                <w:szCs w:val="22"/>
                <w:lang w:val="es-CO"/>
              </w:rPr>
              <w:t>B</w:t>
            </w:r>
            <w:r w:rsidRPr="0051373F">
              <w:rPr>
                <w:rFonts w:eastAsia="Garamond" w:cs="Garamond"/>
                <w:szCs w:val="22"/>
                <w:lang w:val="es-CO"/>
              </w:rPr>
              <w:t>eam y pantalla</w:t>
            </w:r>
          </w:p>
          <w:p w14:paraId="0846C1B1" w14:textId="4219AD24" w:rsidR="00DB4004" w:rsidRPr="0051373F" w:rsidRDefault="005A1990" w:rsidP="005069DD">
            <w:pPr>
              <w:spacing w:line="276" w:lineRule="auto"/>
              <w:jc w:val="both"/>
              <w:rPr>
                <w:rFonts w:eastAsia="Garamond" w:cs="Garamond"/>
                <w:szCs w:val="22"/>
                <w:lang w:val="es-CO"/>
              </w:rPr>
            </w:pPr>
            <w:r w:rsidRPr="0051373F">
              <w:rPr>
                <w:rFonts w:eastAsia="Garamond" w:cs="Garamond"/>
                <w:szCs w:val="22"/>
                <w:lang w:val="es-CO"/>
              </w:rPr>
              <w:t xml:space="preserve"> Computador con acceso a internet</w:t>
            </w:r>
          </w:p>
          <w:p w14:paraId="1D8151FC" w14:textId="77777777" w:rsidR="00DB4004" w:rsidRPr="0051373F" w:rsidRDefault="005A1990" w:rsidP="005069DD">
            <w:pPr>
              <w:spacing w:line="276" w:lineRule="auto"/>
              <w:jc w:val="both"/>
              <w:rPr>
                <w:rFonts w:eastAsia="Garamond" w:cs="Garamond"/>
                <w:szCs w:val="22"/>
                <w:lang w:val="es-CO"/>
              </w:rPr>
            </w:pPr>
            <w:r w:rsidRPr="0051373F">
              <w:rPr>
                <w:rFonts w:eastAsia="Garamond" w:cs="Garamond"/>
                <w:szCs w:val="22"/>
                <w:lang w:val="es-CO"/>
              </w:rPr>
              <w:t>. Sistema de sonido y micrófono</w:t>
            </w:r>
          </w:p>
          <w:p w14:paraId="0532EA3F" w14:textId="77777777" w:rsidR="00DB4004" w:rsidRPr="0051373F" w:rsidRDefault="005A1990" w:rsidP="005069DD">
            <w:pPr>
              <w:spacing w:line="276" w:lineRule="auto"/>
              <w:jc w:val="both"/>
              <w:rPr>
                <w:rFonts w:eastAsia="Garamond" w:cs="Garamond"/>
                <w:szCs w:val="22"/>
                <w:lang w:val="es-CO"/>
              </w:rPr>
            </w:pPr>
            <w:r w:rsidRPr="0051373F">
              <w:rPr>
                <w:rFonts w:eastAsia="Garamond" w:cs="Garamond"/>
                <w:szCs w:val="22"/>
                <w:lang w:val="es-CO"/>
              </w:rPr>
              <w:t xml:space="preserve">. Plataforma virtual de apoyo </w:t>
            </w:r>
            <w:commentRangeEnd w:id="18"/>
            <w:r w:rsidR="00D81835">
              <w:rPr>
                <w:rStyle w:val="Refdecomentario"/>
                <w:rFonts w:ascii="Calibri" w:hAnsi="Calibri"/>
              </w:rPr>
              <w:commentReference w:id="18"/>
            </w:r>
            <w:r w:rsidRPr="0051373F">
              <w:rPr>
                <w:rFonts w:eastAsia="Garamond" w:cs="Garamond"/>
                <w:szCs w:val="22"/>
                <w:lang w:val="es-CO"/>
              </w:rPr>
              <w:t>(opcional)</w:t>
            </w:r>
          </w:p>
        </w:tc>
      </w:tr>
    </w:tbl>
    <w:p w14:paraId="4489708E" w14:textId="7EC52D4C" w:rsidR="009208BD" w:rsidRDefault="005A1990" w:rsidP="00A47DA2">
      <w:pPr>
        <w:jc w:val="center"/>
        <w:rPr>
          <w:rFonts w:ascii="Garamond" w:eastAsia="Garamond" w:hAnsi="Garamond" w:cs="Garamond"/>
          <w:b/>
          <w:i/>
          <w:sz w:val="22"/>
          <w:szCs w:val="22"/>
        </w:rPr>
      </w:pPr>
      <w:r>
        <w:rPr>
          <w:rFonts w:ascii="Garamond" w:eastAsia="Garamond" w:hAnsi="Garamond" w:cs="Garamond"/>
          <w:b/>
          <w:sz w:val="22"/>
          <w:szCs w:val="22"/>
        </w:rPr>
        <w:t xml:space="preserve"> </w:t>
      </w:r>
      <w:r w:rsidR="00E4537D">
        <w:rPr>
          <w:rFonts w:ascii="Garamond" w:eastAsia="Garamond" w:hAnsi="Garamond" w:cs="Garamond"/>
          <w:b/>
          <w:i/>
          <w:sz w:val="22"/>
          <w:szCs w:val="22"/>
        </w:rPr>
        <w:t xml:space="preserve">Tabla 14. Fuente: Elaboración propia </w:t>
      </w:r>
    </w:p>
    <w:p w14:paraId="65F48840" w14:textId="77777777" w:rsidR="00D81835" w:rsidRDefault="00D81835" w:rsidP="00A47DA2">
      <w:pPr>
        <w:jc w:val="center"/>
        <w:rPr>
          <w:rFonts w:ascii="Garamond" w:eastAsia="Garamond" w:hAnsi="Garamond" w:cs="Garamond"/>
          <w:b/>
          <w:i/>
          <w:sz w:val="22"/>
          <w:szCs w:val="22"/>
        </w:rPr>
      </w:pPr>
    </w:p>
    <w:tbl>
      <w:tblPr>
        <w:tblW w:w="9746" w:type="dxa"/>
        <w:tblCellMar>
          <w:left w:w="70" w:type="dxa"/>
          <w:right w:w="70" w:type="dxa"/>
        </w:tblCellMar>
        <w:tblLook w:val="04A0" w:firstRow="1" w:lastRow="0" w:firstColumn="1" w:lastColumn="0" w:noHBand="0" w:noVBand="1"/>
      </w:tblPr>
      <w:tblGrid>
        <w:gridCol w:w="1815"/>
        <w:gridCol w:w="3936"/>
        <w:gridCol w:w="1456"/>
        <w:gridCol w:w="1128"/>
        <w:gridCol w:w="1411"/>
      </w:tblGrid>
      <w:tr w:rsidR="00D81835" w:rsidRPr="00D81835" w14:paraId="7AC9CFF9" w14:textId="77777777" w:rsidTr="00516211">
        <w:trPr>
          <w:trHeight w:val="686"/>
        </w:trPr>
        <w:tc>
          <w:tcPr>
            <w:tcW w:w="181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52E6A24" w14:textId="77777777" w:rsidR="00D81835" w:rsidRPr="00D81835" w:rsidRDefault="00D81835" w:rsidP="00D81835">
            <w:pPr>
              <w:jc w:val="center"/>
              <w:rPr>
                <w:rFonts w:ascii="Garamond" w:eastAsia="Garamond" w:hAnsi="Garamond" w:cs="Garamond"/>
                <w:b/>
                <w:sz w:val="22"/>
                <w:szCs w:val="22"/>
              </w:rPr>
            </w:pPr>
            <w:commentRangeStart w:id="19"/>
            <w:r w:rsidRPr="00D81835">
              <w:rPr>
                <w:rFonts w:ascii="Garamond" w:eastAsia="Garamond" w:hAnsi="Garamond" w:cs="Garamond"/>
                <w:b/>
                <w:bCs/>
                <w:sz w:val="22"/>
                <w:szCs w:val="22"/>
              </w:rPr>
              <w:t>ELEMENTO</w:t>
            </w:r>
          </w:p>
        </w:tc>
        <w:tc>
          <w:tcPr>
            <w:tcW w:w="3936"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0AAA5CB" w14:textId="77777777" w:rsidR="00D81835" w:rsidRPr="00D81835" w:rsidRDefault="00D81835" w:rsidP="00D81835">
            <w:pPr>
              <w:jc w:val="center"/>
              <w:rPr>
                <w:rFonts w:ascii="Garamond" w:eastAsia="Garamond" w:hAnsi="Garamond" w:cs="Garamond"/>
                <w:b/>
                <w:sz w:val="22"/>
                <w:szCs w:val="22"/>
              </w:rPr>
            </w:pPr>
            <w:r w:rsidRPr="00D81835">
              <w:rPr>
                <w:rFonts w:ascii="Garamond" w:eastAsia="Garamond" w:hAnsi="Garamond" w:cs="Garamond"/>
                <w:b/>
                <w:bCs/>
                <w:sz w:val="22"/>
                <w:szCs w:val="22"/>
              </w:rPr>
              <w:t>DESCRIPCIÓN</w:t>
            </w:r>
          </w:p>
        </w:tc>
        <w:tc>
          <w:tcPr>
            <w:tcW w:w="1456"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DA737DD" w14:textId="77777777" w:rsidR="00D81835" w:rsidRPr="00D81835" w:rsidRDefault="00D81835" w:rsidP="00D81835">
            <w:pPr>
              <w:jc w:val="center"/>
              <w:rPr>
                <w:rFonts w:ascii="Garamond" w:eastAsia="Garamond" w:hAnsi="Garamond" w:cs="Garamond"/>
                <w:b/>
                <w:sz w:val="22"/>
                <w:szCs w:val="22"/>
              </w:rPr>
            </w:pPr>
            <w:r w:rsidRPr="00D81835">
              <w:rPr>
                <w:rFonts w:ascii="Garamond" w:eastAsia="Garamond" w:hAnsi="Garamond" w:cs="Garamond"/>
                <w:b/>
                <w:bCs/>
                <w:sz w:val="22"/>
                <w:szCs w:val="22"/>
              </w:rPr>
              <w:t>CANTIDAD</w:t>
            </w:r>
          </w:p>
        </w:tc>
        <w:tc>
          <w:tcPr>
            <w:tcW w:w="1128" w:type="dxa"/>
            <w:tcBorders>
              <w:top w:val="single" w:sz="4" w:space="0" w:color="auto"/>
              <w:left w:val="nil"/>
              <w:bottom w:val="nil"/>
              <w:right w:val="single" w:sz="4" w:space="0" w:color="auto"/>
            </w:tcBorders>
            <w:shd w:val="clear" w:color="auto" w:fill="BFBFBF" w:themeFill="background1" w:themeFillShade="BF"/>
            <w:vAlign w:val="center"/>
          </w:tcPr>
          <w:p w14:paraId="6316C7F7" w14:textId="77777777" w:rsidR="00D81835" w:rsidRPr="00D81835" w:rsidRDefault="00D81835" w:rsidP="00D81835">
            <w:pPr>
              <w:jc w:val="center"/>
              <w:rPr>
                <w:rFonts w:ascii="Garamond" w:eastAsia="Garamond" w:hAnsi="Garamond" w:cs="Garamond"/>
                <w:b/>
                <w:sz w:val="22"/>
                <w:szCs w:val="22"/>
              </w:rPr>
            </w:pPr>
            <w:r w:rsidRPr="00D81835">
              <w:rPr>
                <w:rFonts w:ascii="Garamond" w:eastAsia="Garamond" w:hAnsi="Garamond" w:cs="Garamond"/>
                <w:b/>
                <w:bCs/>
                <w:sz w:val="22"/>
                <w:szCs w:val="22"/>
              </w:rPr>
              <w:t>TIEMPO</w:t>
            </w:r>
          </w:p>
        </w:tc>
        <w:tc>
          <w:tcPr>
            <w:tcW w:w="1411" w:type="dxa"/>
            <w:tcBorders>
              <w:top w:val="single" w:sz="4" w:space="0" w:color="auto"/>
              <w:left w:val="nil"/>
              <w:bottom w:val="nil"/>
              <w:right w:val="single" w:sz="4" w:space="0" w:color="auto"/>
            </w:tcBorders>
            <w:shd w:val="clear" w:color="auto" w:fill="BFBFBF" w:themeFill="background1" w:themeFillShade="BF"/>
            <w:vAlign w:val="center"/>
          </w:tcPr>
          <w:p w14:paraId="7C022EC9" w14:textId="77777777" w:rsidR="00D81835" w:rsidRPr="00D81835" w:rsidRDefault="00D81835" w:rsidP="00D81835">
            <w:pPr>
              <w:jc w:val="center"/>
              <w:rPr>
                <w:rFonts w:ascii="Garamond" w:eastAsia="Garamond" w:hAnsi="Garamond" w:cs="Garamond"/>
                <w:b/>
                <w:sz w:val="22"/>
                <w:szCs w:val="22"/>
              </w:rPr>
            </w:pPr>
            <w:r w:rsidRPr="00D81835">
              <w:rPr>
                <w:rFonts w:ascii="Garamond" w:eastAsia="Garamond" w:hAnsi="Garamond" w:cs="Garamond"/>
                <w:b/>
                <w:bCs/>
                <w:sz w:val="22"/>
                <w:szCs w:val="22"/>
              </w:rPr>
              <w:t>UNIDAD DE MEDIDA</w:t>
            </w:r>
            <w:commentRangeEnd w:id="19"/>
            <w:r>
              <w:rPr>
                <w:rStyle w:val="Refdecomentario"/>
              </w:rPr>
              <w:commentReference w:id="19"/>
            </w:r>
          </w:p>
        </w:tc>
      </w:tr>
      <w:tr w:rsidR="00D81835" w:rsidRPr="00D81835" w14:paraId="00BEBA48" w14:textId="77777777" w:rsidTr="00D81835">
        <w:trPr>
          <w:trHeight w:val="848"/>
        </w:trPr>
        <w:tc>
          <w:tcPr>
            <w:tcW w:w="1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C8682" w14:textId="5CF059A5" w:rsidR="00D81835" w:rsidRPr="00D81835" w:rsidRDefault="00D81835" w:rsidP="00D81835">
            <w:pPr>
              <w:jc w:val="center"/>
              <w:rPr>
                <w:rFonts w:ascii="Garamond" w:eastAsia="Garamond" w:hAnsi="Garamond" w:cs="Garamond"/>
                <w:b/>
                <w:sz w:val="22"/>
                <w:szCs w:val="22"/>
              </w:rPr>
            </w:pPr>
            <w:r w:rsidRPr="00B5306A">
              <w:rPr>
                <w:rFonts w:ascii="Garamond" w:eastAsia="Times New Roman" w:hAnsi="Garamond"/>
                <w:color w:val="000000"/>
              </w:rPr>
              <w:t>ESTACIÓN DE CAFE</w:t>
            </w:r>
          </w:p>
        </w:tc>
        <w:tc>
          <w:tcPr>
            <w:tcW w:w="3936" w:type="dxa"/>
            <w:tcBorders>
              <w:top w:val="single" w:sz="4" w:space="0" w:color="auto"/>
              <w:left w:val="nil"/>
              <w:bottom w:val="single" w:sz="4" w:space="0" w:color="auto"/>
              <w:right w:val="single" w:sz="4" w:space="0" w:color="auto"/>
            </w:tcBorders>
            <w:shd w:val="clear" w:color="auto" w:fill="auto"/>
            <w:vAlign w:val="center"/>
            <w:hideMark/>
          </w:tcPr>
          <w:p w14:paraId="4C00F73A" w14:textId="243C777B" w:rsidR="00D81835" w:rsidRPr="00D81835" w:rsidRDefault="00D81835" w:rsidP="00D81835">
            <w:pPr>
              <w:jc w:val="center"/>
              <w:rPr>
                <w:rFonts w:ascii="Garamond" w:eastAsia="Garamond" w:hAnsi="Garamond" w:cs="Garamond"/>
                <w:b/>
                <w:sz w:val="22"/>
                <w:szCs w:val="22"/>
              </w:rPr>
            </w:pPr>
            <w:commentRangeStart w:id="20"/>
            <w:r w:rsidRPr="00B5306A">
              <w:rPr>
                <w:rFonts w:ascii="Garamond" w:eastAsia="Times New Roman" w:hAnsi="Garamond"/>
                <w:color w:val="000000"/>
              </w:rPr>
              <w:t xml:space="preserve">Estación con bebida caliente de café recién preparada en cafetera de goteo (greca) y aromática de bolsita, empaque individual. Presentación: vasos </w:t>
            </w:r>
            <w:r w:rsidRPr="00B5306A">
              <w:rPr>
                <w:rFonts w:ascii="Garamond" w:eastAsia="Times New Roman" w:hAnsi="Garamond"/>
                <w:color w:val="000000"/>
              </w:rPr>
              <w:lastRenderedPageBreak/>
              <w:t xml:space="preserve">ecológicos de 4 y 6 oz, acompañado de azúcar normal y/o light, leche en polvo láctea y/o no láctea en empaque individual y mezcladores. Producto de panadería tipo pasabocas de mínimo 10gr. Incluye: persona que realice el servicio de entrega y limpieza de la estación durante 8 horas. Debe llevar extensión de mínimo 15 </w:t>
            </w:r>
            <w:proofErr w:type="spellStart"/>
            <w:r w:rsidRPr="00B5306A">
              <w:rPr>
                <w:rFonts w:ascii="Garamond" w:eastAsia="Times New Roman" w:hAnsi="Garamond"/>
                <w:color w:val="000000"/>
              </w:rPr>
              <w:t>mtr</w:t>
            </w:r>
            <w:proofErr w:type="spellEnd"/>
            <w:r w:rsidRPr="00B5306A">
              <w:rPr>
                <w:rFonts w:ascii="Garamond" w:eastAsia="Times New Roman" w:hAnsi="Garamond"/>
                <w:color w:val="000000"/>
              </w:rPr>
              <w:t xml:space="preserve"> de cable </w:t>
            </w:r>
            <w:proofErr w:type="spellStart"/>
            <w:r w:rsidRPr="00B5306A">
              <w:rPr>
                <w:rFonts w:ascii="Garamond" w:eastAsia="Times New Roman" w:hAnsi="Garamond"/>
                <w:color w:val="000000"/>
              </w:rPr>
              <w:t>encauchetado</w:t>
            </w:r>
            <w:proofErr w:type="spellEnd"/>
            <w:r w:rsidRPr="00B5306A">
              <w:rPr>
                <w:rFonts w:ascii="Garamond" w:eastAsia="Times New Roman" w:hAnsi="Garamond"/>
                <w:color w:val="000000"/>
              </w:rPr>
              <w:t xml:space="preserve"> de mínimo 3x14. - Instalación y transporte. Capacidad 200 personas</w:t>
            </w:r>
            <w:commentRangeEnd w:id="20"/>
            <w:r>
              <w:rPr>
                <w:rStyle w:val="Refdecomentario"/>
              </w:rPr>
              <w:commentReference w:id="20"/>
            </w:r>
          </w:p>
        </w:tc>
        <w:tc>
          <w:tcPr>
            <w:tcW w:w="1456" w:type="dxa"/>
            <w:tcBorders>
              <w:top w:val="single" w:sz="4" w:space="0" w:color="auto"/>
              <w:left w:val="nil"/>
              <w:bottom w:val="single" w:sz="4" w:space="0" w:color="auto"/>
              <w:right w:val="single" w:sz="4" w:space="0" w:color="auto"/>
            </w:tcBorders>
            <w:shd w:val="clear" w:color="auto" w:fill="auto"/>
            <w:vAlign w:val="center"/>
            <w:hideMark/>
          </w:tcPr>
          <w:p w14:paraId="5C194948" w14:textId="3F8479BD" w:rsidR="00D81835" w:rsidRPr="00D81835" w:rsidRDefault="00D81835" w:rsidP="00D81835">
            <w:pPr>
              <w:jc w:val="center"/>
              <w:rPr>
                <w:rFonts w:ascii="Garamond" w:eastAsia="Garamond" w:hAnsi="Garamond" w:cs="Garamond"/>
                <w:b/>
                <w:sz w:val="22"/>
                <w:szCs w:val="22"/>
              </w:rPr>
            </w:pPr>
            <w:r>
              <w:rPr>
                <w:rFonts w:ascii="Garamond" w:eastAsia="Garamond" w:hAnsi="Garamond" w:cs="Garamond"/>
                <w:b/>
                <w:sz w:val="22"/>
                <w:szCs w:val="22"/>
              </w:rPr>
              <w:lastRenderedPageBreak/>
              <w:t>1</w:t>
            </w:r>
          </w:p>
        </w:tc>
        <w:tc>
          <w:tcPr>
            <w:tcW w:w="1128" w:type="dxa"/>
            <w:tcBorders>
              <w:top w:val="single" w:sz="4" w:space="0" w:color="auto"/>
              <w:left w:val="nil"/>
              <w:bottom w:val="nil"/>
              <w:right w:val="single" w:sz="4" w:space="0" w:color="auto"/>
            </w:tcBorders>
            <w:shd w:val="clear" w:color="auto" w:fill="auto"/>
            <w:vAlign w:val="center"/>
            <w:hideMark/>
          </w:tcPr>
          <w:p w14:paraId="511D277F" w14:textId="77D37C42" w:rsidR="00D81835" w:rsidRPr="00D81835" w:rsidRDefault="00D81835" w:rsidP="00D81835">
            <w:pPr>
              <w:jc w:val="center"/>
              <w:rPr>
                <w:rFonts w:ascii="Garamond" w:eastAsia="Garamond" w:hAnsi="Garamond" w:cs="Garamond"/>
                <w:b/>
                <w:sz w:val="22"/>
                <w:szCs w:val="22"/>
              </w:rPr>
            </w:pPr>
            <w:r w:rsidRPr="00D81835">
              <w:rPr>
                <w:rFonts w:ascii="Garamond" w:eastAsia="Garamond" w:hAnsi="Garamond" w:cs="Garamond"/>
                <w:b/>
                <w:sz w:val="22"/>
                <w:szCs w:val="22"/>
              </w:rPr>
              <w:t>1</w:t>
            </w:r>
          </w:p>
        </w:tc>
        <w:tc>
          <w:tcPr>
            <w:tcW w:w="1411" w:type="dxa"/>
            <w:tcBorders>
              <w:top w:val="single" w:sz="4" w:space="0" w:color="auto"/>
              <w:left w:val="nil"/>
              <w:bottom w:val="nil"/>
              <w:right w:val="single" w:sz="4" w:space="0" w:color="auto"/>
            </w:tcBorders>
            <w:shd w:val="clear" w:color="auto" w:fill="auto"/>
            <w:vAlign w:val="center"/>
            <w:hideMark/>
          </w:tcPr>
          <w:p w14:paraId="668112E5" w14:textId="77777777" w:rsidR="00D81835" w:rsidRPr="00D81835" w:rsidRDefault="00D81835" w:rsidP="00D81835">
            <w:pPr>
              <w:jc w:val="center"/>
              <w:rPr>
                <w:rFonts w:ascii="Garamond" w:eastAsia="Garamond" w:hAnsi="Garamond" w:cs="Garamond"/>
                <w:b/>
                <w:sz w:val="22"/>
                <w:szCs w:val="22"/>
              </w:rPr>
            </w:pPr>
            <w:r w:rsidRPr="00D81835">
              <w:rPr>
                <w:rFonts w:ascii="Garamond" w:eastAsia="Garamond" w:hAnsi="Garamond" w:cs="Garamond"/>
                <w:b/>
                <w:sz w:val="22"/>
                <w:szCs w:val="22"/>
              </w:rPr>
              <w:t>UNIDAD</w:t>
            </w:r>
          </w:p>
        </w:tc>
      </w:tr>
    </w:tbl>
    <w:p w14:paraId="5538CF75" w14:textId="77777777" w:rsidR="00D81835" w:rsidRPr="00A47DA2" w:rsidRDefault="00D81835" w:rsidP="00A47DA2">
      <w:pPr>
        <w:jc w:val="center"/>
        <w:rPr>
          <w:rFonts w:ascii="Garamond" w:eastAsia="Garamond" w:hAnsi="Garamond" w:cs="Garamond"/>
          <w:b/>
          <w:sz w:val="22"/>
          <w:szCs w:val="22"/>
        </w:rPr>
      </w:pPr>
    </w:p>
    <w:p w14:paraId="7D00608B" w14:textId="72B3FDBC" w:rsidR="00DB4004" w:rsidRPr="00774FBE" w:rsidRDefault="00401D36">
      <w:pPr>
        <w:spacing w:before="240" w:after="240"/>
        <w:jc w:val="both"/>
        <w:rPr>
          <w:rFonts w:ascii="Garamond" w:eastAsia="Garamond" w:hAnsi="Garamond" w:cs="Garamond"/>
          <w:b/>
          <w:szCs w:val="28"/>
        </w:rPr>
      </w:pPr>
      <w:r>
        <w:rPr>
          <w:rFonts w:ascii="Garamond" w:eastAsia="Garamond" w:hAnsi="Garamond" w:cs="Garamond"/>
          <w:b/>
          <w:szCs w:val="28"/>
        </w:rPr>
        <w:t>7</w:t>
      </w:r>
      <w:r w:rsidR="00774FBE" w:rsidRPr="00774FBE">
        <w:rPr>
          <w:rFonts w:ascii="Garamond" w:eastAsia="Garamond" w:hAnsi="Garamond" w:cs="Garamond"/>
          <w:b/>
          <w:szCs w:val="28"/>
        </w:rPr>
        <w:t>.</w:t>
      </w:r>
      <w:r>
        <w:rPr>
          <w:rFonts w:ascii="Garamond" w:eastAsia="Garamond" w:hAnsi="Garamond" w:cs="Garamond"/>
          <w:b/>
          <w:szCs w:val="28"/>
        </w:rPr>
        <w:t>6.</w:t>
      </w:r>
      <w:r w:rsidR="00774FBE" w:rsidRPr="00774FBE">
        <w:rPr>
          <w:rFonts w:ascii="Garamond" w:eastAsia="Garamond" w:hAnsi="Garamond" w:cs="Garamond"/>
          <w:b/>
          <w:szCs w:val="28"/>
        </w:rPr>
        <w:t xml:space="preserve"> </w:t>
      </w:r>
      <w:r w:rsidR="005A1990" w:rsidRPr="00774FBE">
        <w:rPr>
          <w:rFonts w:ascii="Garamond" w:eastAsia="Garamond" w:hAnsi="Garamond" w:cs="Garamond"/>
          <w:b/>
          <w:szCs w:val="28"/>
        </w:rPr>
        <w:t>Actividad Fortalecimientos con Insumos</w:t>
      </w:r>
    </w:p>
    <w:p w14:paraId="1284B54D" w14:textId="4EF7C5D8" w:rsidR="00DB4004" w:rsidRPr="001F50E3" w:rsidRDefault="00401D36">
      <w:pPr>
        <w:spacing w:before="240" w:after="240"/>
        <w:jc w:val="both"/>
        <w:rPr>
          <w:rFonts w:ascii="Garamond" w:eastAsia="Garamond" w:hAnsi="Garamond" w:cs="Garamond"/>
          <w:b/>
        </w:rPr>
      </w:pPr>
      <w:r>
        <w:rPr>
          <w:rFonts w:ascii="Garamond" w:eastAsia="Garamond" w:hAnsi="Garamond" w:cs="Garamond"/>
          <w:b/>
        </w:rPr>
        <w:t>7.6</w:t>
      </w:r>
      <w:r w:rsidR="00774FBE">
        <w:rPr>
          <w:rFonts w:ascii="Garamond" w:eastAsia="Garamond" w:hAnsi="Garamond" w:cs="Garamond"/>
          <w:b/>
        </w:rPr>
        <w:t>.1.</w:t>
      </w:r>
      <w:r w:rsidR="005A1990" w:rsidRPr="001F50E3">
        <w:rPr>
          <w:rFonts w:ascii="Garamond" w:eastAsia="Garamond" w:hAnsi="Garamond" w:cs="Garamond"/>
          <w:b/>
        </w:rPr>
        <w:t xml:space="preserve"> Fortalecimientos comunales</w:t>
      </w:r>
    </w:p>
    <w:p w14:paraId="1C31C36A" w14:textId="06495386" w:rsidR="00DB4004" w:rsidRPr="001F50E3" w:rsidRDefault="005A1990">
      <w:pPr>
        <w:spacing w:before="240" w:after="240"/>
        <w:jc w:val="both"/>
        <w:rPr>
          <w:rFonts w:ascii="Garamond" w:eastAsia="Garamond" w:hAnsi="Garamond" w:cs="Garamond"/>
        </w:rPr>
      </w:pPr>
      <w:r w:rsidRPr="001F50E3">
        <w:rPr>
          <w:rFonts w:ascii="Garamond" w:eastAsia="Garamond" w:hAnsi="Garamond" w:cs="Garamond"/>
        </w:rPr>
        <w:t>Una vez finalizadas las fases de selección, formación y diagnóstico organizativo, se iniciará el proceso de fortalecimiento con insumos, el cual consiste en la entrega de recursos en especie hasta por un valor de $</w:t>
      </w:r>
      <w:r w:rsidR="008959AD">
        <w:rPr>
          <w:rFonts w:ascii="Garamond" w:eastAsia="Garamond" w:hAnsi="Garamond" w:cs="Garamond"/>
        </w:rPr>
        <w:t>5</w:t>
      </w:r>
      <w:r w:rsidR="00A47DA2">
        <w:rPr>
          <w:rFonts w:ascii="Garamond" w:eastAsia="Garamond" w:hAnsi="Garamond" w:cs="Garamond"/>
        </w:rPr>
        <w:t>.0</w:t>
      </w:r>
      <w:r w:rsidRPr="001F50E3">
        <w:rPr>
          <w:rFonts w:ascii="Garamond" w:eastAsia="Garamond" w:hAnsi="Garamond" w:cs="Garamond"/>
        </w:rPr>
        <w:t>00.000 a cada una de las 3</w:t>
      </w:r>
      <w:r w:rsidR="009208BD">
        <w:rPr>
          <w:rFonts w:ascii="Garamond" w:eastAsia="Garamond" w:hAnsi="Garamond" w:cs="Garamond"/>
        </w:rPr>
        <w:t>7</w:t>
      </w:r>
      <w:r w:rsidRPr="001F50E3">
        <w:rPr>
          <w:rFonts w:ascii="Garamond" w:eastAsia="Garamond" w:hAnsi="Garamond" w:cs="Garamond"/>
        </w:rPr>
        <w:t xml:space="preserve"> Juntas de Acción Comunal ganadoras.</w:t>
      </w:r>
    </w:p>
    <w:p w14:paraId="3C22869C" w14:textId="77777777" w:rsidR="00DB4004" w:rsidRPr="001F50E3" w:rsidRDefault="005A1990">
      <w:pPr>
        <w:spacing w:before="240" w:after="240"/>
        <w:jc w:val="both"/>
        <w:rPr>
          <w:rFonts w:ascii="Garamond" w:eastAsia="Garamond" w:hAnsi="Garamond" w:cs="Garamond"/>
        </w:rPr>
      </w:pPr>
      <w:r w:rsidRPr="001F50E3">
        <w:rPr>
          <w:rFonts w:ascii="Garamond" w:eastAsia="Garamond" w:hAnsi="Garamond" w:cs="Garamond"/>
        </w:rPr>
        <w:t>Estos recursos estarán dirigidos al fortalecimiento interno y operativo de cada organización, conforme a su realidad, capacidades y necesidades prioritarias.</w:t>
      </w:r>
    </w:p>
    <w:p w14:paraId="1392E4FE" w14:textId="77777777" w:rsidR="00DB4004" w:rsidRPr="001F50E3" w:rsidRDefault="005A1990">
      <w:pPr>
        <w:spacing w:before="240" w:after="240"/>
        <w:jc w:val="both"/>
        <w:rPr>
          <w:rFonts w:ascii="Garamond" w:eastAsia="Garamond" w:hAnsi="Garamond" w:cs="Garamond"/>
        </w:rPr>
      </w:pPr>
      <w:r w:rsidRPr="001F50E3">
        <w:rPr>
          <w:rFonts w:ascii="Garamond" w:eastAsia="Garamond" w:hAnsi="Garamond" w:cs="Garamond"/>
        </w:rPr>
        <w:t>Cabe resaltar que esta fase se ejecutará de manera complementaria a la fase de formación, con el fin de garantizar una mayor articulación entre el desarrollo de capacidades y la implementación operativa del fortalecimiento. La formación brindará a las JAC herramientas clave para gestionar de manera eficiente los insumos, mientras que el proceso de caracterización técnica enriquecerá la comprensión de las necesidades reales, permitiendo ajustar la entrega a las particularidades de cada organización.</w:t>
      </w:r>
    </w:p>
    <w:p w14:paraId="0567A158" w14:textId="77777777" w:rsidR="00DB4004" w:rsidRPr="001F50E3" w:rsidRDefault="005A1990">
      <w:pPr>
        <w:spacing w:before="240" w:after="240"/>
        <w:jc w:val="both"/>
        <w:rPr>
          <w:rFonts w:ascii="Garamond" w:eastAsia="Garamond" w:hAnsi="Garamond" w:cs="Garamond"/>
        </w:rPr>
      </w:pPr>
      <w:r w:rsidRPr="001F50E3">
        <w:rPr>
          <w:rFonts w:ascii="Garamond" w:eastAsia="Garamond" w:hAnsi="Garamond" w:cs="Garamond"/>
        </w:rPr>
        <w:t>El contratista asignado será el encargado de realizar visitas técnicas individualizadas a cada JAC ganadora, con el propósito de revisar, ajustar y validar las propuestas de fortalecimiento presentadas. Estas visitas permitirán realizar un diagnóstico técnico complementario, verificar el estado organizativo actual y concertar con la junta una ficha técnica final de fortalecimiento, en la que se establecerán:</w:t>
      </w:r>
    </w:p>
    <w:p w14:paraId="73A561DE" w14:textId="77777777" w:rsidR="00DB4004" w:rsidRPr="001F50E3" w:rsidRDefault="005A1990" w:rsidP="004273AA">
      <w:pPr>
        <w:numPr>
          <w:ilvl w:val="0"/>
          <w:numId w:val="34"/>
        </w:numPr>
        <w:spacing w:after="0"/>
        <w:jc w:val="both"/>
        <w:rPr>
          <w:rFonts w:ascii="Garamond" w:eastAsia="Garamond" w:hAnsi="Garamond" w:cs="Garamond"/>
        </w:rPr>
      </w:pPr>
      <w:r w:rsidRPr="001F50E3">
        <w:rPr>
          <w:rFonts w:ascii="Garamond" w:eastAsia="Garamond" w:hAnsi="Garamond" w:cs="Garamond"/>
        </w:rPr>
        <w:t>Objetivos del fortalecimiento.</w:t>
      </w:r>
    </w:p>
    <w:p w14:paraId="2AA864A1" w14:textId="77777777" w:rsidR="00DB4004" w:rsidRPr="001F50E3" w:rsidRDefault="005A1990" w:rsidP="004273AA">
      <w:pPr>
        <w:numPr>
          <w:ilvl w:val="0"/>
          <w:numId w:val="34"/>
        </w:numPr>
        <w:spacing w:after="0"/>
        <w:jc w:val="both"/>
        <w:rPr>
          <w:rFonts w:ascii="Garamond" w:eastAsia="Garamond" w:hAnsi="Garamond" w:cs="Garamond"/>
        </w:rPr>
      </w:pPr>
      <w:r w:rsidRPr="001F50E3">
        <w:rPr>
          <w:rFonts w:ascii="Garamond" w:eastAsia="Garamond" w:hAnsi="Garamond" w:cs="Garamond"/>
        </w:rPr>
        <w:t>Necesidades priorizadas.</w:t>
      </w:r>
    </w:p>
    <w:p w14:paraId="19294C62" w14:textId="77777777" w:rsidR="00DB4004" w:rsidRPr="001F50E3" w:rsidRDefault="005A1990" w:rsidP="004273AA">
      <w:pPr>
        <w:numPr>
          <w:ilvl w:val="0"/>
          <w:numId w:val="34"/>
        </w:numPr>
        <w:spacing w:after="0"/>
        <w:jc w:val="both"/>
        <w:rPr>
          <w:rFonts w:ascii="Garamond" w:eastAsia="Garamond" w:hAnsi="Garamond" w:cs="Garamond"/>
        </w:rPr>
      </w:pPr>
      <w:r w:rsidRPr="001F50E3">
        <w:rPr>
          <w:rFonts w:ascii="Garamond" w:eastAsia="Garamond" w:hAnsi="Garamond" w:cs="Garamond"/>
        </w:rPr>
        <w:t>Responsables.</w:t>
      </w:r>
    </w:p>
    <w:p w14:paraId="6064018C" w14:textId="77777777" w:rsidR="00DB4004" w:rsidRPr="001F50E3" w:rsidRDefault="005A1990" w:rsidP="004273AA">
      <w:pPr>
        <w:numPr>
          <w:ilvl w:val="0"/>
          <w:numId w:val="34"/>
        </w:numPr>
        <w:spacing w:after="0"/>
        <w:jc w:val="both"/>
        <w:rPr>
          <w:rFonts w:ascii="Garamond" w:eastAsia="Garamond" w:hAnsi="Garamond" w:cs="Garamond"/>
        </w:rPr>
      </w:pPr>
      <w:r w:rsidRPr="001F50E3">
        <w:rPr>
          <w:rFonts w:ascii="Garamond" w:eastAsia="Garamond" w:hAnsi="Garamond" w:cs="Garamond"/>
        </w:rPr>
        <w:t>Resultados esperados.</w:t>
      </w:r>
    </w:p>
    <w:p w14:paraId="779C4FAB" w14:textId="77777777" w:rsidR="00DB4004" w:rsidRPr="001F50E3" w:rsidRDefault="005A1990" w:rsidP="004273AA">
      <w:pPr>
        <w:numPr>
          <w:ilvl w:val="0"/>
          <w:numId w:val="34"/>
        </w:numPr>
        <w:spacing w:after="240"/>
        <w:jc w:val="both"/>
        <w:rPr>
          <w:rFonts w:ascii="Garamond" w:eastAsia="Garamond" w:hAnsi="Garamond" w:cs="Garamond"/>
        </w:rPr>
      </w:pPr>
      <w:r w:rsidRPr="001F50E3">
        <w:rPr>
          <w:rFonts w:ascii="Garamond" w:eastAsia="Garamond" w:hAnsi="Garamond" w:cs="Garamond"/>
        </w:rPr>
        <w:t>Presupuesto detallado de insumos.</w:t>
      </w:r>
    </w:p>
    <w:p w14:paraId="42A93DF8" w14:textId="77777777" w:rsidR="00DB4004" w:rsidRPr="001F50E3" w:rsidRDefault="005A1990">
      <w:pPr>
        <w:spacing w:before="240" w:after="240"/>
        <w:jc w:val="both"/>
        <w:rPr>
          <w:rFonts w:ascii="Garamond" w:eastAsia="Garamond" w:hAnsi="Garamond" w:cs="Garamond"/>
        </w:rPr>
      </w:pPr>
      <w:r w:rsidRPr="001F50E3">
        <w:rPr>
          <w:rFonts w:ascii="Garamond" w:eastAsia="Garamond" w:hAnsi="Garamond" w:cs="Garamond"/>
        </w:rPr>
        <w:lastRenderedPageBreak/>
        <w:t>La ficha técnica será validada por el Comité Técnico del proyecto, y una vez aprobada, se iniciará el proceso de adquisición y entrega de insumos.</w:t>
      </w:r>
    </w:p>
    <w:p w14:paraId="71BB2DD4" w14:textId="6C938EBE" w:rsidR="00DB4004" w:rsidRPr="001F50E3" w:rsidRDefault="00401D36">
      <w:pPr>
        <w:spacing w:before="240" w:after="240"/>
        <w:jc w:val="both"/>
        <w:rPr>
          <w:rFonts w:ascii="Garamond" w:eastAsia="Garamond" w:hAnsi="Garamond" w:cs="Garamond"/>
          <w:b/>
        </w:rPr>
      </w:pPr>
      <w:r>
        <w:rPr>
          <w:rFonts w:ascii="Garamond" w:eastAsia="Garamond" w:hAnsi="Garamond" w:cs="Garamond"/>
          <w:b/>
        </w:rPr>
        <w:t xml:space="preserve">7.6.2. </w:t>
      </w:r>
      <w:r w:rsidR="005A1990" w:rsidRPr="001F50E3">
        <w:rPr>
          <w:rFonts w:ascii="Garamond" w:eastAsia="Garamond" w:hAnsi="Garamond" w:cs="Garamond"/>
          <w:b/>
        </w:rPr>
        <w:t>Condiciones del proceso:</w:t>
      </w:r>
    </w:p>
    <w:p w14:paraId="34DA1CF2" w14:textId="77777777" w:rsidR="00DB4004" w:rsidRPr="001F50E3" w:rsidRDefault="005A1990">
      <w:pPr>
        <w:numPr>
          <w:ilvl w:val="0"/>
          <w:numId w:val="149"/>
        </w:numPr>
        <w:spacing w:after="0"/>
        <w:jc w:val="both"/>
        <w:rPr>
          <w:rFonts w:ascii="Garamond" w:eastAsia="Garamond" w:hAnsi="Garamond" w:cs="Garamond"/>
        </w:rPr>
      </w:pPr>
      <w:r w:rsidRPr="001F50E3">
        <w:rPr>
          <w:rFonts w:ascii="Garamond" w:eastAsia="Garamond" w:hAnsi="Garamond" w:cs="Garamond"/>
        </w:rPr>
        <w:t>El fortalecimiento será entregado por única vez.</w:t>
      </w:r>
    </w:p>
    <w:p w14:paraId="2E953E5E" w14:textId="77777777" w:rsidR="00DB4004" w:rsidRPr="001F50E3" w:rsidRDefault="005A1990">
      <w:pPr>
        <w:numPr>
          <w:ilvl w:val="0"/>
          <w:numId w:val="149"/>
        </w:numPr>
        <w:spacing w:after="0"/>
        <w:jc w:val="both"/>
        <w:rPr>
          <w:rFonts w:ascii="Garamond" w:eastAsia="Garamond" w:hAnsi="Garamond" w:cs="Garamond"/>
        </w:rPr>
      </w:pPr>
      <w:r w:rsidRPr="001F50E3">
        <w:rPr>
          <w:rFonts w:ascii="Garamond" w:eastAsia="Garamond" w:hAnsi="Garamond" w:cs="Garamond"/>
        </w:rPr>
        <w:t>No se permitirán solicitudes orientadas a actividades comerciales, pagos de deudas o servicios, ni compras de bienes no financiables como vehículos, arriendos o inmuebles.</w:t>
      </w:r>
    </w:p>
    <w:p w14:paraId="2E865672" w14:textId="77777777" w:rsidR="00DB4004" w:rsidRPr="001F50E3" w:rsidRDefault="005A1990">
      <w:pPr>
        <w:numPr>
          <w:ilvl w:val="0"/>
          <w:numId w:val="149"/>
        </w:numPr>
        <w:spacing w:after="240"/>
        <w:jc w:val="both"/>
        <w:rPr>
          <w:rFonts w:ascii="Garamond" w:eastAsia="Garamond" w:hAnsi="Garamond" w:cs="Garamond"/>
        </w:rPr>
      </w:pPr>
      <w:r w:rsidRPr="001F50E3">
        <w:rPr>
          <w:rFonts w:ascii="Garamond" w:eastAsia="Garamond" w:hAnsi="Garamond" w:cs="Garamond"/>
        </w:rPr>
        <w:t>Las JAC deberán firmar un acta de corresponsabilidad y compromiso, y entregar soportes básicos del uso de los insumos, como fotografías, registros o descripciones de implementación, que permitan evidenciar el aprovechamiento de los recursos entregados.</w:t>
      </w:r>
    </w:p>
    <w:p w14:paraId="72AF1307" w14:textId="4615948E" w:rsidR="00DB4004" w:rsidRPr="001F50E3" w:rsidRDefault="00401D36">
      <w:pPr>
        <w:spacing w:before="240" w:after="240"/>
        <w:jc w:val="both"/>
        <w:rPr>
          <w:rFonts w:ascii="Garamond" w:eastAsia="Garamond" w:hAnsi="Garamond" w:cs="Garamond"/>
          <w:b/>
        </w:rPr>
      </w:pPr>
      <w:r>
        <w:rPr>
          <w:rFonts w:ascii="Garamond" w:eastAsia="Garamond" w:hAnsi="Garamond" w:cs="Garamond"/>
          <w:b/>
        </w:rPr>
        <w:t xml:space="preserve">7.6.3. </w:t>
      </w:r>
      <w:r w:rsidR="005A1990" w:rsidRPr="001F50E3">
        <w:rPr>
          <w:rFonts w:ascii="Garamond" w:eastAsia="Garamond" w:hAnsi="Garamond" w:cs="Garamond"/>
          <w:b/>
        </w:rPr>
        <w:t>Rúbricas no permitidas:</w:t>
      </w:r>
    </w:p>
    <w:p w14:paraId="4179D58D" w14:textId="77777777" w:rsidR="00DB4004" w:rsidRPr="001F50E3" w:rsidRDefault="005A1990" w:rsidP="004273AA">
      <w:pPr>
        <w:numPr>
          <w:ilvl w:val="0"/>
          <w:numId w:val="44"/>
        </w:numPr>
        <w:spacing w:after="0"/>
        <w:jc w:val="both"/>
        <w:rPr>
          <w:rFonts w:ascii="Garamond" w:eastAsia="Garamond" w:hAnsi="Garamond" w:cs="Garamond"/>
        </w:rPr>
      </w:pPr>
      <w:r w:rsidRPr="001F50E3">
        <w:rPr>
          <w:rFonts w:ascii="Garamond" w:eastAsia="Garamond" w:hAnsi="Garamond" w:cs="Garamond"/>
        </w:rPr>
        <w:t>Compra de bienes no relacionados con el objeto del fortalecimiento.</w:t>
      </w:r>
    </w:p>
    <w:p w14:paraId="7A024C2C" w14:textId="77777777" w:rsidR="00DB4004" w:rsidRPr="001F50E3" w:rsidRDefault="005A1990" w:rsidP="004273AA">
      <w:pPr>
        <w:numPr>
          <w:ilvl w:val="0"/>
          <w:numId w:val="44"/>
        </w:numPr>
        <w:spacing w:after="0"/>
        <w:jc w:val="both"/>
        <w:rPr>
          <w:rFonts w:ascii="Garamond" w:eastAsia="Garamond" w:hAnsi="Garamond" w:cs="Garamond"/>
        </w:rPr>
      </w:pPr>
      <w:r w:rsidRPr="001F50E3">
        <w:rPr>
          <w:rFonts w:ascii="Garamond" w:eastAsia="Garamond" w:hAnsi="Garamond" w:cs="Garamond"/>
        </w:rPr>
        <w:t>Adquisición de elementos que no guarden relación directa con las funciones y objetivos comunitarios del proceso de fortalecimiento.</w:t>
      </w:r>
    </w:p>
    <w:p w14:paraId="45313EE7" w14:textId="77777777" w:rsidR="00DB4004" w:rsidRPr="001F50E3" w:rsidRDefault="005A1990" w:rsidP="004273AA">
      <w:pPr>
        <w:numPr>
          <w:ilvl w:val="0"/>
          <w:numId w:val="44"/>
        </w:numPr>
        <w:spacing w:after="240"/>
        <w:jc w:val="both"/>
        <w:rPr>
          <w:rFonts w:ascii="Garamond" w:eastAsia="Garamond" w:hAnsi="Garamond" w:cs="Garamond"/>
        </w:rPr>
      </w:pPr>
      <w:r w:rsidRPr="001F50E3">
        <w:rPr>
          <w:rFonts w:ascii="Garamond" w:eastAsia="Garamond" w:hAnsi="Garamond" w:cs="Garamond"/>
        </w:rPr>
        <w:t>Pago de servicios públicos, arriendos, impuestos o deudas.</w:t>
      </w:r>
    </w:p>
    <w:p w14:paraId="0D46F4C5" w14:textId="2A9903CE" w:rsidR="00DB4004" w:rsidRPr="001F50E3" w:rsidRDefault="00401D36">
      <w:pPr>
        <w:spacing w:before="240" w:after="240"/>
        <w:jc w:val="both"/>
        <w:rPr>
          <w:rFonts w:ascii="Garamond" w:eastAsia="Garamond" w:hAnsi="Garamond" w:cs="Garamond"/>
          <w:b/>
        </w:rPr>
      </w:pPr>
      <w:r>
        <w:rPr>
          <w:rFonts w:ascii="Garamond" w:eastAsia="Garamond" w:hAnsi="Garamond" w:cs="Garamond"/>
          <w:b/>
        </w:rPr>
        <w:t xml:space="preserve">7.6.4. </w:t>
      </w:r>
      <w:r w:rsidR="005A1990" w:rsidRPr="001F50E3">
        <w:rPr>
          <w:rFonts w:ascii="Garamond" w:eastAsia="Garamond" w:hAnsi="Garamond" w:cs="Garamond"/>
          <w:b/>
        </w:rPr>
        <w:t>Productos esperados:</w:t>
      </w:r>
    </w:p>
    <w:p w14:paraId="7628DCAA" w14:textId="77777777" w:rsidR="00DB4004" w:rsidRPr="001F50E3" w:rsidRDefault="005A1990" w:rsidP="004273AA">
      <w:pPr>
        <w:numPr>
          <w:ilvl w:val="0"/>
          <w:numId w:val="140"/>
        </w:numPr>
        <w:spacing w:after="0"/>
        <w:jc w:val="both"/>
        <w:rPr>
          <w:rFonts w:ascii="Garamond" w:eastAsia="Garamond" w:hAnsi="Garamond" w:cs="Garamond"/>
        </w:rPr>
      </w:pPr>
      <w:r w:rsidRPr="001F50E3">
        <w:rPr>
          <w:rFonts w:ascii="Garamond" w:eastAsia="Garamond" w:hAnsi="Garamond" w:cs="Garamond"/>
        </w:rPr>
        <w:t>Ficha técnica validada por cada JAC.</w:t>
      </w:r>
    </w:p>
    <w:p w14:paraId="18A66151" w14:textId="77777777" w:rsidR="00DB4004" w:rsidRPr="001F50E3" w:rsidRDefault="005A1990" w:rsidP="004273AA">
      <w:pPr>
        <w:numPr>
          <w:ilvl w:val="0"/>
          <w:numId w:val="140"/>
        </w:numPr>
        <w:spacing w:after="0"/>
        <w:jc w:val="both"/>
        <w:rPr>
          <w:rFonts w:ascii="Garamond" w:eastAsia="Garamond" w:hAnsi="Garamond" w:cs="Garamond"/>
        </w:rPr>
      </w:pPr>
      <w:r w:rsidRPr="001F50E3">
        <w:rPr>
          <w:rFonts w:ascii="Garamond" w:eastAsia="Garamond" w:hAnsi="Garamond" w:cs="Garamond"/>
        </w:rPr>
        <w:t>Acta de compromiso firmada.</w:t>
      </w:r>
    </w:p>
    <w:p w14:paraId="41F02822" w14:textId="77777777" w:rsidR="00DB4004" w:rsidRPr="001F50E3" w:rsidRDefault="005A1990" w:rsidP="004273AA">
      <w:pPr>
        <w:numPr>
          <w:ilvl w:val="0"/>
          <w:numId w:val="140"/>
        </w:numPr>
        <w:spacing w:after="0"/>
        <w:jc w:val="both"/>
        <w:rPr>
          <w:rFonts w:ascii="Garamond" w:eastAsia="Garamond" w:hAnsi="Garamond" w:cs="Garamond"/>
        </w:rPr>
      </w:pPr>
      <w:r w:rsidRPr="001F50E3">
        <w:rPr>
          <w:rFonts w:ascii="Garamond" w:eastAsia="Garamond" w:hAnsi="Garamond" w:cs="Garamond"/>
        </w:rPr>
        <w:t>Registro fotográfico de la entrega.</w:t>
      </w:r>
    </w:p>
    <w:p w14:paraId="354073AC" w14:textId="77777777" w:rsidR="00DB4004" w:rsidRPr="001F50E3" w:rsidRDefault="005A1990" w:rsidP="004273AA">
      <w:pPr>
        <w:numPr>
          <w:ilvl w:val="0"/>
          <w:numId w:val="140"/>
        </w:numPr>
        <w:spacing w:after="240"/>
        <w:jc w:val="both"/>
        <w:rPr>
          <w:rFonts w:ascii="Garamond" w:eastAsia="Garamond" w:hAnsi="Garamond" w:cs="Garamond"/>
        </w:rPr>
      </w:pPr>
      <w:r w:rsidRPr="001F50E3">
        <w:rPr>
          <w:rFonts w:ascii="Garamond" w:eastAsia="Garamond" w:hAnsi="Garamond" w:cs="Garamond"/>
        </w:rPr>
        <w:t>Informe de implementación y uso de insumos.</w:t>
      </w:r>
    </w:p>
    <w:p w14:paraId="04A266BA" w14:textId="77777777" w:rsidR="00DB4004" w:rsidRPr="001F50E3" w:rsidRDefault="005A1990">
      <w:pPr>
        <w:spacing w:before="240" w:after="240"/>
        <w:jc w:val="both"/>
        <w:rPr>
          <w:rFonts w:ascii="Garamond" w:eastAsia="Garamond" w:hAnsi="Garamond" w:cs="Garamond"/>
        </w:rPr>
      </w:pPr>
      <w:r w:rsidRPr="001F50E3">
        <w:rPr>
          <w:rFonts w:ascii="Garamond" w:eastAsia="Garamond" w:hAnsi="Garamond" w:cs="Garamond"/>
          <w:b/>
        </w:rPr>
        <w:t>Nota:</w:t>
      </w:r>
      <w:r w:rsidRPr="001F50E3">
        <w:rPr>
          <w:rFonts w:ascii="Garamond" w:eastAsia="Garamond" w:hAnsi="Garamond" w:cs="Garamond"/>
        </w:rPr>
        <w:t xml:space="preserve"> Todo el proceso deberá estar acompañado por el contratista y será supervisado técnicamente por la Alcaldía Local de Kennedy, asegurando transparencia, pertinencia y legalidad en la utilización de los recursos públicos.</w:t>
      </w:r>
    </w:p>
    <w:p w14:paraId="654BADDB" w14:textId="34892523" w:rsidR="00DB4004" w:rsidRPr="001F50E3" w:rsidRDefault="00401D36">
      <w:pPr>
        <w:spacing w:before="240" w:after="240"/>
        <w:jc w:val="both"/>
        <w:rPr>
          <w:rFonts w:ascii="Garamond" w:eastAsia="Garamond" w:hAnsi="Garamond" w:cs="Garamond"/>
          <w:b/>
        </w:rPr>
      </w:pPr>
      <w:r>
        <w:rPr>
          <w:rFonts w:ascii="Garamond" w:eastAsia="Garamond" w:hAnsi="Garamond" w:cs="Garamond"/>
          <w:b/>
        </w:rPr>
        <w:t xml:space="preserve">7.6.5. </w:t>
      </w:r>
      <w:r w:rsidR="005A1990" w:rsidRPr="001F50E3">
        <w:rPr>
          <w:rFonts w:ascii="Garamond" w:eastAsia="Garamond" w:hAnsi="Garamond" w:cs="Garamond"/>
          <w:b/>
        </w:rPr>
        <w:t>Asistencia técnica</w:t>
      </w:r>
    </w:p>
    <w:p w14:paraId="2359A4EB" w14:textId="77777777" w:rsidR="00DB4004" w:rsidRPr="001F50E3" w:rsidRDefault="005A1990">
      <w:pPr>
        <w:spacing w:before="240" w:after="240"/>
        <w:jc w:val="both"/>
        <w:rPr>
          <w:rFonts w:ascii="Garamond" w:eastAsia="Garamond" w:hAnsi="Garamond" w:cs="Garamond"/>
        </w:rPr>
      </w:pPr>
      <w:r w:rsidRPr="001F50E3">
        <w:rPr>
          <w:rFonts w:ascii="Garamond" w:eastAsia="Garamond" w:hAnsi="Garamond" w:cs="Garamond"/>
        </w:rPr>
        <w:t>Una vez realizada la entrega de los insumos a cada una de las Juntas de Acción Comunal seleccionadas, se llevará a cabo un proceso de asistencia técnica personalizada que permita acompañar y fortalecer la correcta implementación de los elementos entregados. Esta fase busca consolidar las capacidades organizativas mediante la verificación de los avances en el uso de los insumos, así como brindar orientación frente a dificultades que puedan surgir durante la ejecución del fortalecimiento.</w:t>
      </w:r>
    </w:p>
    <w:p w14:paraId="41189699" w14:textId="77777777" w:rsidR="00DB4004" w:rsidRPr="001F50E3" w:rsidRDefault="005A1990">
      <w:pPr>
        <w:spacing w:before="240" w:after="240"/>
        <w:jc w:val="both"/>
        <w:rPr>
          <w:rFonts w:ascii="Garamond" w:eastAsia="Garamond" w:hAnsi="Garamond" w:cs="Garamond"/>
        </w:rPr>
      </w:pPr>
      <w:r w:rsidRPr="001F50E3">
        <w:rPr>
          <w:rFonts w:ascii="Garamond" w:eastAsia="Garamond" w:hAnsi="Garamond" w:cs="Garamond"/>
        </w:rPr>
        <w:t>El contratista estructurará una agenda de visitas o encuentros por cada JAC ganadora, priorizando el acompañamiento territorial, aunque también se podrá optar por encuentros virtuales en los casos que lo ameriten. En estas sesiones se revisará el cumplimiento de lo establecido en la ficha técnica y se definirá una ruta de sostenibilidad con compromisos de corto y mediano plazo para asegurar la continuidad de los procesos organizativos.</w:t>
      </w:r>
    </w:p>
    <w:p w14:paraId="67565381" w14:textId="29022668" w:rsidR="00DB4004" w:rsidRPr="001F50E3" w:rsidRDefault="00401D36">
      <w:pPr>
        <w:spacing w:before="240" w:after="240"/>
        <w:jc w:val="both"/>
        <w:rPr>
          <w:rFonts w:ascii="Garamond" w:eastAsia="Garamond" w:hAnsi="Garamond" w:cs="Garamond"/>
          <w:b/>
        </w:rPr>
      </w:pPr>
      <w:r>
        <w:rPr>
          <w:rFonts w:ascii="Garamond" w:eastAsia="Garamond" w:hAnsi="Garamond" w:cs="Garamond"/>
          <w:b/>
        </w:rPr>
        <w:lastRenderedPageBreak/>
        <w:t xml:space="preserve">7.6.6. </w:t>
      </w:r>
      <w:r w:rsidR="005A1990" w:rsidRPr="001F50E3">
        <w:rPr>
          <w:rFonts w:ascii="Garamond" w:eastAsia="Garamond" w:hAnsi="Garamond" w:cs="Garamond"/>
          <w:b/>
        </w:rPr>
        <w:t>Producto esperado:</w:t>
      </w:r>
    </w:p>
    <w:p w14:paraId="75CE7997" w14:textId="77777777" w:rsidR="00DB4004" w:rsidRDefault="005A1990" w:rsidP="004273AA">
      <w:pPr>
        <w:numPr>
          <w:ilvl w:val="0"/>
          <w:numId w:val="134"/>
        </w:numPr>
        <w:spacing w:after="240"/>
        <w:jc w:val="both"/>
        <w:rPr>
          <w:rFonts w:ascii="Garamond" w:eastAsia="Garamond" w:hAnsi="Garamond" w:cs="Garamond"/>
        </w:rPr>
      </w:pPr>
      <w:r w:rsidRPr="001F50E3">
        <w:rPr>
          <w:rFonts w:ascii="Garamond" w:eastAsia="Garamond" w:hAnsi="Garamond" w:cs="Garamond"/>
        </w:rPr>
        <w:t>Actas de asistencia técnica firmadas, con recomendaciones, avances y compromisos establecidos por cada organización.</w:t>
      </w:r>
    </w:p>
    <w:p w14:paraId="0D1B8E1E" w14:textId="54CF0F0D" w:rsidR="00DB4004" w:rsidRPr="00774FBE" w:rsidRDefault="00401D36">
      <w:pPr>
        <w:spacing w:before="240" w:after="240"/>
        <w:jc w:val="both"/>
        <w:rPr>
          <w:rFonts w:ascii="Garamond" w:eastAsia="Garamond" w:hAnsi="Garamond" w:cs="Garamond"/>
          <w:b/>
        </w:rPr>
      </w:pPr>
      <w:r>
        <w:rPr>
          <w:rFonts w:ascii="Garamond" w:eastAsia="Garamond" w:hAnsi="Garamond" w:cs="Garamond"/>
          <w:b/>
        </w:rPr>
        <w:t>7</w:t>
      </w:r>
      <w:r w:rsidR="00774FBE">
        <w:rPr>
          <w:rFonts w:ascii="Garamond" w:eastAsia="Garamond" w:hAnsi="Garamond" w:cs="Garamond"/>
          <w:b/>
        </w:rPr>
        <w:t>.6.</w:t>
      </w:r>
      <w:r>
        <w:rPr>
          <w:rFonts w:ascii="Garamond" w:eastAsia="Garamond" w:hAnsi="Garamond" w:cs="Garamond"/>
          <w:b/>
        </w:rPr>
        <w:t>7.</w:t>
      </w:r>
      <w:r w:rsidR="00774FBE">
        <w:rPr>
          <w:rFonts w:ascii="Garamond" w:eastAsia="Garamond" w:hAnsi="Garamond" w:cs="Garamond"/>
          <w:b/>
        </w:rPr>
        <w:t xml:space="preserve"> </w:t>
      </w:r>
      <w:r w:rsidR="005A1990" w:rsidRPr="00774FBE">
        <w:rPr>
          <w:rFonts w:ascii="Garamond" w:eastAsia="Garamond" w:hAnsi="Garamond" w:cs="Garamond"/>
          <w:b/>
        </w:rPr>
        <w:t>Actividad Evaluación, cierre y sistematización</w:t>
      </w:r>
    </w:p>
    <w:p w14:paraId="7527DCE7" w14:textId="77777777" w:rsidR="00DB4004" w:rsidRPr="001F50E3" w:rsidRDefault="005A1990">
      <w:pPr>
        <w:spacing w:before="240" w:after="240"/>
        <w:jc w:val="both"/>
        <w:rPr>
          <w:rFonts w:ascii="Garamond" w:eastAsia="Garamond" w:hAnsi="Garamond" w:cs="Garamond"/>
        </w:rPr>
      </w:pPr>
      <w:r w:rsidRPr="001F50E3">
        <w:rPr>
          <w:rFonts w:ascii="Garamond" w:eastAsia="Garamond" w:hAnsi="Garamond" w:cs="Garamond"/>
        </w:rPr>
        <w:t xml:space="preserve">Esta actividad será desarrollada en su totalidad por el </w:t>
      </w:r>
      <w:r w:rsidRPr="001F50E3">
        <w:rPr>
          <w:rFonts w:ascii="Garamond" w:eastAsia="Garamond" w:hAnsi="Garamond" w:cs="Garamond"/>
          <w:b/>
        </w:rPr>
        <w:t>contratista</w:t>
      </w:r>
      <w:r w:rsidRPr="001F50E3">
        <w:rPr>
          <w:rFonts w:ascii="Garamond" w:eastAsia="Garamond" w:hAnsi="Garamond" w:cs="Garamond"/>
        </w:rPr>
        <w:t>, e incluirá acciones de análisis, documentación y valoración integral del componente de fortalecimiento comunal, con el fin de consolidar aprendizajes y generar insumos útiles para su replicabilidad y sostenibilidad.</w:t>
      </w:r>
    </w:p>
    <w:p w14:paraId="1552791D" w14:textId="20D0364E" w:rsidR="00DB4004" w:rsidRPr="00C9462D" w:rsidRDefault="00401D36">
      <w:pPr>
        <w:spacing w:before="240" w:after="240"/>
        <w:jc w:val="both"/>
        <w:rPr>
          <w:rFonts w:ascii="Garamond" w:eastAsia="Garamond" w:hAnsi="Garamond" w:cs="Garamond"/>
          <w:b/>
        </w:rPr>
      </w:pPr>
      <w:r>
        <w:rPr>
          <w:rFonts w:ascii="Garamond" w:eastAsia="Garamond" w:hAnsi="Garamond" w:cs="Garamond"/>
          <w:b/>
        </w:rPr>
        <w:t xml:space="preserve">7.6.8. </w:t>
      </w:r>
      <w:r w:rsidR="005A1990" w:rsidRPr="00C9462D">
        <w:rPr>
          <w:rFonts w:ascii="Garamond" w:eastAsia="Garamond" w:hAnsi="Garamond" w:cs="Garamond"/>
          <w:b/>
        </w:rPr>
        <w:t>El proceso se llevará a cabo en tres momentos</w:t>
      </w:r>
      <w:r w:rsidR="001F50E3" w:rsidRPr="00C9462D">
        <w:rPr>
          <w:rFonts w:ascii="Garamond" w:eastAsia="Garamond" w:hAnsi="Garamond" w:cs="Garamond"/>
          <w:b/>
        </w:rPr>
        <w:t xml:space="preserve"> de evaluación</w:t>
      </w:r>
      <w:r w:rsidR="005A1990" w:rsidRPr="00C9462D">
        <w:rPr>
          <w:rFonts w:ascii="Garamond" w:eastAsia="Garamond" w:hAnsi="Garamond" w:cs="Garamond"/>
          <w:b/>
        </w:rPr>
        <w:t xml:space="preserve"> clave:</w:t>
      </w:r>
    </w:p>
    <w:p w14:paraId="17FD164B" w14:textId="302F3D7A" w:rsidR="00DB4004" w:rsidRPr="00401D36" w:rsidRDefault="001F50E3" w:rsidP="00401D36">
      <w:pPr>
        <w:pStyle w:val="Prrafodelista"/>
        <w:numPr>
          <w:ilvl w:val="0"/>
          <w:numId w:val="26"/>
        </w:numPr>
        <w:spacing w:before="240" w:after="240"/>
        <w:jc w:val="both"/>
        <w:rPr>
          <w:rFonts w:ascii="Garamond" w:eastAsia="Garamond" w:hAnsi="Garamond" w:cs="Garamond"/>
        </w:rPr>
      </w:pPr>
      <w:r w:rsidRPr="00401D36">
        <w:rPr>
          <w:rFonts w:ascii="Garamond" w:eastAsia="Garamond" w:hAnsi="Garamond" w:cs="Garamond"/>
          <w:b/>
        </w:rPr>
        <w:t>Integral:</w:t>
      </w:r>
      <w:r w:rsidRPr="00401D36">
        <w:rPr>
          <w:rFonts w:ascii="Garamond" w:eastAsia="Garamond" w:hAnsi="Garamond" w:cs="Garamond"/>
          <w:b/>
        </w:rPr>
        <w:br/>
      </w:r>
      <w:r w:rsidRPr="00401D36">
        <w:rPr>
          <w:rFonts w:ascii="Garamond" w:eastAsia="Garamond" w:hAnsi="Garamond" w:cs="Garamond"/>
        </w:rPr>
        <w:t xml:space="preserve"> El contratista se encargará de:</w:t>
      </w:r>
    </w:p>
    <w:p w14:paraId="634CFD08" w14:textId="77777777" w:rsidR="00DB4004" w:rsidRPr="00C9462D" w:rsidRDefault="005A1990">
      <w:pPr>
        <w:numPr>
          <w:ilvl w:val="0"/>
          <w:numId w:val="12"/>
        </w:numPr>
        <w:spacing w:after="0"/>
        <w:jc w:val="both"/>
        <w:rPr>
          <w:rFonts w:ascii="Garamond" w:eastAsia="Garamond" w:hAnsi="Garamond" w:cs="Garamond"/>
        </w:rPr>
      </w:pPr>
      <w:r w:rsidRPr="00C9462D">
        <w:rPr>
          <w:rFonts w:ascii="Garamond" w:eastAsia="Garamond" w:hAnsi="Garamond" w:cs="Garamond"/>
        </w:rPr>
        <w:t>Realizar una evaluación inicial que permita establecer un diagnóstico del contexto actual de la localidad, incluyendo la trazabilidad de intervenciones previas y el estado organizativo de las JAC participantes.</w:t>
      </w:r>
    </w:p>
    <w:p w14:paraId="1B94082E" w14:textId="77777777" w:rsidR="00DB4004" w:rsidRPr="00C9462D" w:rsidRDefault="005A1990">
      <w:pPr>
        <w:numPr>
          <w:ilvl w:val="0"/>
          <w:numId w:val="12"/>
        </w:numPr>
        <w:spacing w:after="0"/>
        <w:jc w:val="both"/>
        <w:rPr>
          <w:rFonts w:ascii="Garamond" w:eastAsia="Garamond" w:hAnsi="Garamond" w:cs="Garamond"/>
        </w:rPr>
      </w:pPr>
      <w:r w:rsidRPr="00C9462D">
        <w:rPr>
          <w:rFonts w:ascii="Garamond" w:eastAsia="Garamond" w:hAnsi="Garamond" w:cs="Garamond"/>
        </w:rPr>
        <w:t>Desarrollar informes periódicos durante la implementación con análisis cualitativo y cuantitativo sobre el avance de cada proceso organizativo fortalecido.</w:t>
      </w:r>
    </w:p>
    <w:p w14:paraId="190A923F" w14:textId="77777777" w:rsidR="00DB4004" w:rsidRPr="00C9462D" w:rsidRDefault="005A1990">
      <w:pPr>
        <w:numPr>
          <w:ilvl w:val="0"/>
          <w:numId w:val="12"/>
        </w:numPr>
        <w:spacing w:after="240"/>
        <w:jc w:val="both"/>
        <w:rPr>
          <w:rFonts w:ascii="Garamond" w:eastAsia="Garamond" w:hAnsi="Garamond" w:cs="Garamond"/>
        </w:rPr>
      </w:pPr>
      <w:r w:rsidRPr="00C9462D">
        <w:rPr>
          <w:rFonts w:ascii="Garamond" w:eastAsia="Garamond" w:hAnsi="Garamond" w:cs="Garamond"/>
        </w:rPr>
        <w:t>Elaborar una evaluación final detallada, que evidencie el nivel de fortalecimiento alcanzado por cada JAC, el impacto de la formación, la distribución de insumos, la apropiación del conocimiento y las estrategias de sostenibilidad.</w:t>
      </w:r>
      <w:r w:rsidRPr="00C9462D">
        <w:rPr>
          <w:rFonts w:ascii="Garamond" w:eastAsia="Garamond" w:hAnsi="Garamond" w:cs="Garamond"/>
        </w:rPr>
        <w:br/>
        <w:t xml:space="preserve"> Esta evaluación incluirá registro fotográfico, fichas técnicas, listado de asistencia y demás soportes requeridos.</w:t>
      </w:r>
    </w:p>
    <w:p w14:paraId="459943F1" w14:textId="73F17B1A" w:rsidR="00DB4004" w:rsidRPr="00A47DA2" w:rsidRDefault="00401D36" w:rsidP="00401D36">
      <w:pPr>
        <w:spacing w:after="0"/>
        <w:rPr>
          <w:rFonts w:ascii="Garamond" w:eastAsia="Garamond" w:hAnsi="Garamond" w:cs="Garamond"/>
          <w:b/>
        </w:rPr>
      </w:pPr>
      <w:r>
        <w:rPr>
          <w:rFonts w:ascii="Garamond" w:eastAsia="Garamond" w:hAnsi="Garamond" w:cs="Garamond"/>
          <w:b/>
        </w:rPr>
        <w:t xml:space="preserve">7.6.9. </w:t>
      </w:r>
      <w:r w:rsidR="001F50E3" w:rsidRPr="00C9462D">
        <w:rPr>
          <w:rFonts w:ascii="Garamond" w:eastAsia="Garamond" w:hAnsi="Garamond" w:cs="Garamond"/>
          <w:b/>
        </w:rPr>
        <w:t>Satisfacción:</w:t>
      </w:r>
      <w:r w:rsidR="001F50E3" w:rsidRPr="00C9462D">
        <w:rPr>
          <w:rFonts w:ascii="Garamond" w:eastAsia="Garamond" w:hAnsi="Garamond" w:cs="Garamond"/>
          <w:b/>
        </w:rPr>
        <w:br/>
      </w:r>
      <w:r w:rsidR="001F50E3" w:rsidRPr="00C9462D">
        <w:rPr>
          <w:rFonts w:ascii="Garamond" w:eastAsia="Garamond" w:hAnsi="Garamond" w:cs="Garamond"/>
        </w:rPr>
        <w:t>El contratista diseñará, aplicará y analizará una encuesta de satisfacción dirigida a las JAC participantes, con el objetivo de recoger percepciones respecto a cada una de las fases del proceso.</w:t>
      </w:r>
      <w:r w:rsidR="001F50E3" w:rsidRPr="00C9462D">
        <w:rPr>
          <w:rFonts w:ascii="Garamond" w:eastAsia="Garamond" w:hAnsi="Garamond" w:cs="Garamond"/>
        </w:rPr>
        <w:br/>
        <w:t>El instrumento será validado previamente por el Comité Técnico, y sus resultados se consolidarán en un informe con hallazgos y sugerencias.</w:t>
      </w:r>
    </w:p>
    <w:p w14:paraId="23D05237" w14:textId="4B1A5C48" w:rsidR="00DB4004" w:rsidRPr="00C9462D" w:rsidRDefault="00401D36" w:rsidP="00401D36">
      <w:pPr>
        <w:spacing w:before="240" w:after="240"/>
        <w:rPr>
          <w:rFonts w:ascii="Garamond" w:eastAsia="Garamond" w:hAnsi="Garamond" w:cs="Garamond"/>
        </w:rPr>
      </w:pPr>
      <w:r>
        <w:rPr>
          <w:rFonts w:ascii="Garamond" w:eastAsia="Garamond" w:hAnsi="Garamond" w:cs="Garamond"/>
          <w:b/>
        </w:rPr>
        <w:t xml:space="preserve">7.6.10. </w:t>
      </w:r>
      <w:r w:rsidR="005A1990" w:rsidRPr="00C9462D">
        <w:rPr>
          <w:rFonts w:ascii="Garamond" w:eastAsia="Garamond" w:hAnsi="Garamond" w:cs="Garamond"/>
          <w:b/>
        </w:rPr>
        <w:t>Sistematización:</w:t>
      </w:r>
      <w:r w:rsidR="005A1990" w:rsidRPr="00C9462D">
        <w:rPr>
          <w:rFonts w:ascii="Garamond" w:eastAsia="Garamond" w:hAnsi="Garamond" w:cs="Garamond"/>
          <w:b/>
        </w:rPr>
        <w:br/>
      </w:r>
      <w:r w:rsidR="005A1990" w:rsidRPr="00C9462D">
        <w:rPr>
          <w:rFonts w:ascii="Garamond" w:eastAsia="Garamond" w:hAnsi="Garamond" w:cs="Garamond"/>
        </w:rPr>
        <w:t xml:space="preserve"> El contratista será responsable de construir un documento final de sistematización que contenga:</w:t>
      </w:r>
    </w:p>
    <w:p w14:paraId="09EEBD68" w14:textId="77777777" w:rsidR="00DB4004" w:rsidRPr="00C9462D" w:rsidRDefault="005A1990" w:rsidP="004273AA">
      <w:pPr>
        <w:numPr>
          <w:ilvl w:val="0"/>
          <w:numId w:val="143"/>
        </w:numPr>
        <w:spacing w:after="0"/>
        <w:jc w:val="both"/>
        <w:rPr>
          <w:rFonts w:ascii="Garamond" w:eastAsia="Garamond" w:hAnsi="Garamond" w:cs="Garamond"/>
        </w:rPr>
      </w:pPr>
      <w:r w:rsidRPr="00C9462D">
        <w:rPr>
          <w:rFonts w:ascii="Garamond" w:eastAsia="Garamond" w:hAnsi="Garamond" w:cs="Garamond"/>
        </w:rPr>
        <w:t>Buenas prácticas y lecciones aprendidas.</w:t>
      </w:r>
    </w:p>
    <w:p w14:paraId="26E505D1" w14:textId="77777777" w:rsidR="00DB4004" w:rsidRPr="00C9462D" w:rsidRDefault="005A1990" w:rsidP="004273AA">
      <w:pPr>
        <w:numPr>
          <w:ilvl w:val="0"/>
          <w:numId w:val="143"/>
        </w:numPr>
        <w:spacing w:after="0"/>
        <w:jc w:val="both"/>
        <w:rPr>
          <w:rFonts w:ascii="Garamond" w:eastAsia="Garamond" w:hAnsi="Garamond" w:cs="Garamond"/>
        </w:rPr>
      </w:pPr>
      <w:r w:rsidRPr="00C9462D">
        <w:rPr>
          <w:rFonts w:ascii="Garamond" w:eastAsia="Garamond" w:hAnsi="Garamond" w:cs="Garamond"/>
        </w:rPr>
        <w:t>Principales dificultades encontradas y cómo fueron resueltas.</w:t>
      </w:r>
    </w:p>
    <w:p w14:paraId="3B1CDDE5" w14:textId="77777777" w:rsidR="00DB4004" w:rsidRPr="00C9462D" w:rsidRDefault="005A1990" w:rsidP="004273AA">
      <w:pPr>
        <w:numPr>
          <w:ilvl w:val="0"/>
          <w:numId w:val="143"/>
        </w:numPr>
        <w:spacing w:after="0"/>
        <w:jc w:val="both"/>
        <w:rPr>
          <w:rFonts w:ascii="Garamond" w:eastAsia="Garamond" w:hAnsi="Garamond" w:cs="Garamond"/>
        </w:rPr>
      </w:pPr>
      <w:r w:rsidRPr="00C9462D">
        <w:rPr>
          <w:rFonts w:ascii="Garamond" w:eastAsia="Garamond" w:hAnsi="Garamond" w:cs="Garamond"/>
        </w:rPr>
        <w:t>Recomendaciones para fortalecer procesos futuros.</w:t>
      </w:r>
    </w:p>
    <w:p w14:paraId="5D797228" w14:textId="77777777" w:rsidR="00DB4004" w:rsidRPr="00C9462D" w:rsidRDefault="005A1990" w:rsidP="004273AA">
      <w:pPr>
        <w:numPr>
          <w:ilvl w:val="0"/>
          <w:numId w:val="143"/>
        </w:numPr>
        <w:spacing w:after="240"/>
        <w:jc w:val="both"/>
        <w:rPr>
          <w:rFonts w:ascii="Garamond" w:eastAsia="Garamond" w:hAnsi="Garamond" w:cs="Garamond"/>
        </w:rPr>
      </w:pPr>
      <w:r w:rsidRPr="00C9462D">
        <w:rPr>
          <w:rFonts w:ascii="Garamond" w:eastAsia="Garamond" w:hAnsi="Garamond" w:cs="Garamond"/>
        </w:rPr>
        <w:t>Propuestas de mejora para garantizar la sostenibilidad del fortalecimiento comunal.</w:t>
      </w:r>
    </w:p>
    <w:p w14:paraId="171D4BD0" w14:textId="77777777" w:rsidR="00DB4004" w:rsidRDefault="005A1990">
      <w:pPr>
        <w:spacing w:before="240" w:after="240"/>
        <w:jc w:val="both"/>
        <w:rPr>
          <w:rFonts w:ascii="Garamond" w:eastAsia="Garamond" w:hAnsi="Garamond" w:cs="Garamond"/>
        </w:rPr>
      </w:pPr>
      <w:r w:rsidRPr="00C9462D">
        <w:rPr>
          <w:rFonts w:ascii="Garamond" w:eastAsia="Garamond" w:hAnsi="Garamond" w:cs="Garamond"/>
        </w:rPr>
        <w:t>Este documento será socializado ante el Comité Técnico como parte del proceso de cierre, constituyéndose en una herramienta estratégica para futuras intervenciones en participación y fortalecimiento organizativo.</w:t>
      </w:r>
    </w:p>
    <w:p w14:paraId="59F237E3" w14:textId="1F781241" w:rsidR="00DB4004" w:rsidRPr="008D0E90" w:rsidRDefault="00401D36">
      <w:pPr>
        <w:spacing w:before="240" w:after="240"/>
        <w:jc w:val="both"/>
        <w:rPr>
          <w:rFonts w:ascii="Garamond" w:eastAsia="Garamond" w:hAnsi="Garamond" w:cs="Garamond"/>
          <w:b/>
        </w:rPr>
      </w:pPr>
      <w:r>
        <w:rPr>
          <w:rFonts w:ascii="Garamond" w:eastAsia="Garamond" w:hAnsi="Garamond" w:cs="Garamond"/>
          <w:b/>
        </w:rPr>
        <w:t>7</w:t>
      </w:r>
      <w:r w:rsidR="00774FBE">
        <w:rPr>
          <w:rFonts w:ascii="Garamond" w:eastAsia="Garamond" w:hAnsi="Garamond" w:cs="Garamond"/>
          <w:b/>
        </w:rPr>
        <w:t xml:space="preserve">.7. </w:t>
      </w:r>
      <w:r w:rsidR="005A1990" w:rsidRPr="008D0E90">
        <w:rPr>
          <w:rFonts w:ascii="Garamond" w:eastAsia="Garamond" w:hAnsi="Garamond" w:cs="Garamond"/>
          <w:b/>
        </w:rPr>
        <w:t xml:space="preserve"> Fortalecimiento a través del Día Comunal</w:t>
      </w:r>
    </w:p>
    <w:p w14:paraId="3C56EAB0" w14:textId="77777777" w:rsidR="00DB4004" w:rsidRPr="008D0E90" w:rsidRDefault="005A1990">
      <w:pPr>
        <w:spacing w:before="240" w:after="240"/>
        <w:jc w:val="both"/>
        <w:rPr>
          <w:rFonts w:ascii="Garamond" w:eastAsia="Garamond" w:hAnsi="Garamond" w:cs="Garamond"/>
        </w:rPr>
      </w:pPr>
      <w:r w:rsidRPr="008D0E90">
        <w:rPr>
          <w:rFonts w:ascii="Garamond" w:eastAsia="Garamond" w:hAnsi="Garamond" w:cs="Garamond"/>
        </w:rPr>
        <w:lastRenderedPageBreak/>
        <w:t>En cumplimiento del Artículo 99 de la Ley 2166 de 2021, que establece la celebración del Día de la Acción Comunal el segundo domingo de noviembre de cada año, el Proyecto 2733 “Voces de Kennedy” incorporará esta fecha como una oportunidad clave para fortalecer, visibilizar y reconocer la labor de las Juntas de Acción Comunal de la localidad.</w:t>
      </w:r>
    </w:p>
    <w:p w14:paraId="6D763900" w14:textId="77777777" w:rsidR="00DB4004" w:rsidRPr="008D0E90" w:rsidRDefault="005A1990">
      <w:pPr>
        <w:spacing w:before="240" w:after="240"/>
        <w:jc w:val="both"/>
        <w:rPr>
          <w:rFonts w:ascii="Garamond" w:eastAsia="Garamond" w:hAnsi="Garamond" w:cs="Garamond"/>
        </w:rPr>
      </w:pPr>
      <w:r w:rsidRPr="008D0E90">
        <w:rPr>
          <w:rFonts w:ascii="Garamond" w:eastAsia="Garamond" w:hAnsi="Garamond" w:cs="Garamond"/>
        </w:rPr>
        <w:t>Este subcomponente será aprobado por el Comité Técnico del proyecto, tomando como base las lecciones aprendidas de años anteriores y las expectativas expresadas por las JAC durante el proceso de implementación. El evento busca promover la identidad comunal, estimular el sentido de pertenencia y generar un espacio de integración y reconocimiento entre dignatarios y líderes de las organizaciones comunales.</w:t>
      </w:r>
    </w:p>
    <w:p w14:paraId="6B75B7BF" w14:textId="4E3FE95E" w:rsidR="00DB4004" w:rsidRPr="008D0E90" w:rsidRDefault="005A1990">
      <w:pPr>
        <w:spacing w:before="240" w:after="240"/>
        <w:jc w:val="both"/>
        <w:rPr>
          <w:rFonts w:ascii="Garamond" w:eastAsia="Garamond" w:hAnsi="Garamond" w:cs="Garamond"/>
        </w:rPr>
      </w:pPr>
      <w:r w:rsidRPr="008D0E90">
        <w:rPr>
          <w:rFonts w:ascii="Garamond" w:eastAsia="Garamond" w:hAnsi="Garamond" w:cs="Garamond"/>
        </w:rPr>
        <w:t xml:space="preserve">La celebración estará dirigida a al menos </w:t>
      </w:r>
      <w:r w:rsidR="009208BD">
        <w:rPr>
          <w:rFonts w:ascii="Garamond" w:eastAsia="Garamond" w:hAnsi="Garamond" w:cs="Garamond"/>
        </w:rPr>
        <w:t>a 182</w:t>
      </w:r>
      <w:r w:rsidRPr="008D0E90">
        <w:rPr>
          <w:rFonts w:ascii="Garamond" w:eastAsia="Garamond" w:hAnsi="Garamond" w:cs="Garamond"/>
        </w:rPr>
        <w:t xml:space="preserve"> comunales previamente inscritos</w:t>
      </w:r>
      <w:r w:rsidR="009208BD">
        <w:rPr>
          <w:rFonts w:ascii="Garamond" w:eastAsia="Garamond" w:hAnsi="Garamond" w:cs="Garamond"/>
        </w:rPr>
        <w:t xml:space="preserve"> y reconocidos por el IDPAC</w:t>
      </w:r>
      <w:r w:rsidRPr="008D0E90">
        <w:rPr>
          <w:rFonts w:ascii="Garamond" w:eastAsia="Garamond" w:hAnsi="Garamond" w:cs="Garamond"/>
        </w:rPr>
        <w:t>, con verificación y georreferenciación de acuerdo con las bases actualizadas del IDPAC o la Alcaldía Local. Se contará con una bolsa común de $135.000.000 como monto agotable para esta actividad, la cual será ejecutada por el contratista bajo aprobación del Comité Técnico.</w:t>
      </w:r>
    </w:p>
    <w:p w14:paraId="1E17193E" w14:textId="1ED747AC" w:rsidR="00DB4004" w:rsidRPr="008D0E90" w:rsidRDefault="00401D36">
      <w:pPr>
        <w:spacing w:before="240" w:after="240"/>
        <w:jc w:val="both"/>
        <w:rPr>
          <w:rFonts w:ascii="Garamond" w:eastAsia="Garamond" w:hAnsi="Garamond" w:cs="Garamond"/>
          <w:b/>
        </w:rPr>
      </w:pPr>
      <w:r>
        <w:rPr>
          <w:rFonts w:ascii="Garamond" w:eastAsia="Garamond" w:hAnsi="Garamond" w:cs="Garamond"/>
          <w:b/>
        </w:rPr>
        <w:t>7</w:t>
      </w:r>
      <w:r w:rsidR="00E4537D">
        <w:rPr>
          <w:rFonts w:ascii="Garamond" w:eastAsia="Garamond" w:hAnsi="Garamond" w:cs="Garamond"/>
          <w:b/>
        </w:rPr>
        <w:t xml:space="preserve">.7.1.  </w:t>
      </w:r>
      <w:r w:rsidR="005A1990" w:rsidRPr="008D0E90">
        <w:rPr>
          <w:rFonts w:ascii="Garamond" w:eastAsia="Garamond" w:hAnsi="Garamond" w:cs="Garamond"/>
          <w:b/>
        </w:rPr>
        <w:t>PROPUESTA 1: EVENTO COMUNAL DE RECONOCIMIENTO Y CELEBRACIÓN</w:t>
      </w:r>
    </w:p>
    <w:p w14:paraId="773026ED" w14:textId="77777777" w:rsidR="00DB4004" w:rsidRPr="00401D36" w:rsidRDefault="005A1990" w:rsidP="00401D36">
      <w:pPr>
        <w:pStyle w:val="Prrafodelista"/>
        <w:numPr>
          <w:ilvl w:val="0"/>
          <w:numId w:val="208"/>
        </w:numPr>
        <w:spacing w:before="240" w:after="240"/>
        <w:jc w:val="both"/>
        <w:rPr>
          <w:rFonts w:ascii="Garamond" w:eastAsia="Garamond" w:hAnsi="Garamond" w:cs="Garamond"/>
        </w:rPr>
      </w:pPr>
      <w:r w:rsidRPr="00401D36">
        <w:rPr>
          <w:rFonts w:ascii="Garamond" w:eastAsia="Garamond" w:hAnsi="Garamond" w:cs="Garamond"/>
          <w:b/>
        </w:rPr>
        <w:t>Nombre de la actividad:</w:t>
      </w:r>
      <w:r w:rsidRPr="00401D36">
        <w:rPr>
          <w:rFonts w:ascii="Garamond" w:eastAsia="Garamond" w:hAnsi="Garamond" w:cs="Garamond"/>
        </w:rPr>
        <w:t xml:space="preserve"> "Encuentro Comunal Kennedy: Unidos por el Territorio"</w:t>
      </w:r>
    </w:p>
    <w:p w14:paraId="0D525646" w14:textId="77777777" w:rsidR="00DB4004" w:rsidRPr="00401D36" w:rsidRDefault="005A1990" w:rsidP="00401D36">
      <w:pPr>
        <w:pStyle w:val="Prrafodelista"/>
        <w:numPr>
          <w:ilvl w:val="0"/>
          <w:numId w:val="208"/>
        </w:numPr>
        <w:spacing w:before="240" w:after="240"/>
        <w:jc w:val="both"/>
        <w:rPr>
          <w:rFonts w:ascii="Garamond" w:eastAsia="Garamond" w:hAnsi="Garamond" w:cs="Garamond"/>
        </w:rPr>
      </w:pPr>
      <w:r w:rsidRPr="00401D36">
        <w:rPr>
          <w:rFonts w:ascii="Garamond" w:eastAsia="Garamond" w:hAnsi="Garamond" w:cs="Garamond"/>
          <w:b/>
        </w:rPr>
        <w:t>Objetivo:</w:t>
      </w:r>
      <w:r w:rsidRPr="00401D36">
        <w:rPr>
          <w:rFonts w:ascii="Garamond" w:eastAsia="Garamond" w:hAnsi="Garamond" w:cs="Garamond"/>
        </w:rPr>
        <w:t xml:space="preserve"> Celebrar y exaltar la labor de las Juntas de Acción Comunal (JAC) de la localidad de Kennedy mediante un evento masivo de integración, reconocimiento y fortalecimiento del sentido de pertenencia comunitaria.</w:t>
      </w:r>
    </w:p>
    <w:p w14:paraId="2AC47ECB" w14:textId="0D6FD803" w:rsidR="00DB4004" w:rsidRPr="00401D36" w:rsidRDefault="005A1990" w:rsidP="00401D36">
      <w:pPr>
        <w:pStyle w:val="Prrafodelista"/>
        <w:numPr>
          <w:ilvl w:val="0"/>
          <w:numId w:val="208"/>
        </w:numPr>
        <w:spacing w:before="240" w:after="240"/>
        <w:jc w:val="both"/>
        <w:rPr>
          <w:rFonts w:ascii="Garamond" w:eastAsia="Garamond" w:hAnsi="Garamond" w:cs="Garamond"/>
        </w:rPr>
      </w:pPr>
      <w:r w:rsidRPr="00401D36">
        <w:rPr>
          <w:rFonts w:ascii="Garamond" w:eastAsia="Garamond" w:hAnsi="Garamond" w:cs="Garamond"/>
          <w:b/>
        </w:rPr>
        <w:t>Público estimado:</w:t>
      </w:r>
      <w:r w:rsidRPr="00401D36">
        <w:rPr>
          <w:rFonts w:ascii="Garamond" w:eastAsia="Garamond" w:hAnsi="Garamond" w:cs="Garamond"/>
        </w:rPr>
        <w:t xml:space="preserve"> 5</w:t>
      </w:r>
      <w:r w:rsidR="009208BD" w:rsidRPr="00401D36">
        <w:rPr>
          <w:rFonts w:ascii="Garamond" w:eastAsia="Garamond" w:hAnsi="Garamond" w:cs="Garamond"/>
        </w:rPr>
        <w:t>46</w:t>
      </w:r>
      <w:r w:rsidRPr="00401D36">
        <w:rPr>
          <w:rFonts w:ascii="Garamond" w:eastAsia="Garamond" w:hAnsi="Garamond" w:cs="Garamond"/>
        </w:rPr>
        <w:t xml:space="preserve"> dignatarios comunales previamente inscritos y verificados por el Comité Técnico.</w:t>
      </w:r>
    </w:p>
    <w:p w14:paraId="4F40F089" w14:textId="5039DE12" w:rsidR="00DB4004" w:rsidRPr="00401D36" w:rsidRDefault="005A1990" w:rsidP="00401D36">
      <w:pPr>
        <w:pStyle w:val="Prrafodelista"/>
        <w:numPr>
          <w:ilvl w:val="0"/>
          <w:numId w:val="208"/>
        </w:numPr>
        <w:spacing w:before="240" w:after="240"/>
        <w:jc w:val="both"/>
        <w:rPr>
          <w:rFonts w:ascii="Garamond" w:eastAsia="Garamond" w:hAnsi="Garamond" w:cs="Garamond"/>
        </w:rPr>
      </w:pPr>
      <w:r w:rsidRPr="00401D36">
        <w:rPr>
          <w:rFonts w:ascii="Garamond" w:eastAsia="Garamond" w:hAnsi="Garamond" w:cs="Garamond"/>
          <w:b/>
        </w:rPr>
        <w:t>Lugar sugerido:</w:t>
      </w:r>
      <w:r w:rsidRPr="00401D36">
        <w:rPr>
          <w:rFonts w:ascii="Garamond" w:eastAsia="Garamond" w:hAnsi="Garamond" w:cs="Garamond"/>
        </w:rPr>
        <w:t xml:space="preserve"> Auditorio o centro cultural con capacidad para 5</w:t>
      </w:r>
      <w:r w:rsidR="009208BD" w:rsidRPr="00401D36">
        <w:rPr>
          <w:rFonts w:ascii="Garamond" w:eastAsia="Garamond" w:hAnsi="Garamond" w:cs="Garamond"/>
        </w:rPr>
        <w:t>46</w:t>
      </w:r>
      <w:r w:rsidRPr="00401D36">
        <w:rPr>
          <w:rFonts w:ascii="Garamond" w:eastAsia="Garamond" w:hAnsi="Garamond" w:cs="Garamond"/>
        </w:rPr>
        <w:t xml:space="preserve"> personas preferiblemente en la localidad.</w:t>
      </w:r>
    </w:p>
    <w:p w14:paraId="095899DB" w14:textId="2C70B313" w:rsidR="00DB4004" w:rsidRPr="000F4742" w:rsidRDefault="005A1990">
      <w:pPr>
        <w:pStyle w:val="Prrafodelista"/>
        <w:numPr>
          <w:ilvl w:val="0"/>
          <w:numId w:val="184"/>
        </w:numPr>
        <w:spacing w:after="240"/>
        <w:jc w:val="both"/>
        <w:rPr>
          <w:rFonts w:ascii="Garamond" w:eastAsia="Garamond" w:hAnsi="Garamond" w:cs="Garamond"/>
        </w:rPr>
      </w:pPr>
      <w:r w:rsidRPr="000F4742">
        <w:rPr>
          <w:rFonts w:ascii="Garamond" w:eastAsia="Garamond" w:hAnsi="Garamond" w:cs="Garamond"/>
        </w:rPr>
        <w:t>Parque Amistad</w:t>
      </w:r>
    </w:p>
    <w:p w14:paraId="2713111F" w14:textId="7D49053E" w:rsidR="00DB4004" w:rsidRPr="000F4742" w:rsidRDefault="005A1990">
      <w:pPr>
        <w:pStyle w:val="Prrafodelista"/>
        <w:numPr>
          <w:ilvl w:val="0"/>
          <w:numId w:val="184"/>
        </w:numPr>
        <w:spacing w:after="240"/>
        <w:jc w:val="both"/>
        <w:rPr>
          <w:rFonts w:ascii="Garamond" w:eastAsia="Garamond" w:hAnsi="Garamond" w:cs="Garamond"/>
        </w:rPr>
      </w:pPr>
      <w:r w:rsidRPr="000F4742">
        <w:rPr>
          <w:rFonts w:ascii="Garamond" w:eastAsia="Garamond" w:hAnsi="Garamond" w:cs="Garamond"/>
        </w:rPr>
        <w:t>Parque Timiza</w:t>
      </w:r>
    </w:p>
    <w:p w14:paraId="21848C55" w14:textId="0D8CD2E1" w:rsidR="00DB4004" w:rsidRPr="000F4742" w:rsidRDefault="005A1990">
      <w:pPr>
        <w:pStyle w:val="Prrafodelista"/>
        <w:numPr>
          <w:ilvl w:val="0"/>
          <w:numId w:val="184"/>
        </w:numPr>
        <w:spacing w:after="240"/>
        <w:jc w:val="both"/>
        <w:rPr>
          <w:rFonts w:ascii="Garamond" w:eastAsia="Garamond" w:hAnsi="Garamond" w:cs="Garamond"/>
        </w:rPr>
      </w:pPr>
      <w:r w:rsidRPr="000F4742">
        <w:rPr>
          <w:rFonts w:ascii="Garamond" w:eastAsia="Garamond" w:hAnsi="Garamond" w:cs="Garamond"/>
        </w:rPr>
        <w:t>Parque Cayetano</w:t>
      </w:r>
    </w:p>
    <w:p w14:paraId="750869F3" w14:textId="77777777" w:rsidR="00DB4004" w:rsidRPr="00401D36" w:rsidRDefault="005A1990" w:rsidP="00401D36">
      <w:pPr>
        <w:pStyle w:val="Prrafodelista"/>
        <w:numPr>
          <w:ilvl w:val="0"/>
          <w:numId w:val="209"/>
        </w:numPr>
        <w:spacing w:before="240" w:after="240"/>
        <w:jc w:val="both"/>
        <w:rPr>
          <w:rFonts w:ascii="Garamond" w:eastAsia="Garamond" w:hAnsi="Garamond" w:cs="Garamond"/>
        </w:rPr>
      </w:pPr>
      <w:r w:rsidRPr="00401D36">
        <w:rPr>
          <w:rFonts w:ascii="Garamond" w:eastAsia="Garamond" w:hAnsi="Garamond" w:cs="Garamond"/>
          <w:b/>
        </w:rPr>
        <w:t>Duración:</w:t>
      </w:r>
      <w:r w:rsidRPr="00401D36">
        <w:rPr>
          <w:rFonts w:ascii="Garamond" w:eastAsia="Garamond" w:hAnsi="Garamond" w:cs="Garamond"/>
        </w:rPr>
        <w:t xml:space="preserve"> 6 horas continuas (10:00 a.m. – 4:00 p.m.)</w:t>
      </w:r>
    </w:p>
    <w:p w14:paraId="5ED57DA5" w14:textId="77777777" w:rsidR="00DB4004" w:rsidRPr="00401D36" w:rsidRDefault="005A1990" w:rsidP="00401D36">
      <w:pPr>
        <w:pStyle w:val="Prrafodelista"/>
        <w:numPr>
          <w:ilvl w:val="0"/>
          <w:numId w:val="209"/>
        </w:numPr>
        <w:spacing w:before="240" w:after="240"/>
        <w:jc w:val="both"/>
        <w:rPr>
          <w:rFonts w:ascii="Garamond" w:eastAsia="Garamond" w:hAnsi="Garamond" w:cs="Garamond"/>
          <w:b/>
        </w:rPr>
      </w:pPr>
      <w:r w:rsidRPr="00401D36">
        <w:rPr>
          <w:rFonts w:ascii="Garamond" w:eastAsia="Garamond" w:hAnsi="Garamond" w:cs="Garamond"/>
          <w:b/>
        </w:rPr>
        <w:t>Actividades clave:</w:t>
      </w:r>
    </w:p>
    <w:p w14:paraId="3F421236" w14:textId="77777777" w:rsidR="00DB4004" w:rsidRPr="008D0E90" w:rsidRDefault="005A1990" w:rsidP="004273AA">
      <w:pPr>
        <w:numPr>
          <w:ilvl w:val="0"/>
          <w:numId w:val="141"/>
        </w:numPr>
        <w:spacing w:after="0"/>
        <w:jc w:val="both"/>
        <w:rPr>
          <w:rFonts w:ascii="Garamond" w:eastAsia="Garamond" w:hAnsi="Garamond" w:cs="Garamond"/>
        </w:rPr>
      </w:pPr>
      <w:r w:rsidRPr="008D0E90">
        <w:rPr>
          <w:rFonts w:ascii="Garamond" w:eastAsia="Garamond" w:hAnsi="Garamond" w:cs="Garamond"/>
        </w:rPr>
        <w:t>Bienvenida protocolaria y acto de instalación con autoridades locales.</w:t>
      </w:r>
    </w:p>
    <w:p w14:paraId="64C17157" w14:textId="77777777" w:rsidR="00DB4004" w:rsidRPr="008D0E90" w:rsidRDefault="005A1990" w:rsidP="004273AA">
      <w:pPr>
        <w:numPr>
          <w:ilvl w:val="0"/>
          <w:numId w:val="141"/>
        </w:numPr>
        <w:spacing w:after="0"/>
        <w:jc w:val="both"/>
        <w:rPr>
          <w:rFonts w:ascii="Garamond" w:eastAsia="Garamond" w:hAnsi="Garamond" w:cs="Garamond"/>
        </w:rPr>
      </w:pPr>
      <w:r w:rsidRPr="008D0E90">
        <w:rPr>
          <w:rFonts w:ascii="Garamond" w:eastAsia="Garamond" w:hAnsi="Garamond" w:cs="Garamond"/>
        </w:rPr>
        <w:t>Actividades de esparcimiento Como parte del Día Comunal, se llevarán a cabo actividades de esparcimiento orientadas al disfrute, integración y reconocimiento de los dignatarios de las Juntas de Acción Comunal.</w:t>
      </w:r>
    </w:p>
    <w:p w14:paraId="6C25FAA2" w14:textId="77777777" w:rsidR="00DB4004" w:rsidRPr="008D0E90" w:rsidRDefault="005A1990" w:rsidP="004273AA">
      <w:pPr>
        <w:numPr>
          <w:ilvl w:val="0"/>
          <w:numId w:val="141"/>
        </w:numPr>
        <w:spacing w:after="0"/>
        <w:jc w:val="both"/>
        <w:rPr>
          <w:rFonts w:ascii="Garamond" w:eastAsia="Garamond" w:hAnsi="Garamond" w:cs="Garamond"/>
        </w:rPr>
      </w:pPr>
      <w:r w:rsidRPr="008D0E90">
        <w:rPr>
          <w:rFonts w:ascii="Garamond" w:eastAsia="Garamond" w:hAnsi="Garamond" w:cs="Garamond"/>
        </w:rPr>
        <w:t>El Refrigerio deberá estar compuesto por una bebida mínima de 200 mililitros (jugo de frutas, yogur, kumis, avena o similares), la cual deberá entregarse en empaque tipo tetra pack, excluyendo bolsas plásticas. Incluirá además un producto de panadería o cereal con un peso mínimo de 100 gramos (como pastel, ponqué, arepa, empanada, croissant, brownie o similares), una fruta de temporada de al menos 100 gramos (mandarina, manzana, pera, etc.), y un dulce individual de entre 12 y 15 gramos (chocolatina, bocadillo, arequipe o equivalentes).</w:t>
      </w:r>
    </w:p>
    <w:p w14:paraId="080D0580" w14:textId="5E59AC8B" w:rsidR="00DB4004" w:rsidRPr="008D0E90" w:rsidRDefault="005A1990" w:rsidP="004273AA">
      <w:pPr>
        <w:numPr>
          <w:ilvl w:val="0"/>
          <w:numId w:val="141"/>
        </w:numPr>
        <w:spacing w:after="0"/>
        <w:jc w:val="both"/>
        <w:rPr>
          <w:rFonts w:ascii="Garamond" w:eastAsia="Garamond" w:hAnsi="Garamond" w:cs="Garamond"/>
        </w:rPr>
      </w:pPr>
      <w:r w:rsidRPr="008D0E90">
        <w:rPr>
          <w:rFonts w:ascii="Garamond" w:eastAsia="Garamond" w:hAnsi="Garamond" w:cs="Garamond"/>
        </w:rPr>
        <w:lastRenderedPageBreak/>
        <w:t xml:space="preserve">Cada orquesta en vivo será contratada por un valor estimado </w:t>
      </w:r>
      <w:commentRangeStart w:id="21"/>
      <w:r w:rsidRPr="008D0E90">
        <w:rPr>
          <w:rFonts w:ascii="Garamond" w:eastAsia="Garamond" w:hAnsi="Garamond" w:cs="Garamond"/>
        </w:rPr>
        <w:t>de</w:t>
      </w:r>
      <w:r w:rsidRPr="008D0E90">
        <w:rPr>
          <w:rFonts w:ascii="Garamond" w:eastAsia="Garamond" w:hAnsi="Garamond" w:cs="Garamond"/>
          <w:b/>
        </w:rPr>
        <w:t xml:space="preserve"> $4.</w:t>
      </w:r>
      <w:r w:rsidR="00073711">
        <w:rPr>
          <w:rFonts w:ascii="Garamond" w:eastAsia="Garamond" w:hAnsi="Garamond" w:cs="Garamond"/>
          <w:b/>
        </w:rPr>
        <w:t>0</w:t>
      </w:r>
      <w:r w:rsidRPr="008D0E90">
        <w:rPr>
          <w:rFonts w:ascii="Garamond" w:eastAsia="Garamond" w:hAnsi="Garamond" w:cs="Garamond"/>
          <w:b/>
        </w:rPr>
        <w:t>00.000</w:t>
      </w:r>
      <w:commentRangeEnd w:id="21"/>
      <w:r w:rsidR="00E402CA">
        <w:rPr>
          <w:rStyle w:val="Refdecomentario"/>
        </w:rPr>
        <w:commentReference w:id="21"/>
      </w:r>
      <w:r w:rsidRPr="008D0E90">
        <w:rPr>
          <w:rFonts w:ascii="Garamond" w:eastAsia="Garamond" w:hAnsi="Garamond" w:cs="Garamond"/>
        </w:rPr>
        <w:t>, dependiendo de su trayectoria y nivel de reconocimiento dentro de la localidad de Kennedy. Se priorizará la vinculación de agrupaciones musicales locales que cuenten con repertorio variado (salsa, tropical, crossover) y experiencia en eventos comunitarios, garantizando calidad artística y promoción del talento territorial.</w:t>
      </w:r>
    </w:p>
    <w:p w14:paraId="3236112E" w14:textId="7537FCD7" w:rsidR="00073711" w:rsidRPr="008D0E90" w:rsidRDefault="00073711" w:rsidP="00073711">
      <w:pPr>
        <w:spacing w:after="0" w:line="240" w:lineRule="auto"/>
        <w:ind w:left="720"/>
        <w:jc w:val="both"/>
        <w:rPr>
          <w:rFonts w:ascii="Garamond" w:eastAsia="Garamond" w:hAnsi="Garamond" w:cs="Garamond"/>
        </w:rPr>
      </w:pPr>
      <w:r w:rsidRPr="00073711">
        <w:rPr>
          <w:rFonts w:ascii="Garamond" w:eastAsia="Garamond" w:hAnsi="Garamond" w:cs="Garamond"/>
        </w:rPr>
        <w:t xml:space="preserve">Sopa o porción de fruta, plato fuerte compuesto por proteína, verdura, carbohidrato, postre y bebida de sobremesa. (Consumo calórico normal diario) Que cumpla con las normas de Bioseguridad </w:t>
      </w:r>
      <w:r>
        <w:rPr>
          <w:rFonts w:ascii="Garamond" w:eastAsia="Garamond" w:hAnsi="Garamond" w:cs="Garamond"/>
        </w:rPr>
        <w:t>–</w:t>
      </w:r>
      <w:r w:rsidRPr="00073711">
        <w:rPr>
          <w:rFonts w:ascii="Garamond" w:eastAsia="Garamond" w:hAnsi="Garamond" w:cs="Garamond"/>
        </w:rPr>
        <w:t xml:space="preserve"> Empacado</w:t>
      </w:r>
    </w:p>
    <w:p w14:paraId="4F2E6FAC" w14:textId="77777777" w:rsidR="00DB4004" w:rsidRDefault="005A1990">
      <w:pPr>
        <w:numPr>
          <w:ilvl w:val="0"/>
          <w:numId w:val="154"/>
        </w:numPr>
        <w:spacing w:after="240"/>
        <w:jc w:val="both"/>
        <w:rPr>
          <w:rFonts w:ascii="Garamond" w:eastAsia="Garamond" w:hAnsi="Garamond" w:cs="Garamond"/>
        </w:rPr>
      </w:pPr>
      <w:r w:rsidRPr="008D0E90">
        <w:rPr>
          <w:rFonts w:ascii="Garamond" w:eastAsia="Garamond" w:hAnsi="Garamond" w:cs="Garamond"/>
        </w:rPr>
        <w:t>Actividades lúdicas y rifas con premios atractivos como electrodomésticos pequeños, bonos de consumo local, elementos tecnológicos básicos, y kits comunales útiles para el trabajo organizativo.</w:t>
      </w:r>
    </w:p>
    <w:p w14:paraId="36A3D5B2" w14:textId="77777777" w:rsidR="005E6041" w:rsidRDefault="005E6041" w:rsidP="005E6041">
      <w:pPr>
        <w:spacing w:after="240"/>
        <w:jc w:val="both"/>
        <w:rPr>
          <w:rFonts w:ascii="Garamond" w:eastAsia="Garamond" w:hAnsi="Garamond" w:cs="Garamond"/>
        </w:rPr>
      </w:pPr>
    </w:p>
    <w:tbl>
      <w:tblPr>
        <w:tblStyle w:val="Tablaconcuadrcula4-nfasis3"/>
        <w:tblW w:w="0" w:type="auto"/>
        <w:jc w:val="center"/>
        <w:tblLayout w:type="fixed"/>
        <w:tblLook w:val="04A0" w:firstRow="1" w:lastRow="0" w:firstColumn="1" w:lastColumn="0" w:noHBand="0" w:noVBand="1"/>
      </w:tblPr>
      <w:tblGrid>
        <w:gridCol w:w="1952"/>
        <w:gridCol w:w="1859"/>
      </w:tblGrid>
      <w:tr w:rsidR="00F205E3" w14:paraId="79679BFF" w14:textId="77777777" w:rsidTr="00285E5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52" w:type="dxa"/>
            <w:shd w:val="clear" w:color="auto" w:fill="7F7F7F" w:themeFill="text1" w:themeFillTint="80"/>
          </w:tcPr>
          <w:p w14:paraId="7A07BC1A" w14:textId="4044A0C5" w:rsidR="00F205E3" w:rsidRPr="000B2023" w:rsidRDefault="00F205E3" w:rsidP="00285E5B">
            <w:pPr>
              <w:spacing w:after="240"/>
              <w:jc w:val="center"/>
              <w:rPr>
                <w:rFonts w:ascii="Garamond" w:eastAsia="Garamond" w:hAnsi="Garamond" w:cs="Garamond"/>
                <w:b w:val="0"/>
                <w:bCs w:val="0"/>
                <w:color w:val="E7E6E6" w:themeColor="background2"/>
              </w:rPr>
            </w:pPr>
            <w:r w:rsidRPr="000B2023">
              <w:rPr>
                <w:rFonts w:ascii="Garamond" w:eastAsia="Garamond" w:hAnsi="Garamond" w:cs="Garamond"/>
                <w:b w:val="0"/>
                <w:bCs w:val="0"/>
                <w:color w:val="E7E6E6" w:themeColor="background2"/>
              </w:rPr>
              <w:t>CATEGORÍA</w:t>
            </w:r>
          </w:p>
        </w:tc>
        <w:tc>
          <w:tcPr>
            <w:tcW w:w="1859" w:type="dxa"/>
            <w:shd w:val="clear" w:color="auto" w:fill="7F7F7F" w:themeFill="text1" w:themeFillTint="80"/>
          </w:tcPr>
          <w:p w14:paraId="15C82E81" w14:textId="40832E26" w:rsidR="00F205E3" w:rsidRPr="000B2023" w:rsidRDefault="00F205E3" w:rsidP="00285E5B">
            <w:pPr>
              <w:spacing w:after="240"/>
              <w:jc w:val="center"/>
              <w:cnfStyle w:val="100000000000" w:firstRow="1" w:lastRow="0" w:firstColumn="0" w:lastColumn="0" w:oddVBand="0" w:evenVBand="0" w:oddHBand="0" w:evenHBand="0" w:firstRowFirstColumn="0" w:firstRowLastColumn="0" w:lastRowFirstColumn="0" w:lastRowLastColumn="0"/>
              <w:rPr>
                <w:rFonts w:ascii="Garamond" w:eastAsia="Garamond" w:hAnsi="Garamond" w:cs="Garamond"/>
                <w:b w:val="0"/>
                <w:bCs w:val="0"/>
                <w:color w:val="E7E6E6" w:themeColor="background2"/>
              </w:rPr>
            </w:pPr>
            <w:r w:rsidRPr="000B2023">
              <w:rPr>
                <w:rFonts w:ascii="Garamond" w:eastAsia="Garamond" w:hAnsi="Garamond" w:cs="Garamond"/>
                <w:b w:val="0"/>
                <w:bCs w:val="0"/>
                <w:color w:val="E7E6E6" w:themeColor="background2"/>
              </w:rPr>
              <w:t>PREMIO</w:t>
            </w:r>
          </w:p>
        </w:tc>
      </w:tr>
      <w:tr w:rsidR="00F205E3" w14:paraId="3535E689" w14:textId="77777777" w:rsidTr="00F66D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52" w:type="dxa"/>
            <w:vMerge w:val="restart"/>
            <w:vAlign w:val="center"/>
          </w:tcPr>
          <w:p w14:paraId="16D890DB" w14:textId="4856727F" w:rsidR="00F205E3" w:rsidRDefault="00F205E3" w:rsidP="00285E5B">
            <w:pPr>
              <w:spacing w:after="240"/>
              <w:jc w:val="center"/>
              <w:rPr>
                <w:rFonts w:ascii="Garamond" w:eastAsia="Garamond" w:hAnsi="Garamond" w:cs="Garamond"/>
              </w:rPr>
            </w:pPr>
            <w:r>
              <w:rPr>
                <w:rFonts w:ascii="Garamond" w:eastAsia="Garamond" w:hAnsi="Garamond" w:cs="Garamond"/>
                <w:sz w:val="22"/>
                <w:szCs w:val="22"/>
              </w:rPr>
              <w:t>Electrodomésticos</w:t>
            </w:r>
          </w:p>
        </w:tc>
        <w:tc>
          <w:tcPr>
            <w:tcW w:w="1859" w:type="dxa"/>
          </w:tcPr>
          <w:p w14:paraId="0D39E7EB" w14:textId="447DCFFA" w:rsidR="00F205E3" w:rsidRDefault="00F205E3" w:rsidP="00285E5B">
            <w:pPr>
              <w:spacing w:after="240"/>
              <w:jc w:val="center"/>
              <w:cnfStyle w:val="000000100000" w:firstRow="0" w:lastRow="0" w:firstColumn="0" w:lastColumn="0" w:oddVBand="0" w:evenVBand="0" w:oddHBand="1" w:evenHBand="0" w:firstRowFirstColumn="0" w:firstRowLastColumn="0" w:lastRowFirstColumn="0" w:lastRowLastColumn="0"/>
              <w:rPr>
                <w:rFonts w:ascii="Garamond" w:eastAsia="Garamond" w:hAnsi="Garamond" w:cs="Garamond"/>
              </w:rPr>
            </w:pPr>
            <w:r>
              <w:rPr>
                <w:rFonts w:ascii="Garamond" w:eastAsia="Garamond" w:hAnsi="Garamond" w:cs="Garamond"/>
                <w:sz w:val="22"/>
                <w:szCs w:val="22"/>
              </w:rPr>
              <w:t>Freidora de aire</w:t>
            </w:r>
          </w:p>
        </w:tc>
      </w:tr>
      <w:tr w:rsidR="00F205E3" w14:paraId="435A8417" w14:textId="77777777" w:rsidTr="00285E5B">
        <w:trPr>
          <w:jc w:val="center"/>
        </w:trPr>
        <w:tc>
          <w:tcPr>
            <w:cnfStyle w:val="001000000000" w:firstRow="0" w:lastRow="0" w:firstColumn="1" w:lastColumn="0" w:oddVBand="0" w:evenVBand="0" w:oddHBand="0" w:evenHBand="0" w:firstRowFirstColumn="0" w:firstRowLastColumn="0" w:lastRowFirstColumn="0" w:lastRowLastColumn="0"/>
            <w:tcW w:w="1952" w:type="dxa"/>
            <w:vMerge/>
          </w:tcPr>
          <w:p w14:paraId="6FD9E2E8" w14:textId="58C1EE7F" w:rsidR="00F205E3" w:rsidRDefault="00F205E3" w:rsidP="00285E5B">
            <w:pPr>
              <w:spacing w:after="240"/>
              <w:jc w:val="center"/>
              <w:rPr>
                <w:rFonts w:ascii="Garamond" w:eastAsia="Garamond" w:hAnsi="Garamond" w:cs="Garamond"/>
              </w:rPr>
            </w:pPr>
          </w:p>
        </w:tc>
        <w:tc>
          <w:tcPr>
            <w:tcW w:w="1859" w:type="dxa"/>
          </w:tcPr>
          <w:p w14:paraId="14E2CB44" w14:textId="22E766BD" w:rsidR="00F205E3" w:rsidRDefault="00F205E3" w:rsidP="00285E5B">
            <w:pPr>
              <w:spacing w:after="240"/>
              <w:jc w:val="center"/>
              <w:cnfStyle w:val="000000000000" w:firstRow="0" w:lastRow="0" w:firstColumn="0" w:lastColumn="0" w:oddVBand="0" w:evenVBand="0" w:oddHBand="0" w:evenHBand="0" w:firstRowFirstColumn="0" w:firstRowLastColumn="0" w:lastRowFirstColumn="0" w:lastRowLastColumn="0"/>
              <w:rPr>
                <w:rFonts w:ascii="Garamond" w:eastAsia="Garamond" w:hAnsi="Garamond" w:cs="Garamond"/>
              </w:rPr>
            </w:pPr>
            <w:r>
              <w:rPr>
                <w:rFonts w:ascii="Garamond" w:eastAsia="Garamond" w:hAnsi="Garamond" w:cs="Garamond"/>
                <w:sz w:val="22"/>
                <w:szCs w:val="22"/>
              </w:rPr>
              <w:t>Licuadora de alto rendimiento</w:t>
            </w:r>
          </w:p>
        </w:tc>
      </w:tr>
      <w:tr w:rsidR="00F205E3" w14:paraId="64013F73" w14:textId="77777777" w:rsidTr="00285E5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52" w:type="dxa"/>
            <w:vMerge/>
          </w:tcPr>
          <w:p w14:paraId="028A375B" w14:textId="77777777" w:rsidR="00F205E3" w:rsidRDefault="00F205E3" w:rsidP="00285E5B">
            <w:pPr>
              <w:spacing w:after="240"/>
              <w:jc w:val="center"/>
              <w:rPr>
                <w:rFonts w:ascii="Garamond" w:eastAsia="Garamond" w:hAnsi="Garamond" w:cs="Garamond"/>
              </w:rPr>
            </w:pPr>
          </w:p>
        </w:tc>
        <w:tc>
          <w:tcPr>
            <w:tcW w:w="1859" w:type="dxa"/>
          </w:tcPr>
          <w:p w14:paraId="0B7A5F1A" w14:textId="12AE583F" w:rsidR="00F205E3" w:rsidRDefault="00F205E3" w:rsidP="00285E5B">
            <w:pPr>
              <w:spacing w:after="240"/>
              <w:jc w:val="center"/>
              <w:cnfStyle w:val="000000100000" w:firstRow="0" w:lastRow="0" w:firstColumn="0" w:lastColumn="0" w:oddVBand="0" w:evenVBand="0" w:oddHBand="1" w:evenHBand="0" w:firstRowFirstColumn="0" w:firstRowLastColumn="0" w:lastRowFirstColumn="0" w:lastRowLastColumn="0"/>
              <w:rPr>
                <w:rFonts w:ascii="Garamond" w:eastAsia="Garamond" w:hAnsi="Garamond" w:cs="Garamond"/>
              </w:rPr>
            </w:pPr>
            <w:r>
              <w:rPr>
                <w:rFonts w:ascii="Garamond" w:eastAsia="Garamond" w:hAnsi="Garamond" w:cs="Garamond"/>
                <w:sz w:val="22"/>
                <w:szCs w:val="22"/>
              </w:rPr>
              <w:t>Cafetera eléctrica</w:t>
            </w:r>
          </w:p>
        </w:tc>
      </w:tr>
      <w:tr w:rsidR="00F205E3" w14:paraId="301F786D" w14:textId="77777777" w:rsidTr="00F66D78">
        <w:trPr>
          <w:jc w:val="center"/>
        </w:trPr>
        <w:tc>
          <w:tcPr>
            <w:cnfStyle w:val="001000000000" w:firstRow="0" w:lastRow="0" w:firstColumn="1" w:lastColumn="0" w:oddVBand="0" w:evenVBand="0" w:oddHBand="0" w:evenHBand="0" w:firstRowFirstColumn="0" w:firstRowLastColumn="0" w:lastRowFirstColumn="0" w:lastRowLastColumn="0"/>
            <w:tcW w:w="1952" w:type="dxa"/>
            <w:vMerge w:val="restart"/>
            <w:vAlign w:val="center"/>
          </w:tcPr>
          <w:p w14:paraId="1EEC014F" w14:textId="2508D595" w:rsidR="00F205E3" w:rsidRDefault="00F205E3" w:rsidP="00285E5B">
            <w:pPr>
              <w:spacing w:after="240"/>
              <w:jc w:val="center"/>
              <w:rPr>
                <w:rFonts w:ascii="Garamond" w:eastAsia="Garamond" w:hAnsi="Garamond" w:cs="Garamond"/>
              </w:rPr>
            </w:pPr>
            <w:r>
              <w:rPr>
                <w:rFonts w:ascii="Garamond" w:eastAsia="Garamond" w:hAnsi="Garamond" w:cs="Garamond"/>
                <w:sz w:val="22"/>
                <w:szCs w:val="22"/>
              </w:rPr>
              <w:t>Tecnología</w:t>
            </w:r>
          </w:p>
        </w:tc>
        <w:tc>
          <w:tcPr>
            <w:tcW w:w="1859" w:type="dxa"/>
          </w:tcPr>
          <w:p w14:paraId="5EFB0811" w14:textId="71611A56" w:rsidR="00F205E3" w:rsidRDefault="00F205E3" w:rsidP="00285E5B">
            <w:pPr>
              <w:spacing w:after="240"/>
              <w:jc w:val="center"/>
              <w:cnfStyle w:val="000000000000" w:firstRow="0" w:lastRow="0" w:firstColumn="0" w:lastColumn="0" w:oddVBand="0" w:evenVBand="0" w:oddHBand="0" w:evenHBand="0" w:firstRowFirstColumn="0" w:firstRowLastColumn="0" w:lastRowFirstColumn="0" w:lastRowLastColumn="0"/>
              <w:rPr>
                <w:rFonts w:ascii="Garamond" w:eastAsia="Garamond" w:hAnsi="Garamond" w:cs="Garamond"/>
              </w:rPr>
            </w:pPr>
            <w:r>
              <w:rPr>
                <w:rFonts w:ascii="Garamond" w:eastAsia="Garamond" w:hAnsi="Garamond" w:cs="Garamond"/>
                <w:sz w:val="22"/>
                <w:szCs w:val="22"/>
              </w:rPr>
              <w:t>Parlantes Bluetooth</w:t>
            </w:r>
          </w:p>
        </w:tc>
      </w:tr>
      <w:tr w:rsidR="00F205E3" w14:paraId="21C17511" w14:textId="77777777" w:rsidTr="00F66D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52" w:type="dxa"/>
            <w:vMerge/>
            <w:vAlign w:val="center"/>
          </w:tcPr>
          <w:p w14:paraId="425BC198" w14:textId="77777777" w:rsidR="00F205E3" w:rsidRDefault="00F205E3" w:rsidP="00285E5B">
            <w:pPr>
              <w:spacing w:after="240"/>
              <w:jc w:val="both"/>
              <w:rPr>
                <w:rFonts w:ascii="Garamond" w:eastAsia="Garamond" w:hAnsi="Garamond" w:cs="Garamond"/>
              </w:rPr>
            </w:pPr>
          </w:p>
        </w:tc>
        <w:tc>
          <w:tcPr>
            <w:tcW w:w="1859" w:type="dxa"/>
          </w:tcPr>
          <w:p w14:paraId="551EAF72" w14:textId="59BF29EF" w:rsidR="00F205E3" w:rsidRDefault="00F205E3" w:rsidP="00285E5B">
            <w:pPr>
              <w:spacing w:after="240"/>
              <w:jc w:val="center"/>
              <w:cnfStyle w:val="000000100000" w:firstRow="0" w:lastRow="0" w:firstColumn="0" w:lastColumn="0" w:oddVBand="0" w:evenVBand="0" w:oddHBand="1" w:evenHBand="0" w:firstRowFirstColumn="0" w:firstRowLastColumn="0" w:lastRowFirstColumn="0" w:lastRowLastColumn="0"/>
              <w:rPr>
                <w:rFonts w:ascii="Garamond" w:eastAsia="Garamond" w:hAnsi="Garamond" w:cs="Garamond"/>
              </w:rPr>
            </w:pPr>
            <w:r>
              <w:rPr>
                <w:rFonts w:ascii="Garamond" w:eastAsia="Garamond" w:hAnsi="Garamond" w:cs="Garamond"/>
                <w:sz w:val="22"/>
                <w:szCs w:val="22"/>
              </w:rPr>
              <w:t>Tablet básica (10”)</w:t>
            </w:r>
          </w:p>
        </w:tc>
      </w:tr>
      <w:tr w:rsidR="00F205E3" w14:paraId="7E25F89C" w14:textId="77777777" w:rsidTr="00F66D78">
        <w:trPr>
          <w:jc w:val="center"/>
        </w:trPr>
        <w:tc>
          <w:tcPr>
            <w:cnfStyle w:val="001000000000" w:firstRow="0" w:lastRow="0" w:firstColumn="1" w:lastColumn="0" w:oddVBand="0" w:evenVBand="0" w:oddHBand="0" w:evenHBand="0" w:firstRowFirstColumn="0" w:firstRowLastColumn="0" w:lastRowFirstColumn="0" w:lastRowLastColumn="0"/>
            <w:tcW w:w="1952" w:type="dxa"/>
            <w:vMerge/>
            <w:vAlign w:val="center"/>
          </w:tcPr>
          <w:p w14:paraId="78843310" w14:textId="77777777" w:rsidR="00F205E3" w:rsidRDefault="00F205E3" w:rsidP="00285E5B">
            <w:pPr>
              <w:spacing w:after="240"/>
              <w:jc w:val="both"/>
              <w:rPr>
                <w:rFonts w:ascii="Garamond" w:eastAsia="Garamond" w:hAnsi="Garamond" w:cs="Garamond"/>
              </w:rPr>
            </w:pPr>
          </w:p>
        </w:tc>
        <w:tc>
          <w:tcPr>
            <w:tcW w:w="1859" w:type="dxa"/>
          </w:tcPr>
          <w:p w14:paraId="02A7D4AB" w14:textId="11BF762E" w:rsidR="00F205E3" w:rsidRDefault="00F205E3" w:rsidP="00285E5B">
            <w:pPr>
              <w:spacing w:after="240"/>
              <w:jc w:val="center"/>
              <w:cnfStyle w:val="000000000000" w:firstRow="0" w:lastRow="0" w:firstColumn="0" w:lastColumn="0" w:oddVBand="0" w:evenVBand="0" w:oddHBand="0" w:evenHBand="0" w:firstRowFirstColumn="0" w:firstRowLastColumn="0" w:lastRowFirstColumn="0" w:lastRowLastColumn="0"/>
              <w:rPr>
                <w:rFonts w:ascii="Garamond" w:eastAsia="Garamond" w:hAnsi="Garamond" w:cs="Garamond"/>
                <w:sz w:val="22"/>
                <w:szCs w:val="22"/>
              </w:rPr>
            </w:pPr>
            <w:r>
              <w:rPr>
                <w:rFonts w:ascii="Garamond" w:eastAsia="Garamond" w:hAnsi="Garamond" w:cs="Garamond"/>
                <w:sz w:val="22"/>
                <w:szCs w:val="22"/>
              </w:rPr>
              <w:t>Televisores de 50”</w:t>
            </w:r>
          </w:p>
        </w:tc>
      </w:tr>
      <w:tr w:rsidR="00F205E3" w14:paraId="7780EB84" w14:textId="77777777" w:rsidTr="00F66D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52" w:type="dxa"/>
            <w:vAlign w:val="center"/>
          </w:tcPr>
          <w:p w14:paraId="72A87651" w14:textId="27D80DAE" w:rsidR="00F205E3" w:rsidRDefault="00F205E3" w:rsidP="00285E5B">
            <w:pPr>
              <w:spacing w:after="240"/>
              <w:jc w:val="both"/>
              <w:rPr>
                <w:rFonts w:ascii="Garamond" w:eastAsia="Garamond" w:hAnsi="Garamond" w:cs="Garamond"/>
              </w:rPr>
            </w:pPr>
            <w:r>
              <w:rPr>
                <w:rFonts w:ascii="Garamond" w:eastAsia="Garamond" w:hAnsi="Garamond" w:cs="Garamond"/>
                <w:sz w:val="22"/>
                <w:szCs w:val="22"/>
              </w:rPr>
              <w:t>Kits comunales</w:t>
            </w:r>
          </w:p>
        </w:tc>
        <w:tc>
          <w:tcPr>
            <w:tcW w:w="1859" w:type="dxa"/>
          </w:tcPr>
          <w:p w14:paraId="43CFF51D" w14:textId="2EE12455" w:rsidR="00F205E3" w:rsidRDefault="00F205E3" w:rsidP="00285E5B">
            <w:pPr>
              <w:spacing w:after="240"/>
              <w:jc w:val="center"/>
              <w:cnfStyle w:val="000000100000" w:firstRow="0" w:lastRow="0" w:firstColumn="0" w:lastColumn="0" w:oddVBand="0" w:evenVBand="0" w:oddHBand="1" w:evenHBand="0" w:firstRowFirstColumn="0" w:firstRowLastColumn="0" w:lastRowFirstColumn="0" w:lastRowLastColumn="0"/>
              <w:rPr>
                <w:rFonts w:ascii="Garamond" w:eastAsia="Garamond" w:hAnsi="Garamond" w:cs="Garamond"/>
                <w:sz w:val="22"/>
                <w:szCs w:val="22"/>
              </w:rPr>
            </w:pPr>
            <w:r>
              <w:rPr>
                <w:rFonts w:ascii="Garamond" w:eastAsia="Garamond" w:hAnsi="Garamond" w:cs="Garamond"/>
                <w:sz w:val="22"/>
                <w:szCs w:val="22"/>
              </w:rPr>
              <w:t>Kit con maletín, USB, libreta y papelería</w:t>
            </w:r>
          </w:p>
        </w:tc>
      </w:tr>
      <w:tr w:rsidR="00F205E3" w14:paraId="15C0C4FE" w14:textId="77777777" w:rsidTr="00285E5B">
        <w:trPr>
          <w:jc w:val="center"/>
        </w:trPr>
        <w:tc>
          <w:tcPr>
            <w:cnfStyle w:val="001000000000" w:firstRow="0" w:lastRow="0" w:firstColumn="1" w:lastColumn="0" w:oddVBand="0" w:evenVBand="0" w:oddHBand="0" w:evenHBand="0" w:firstRowFirstColumn="0" w:firstRowLastColumn="0" w:lastRowFirstColumn="0" w:lastRowLastColumn="0"/>
            <w:tcW w:w="1952" w:type="dxa"/>
          </w:tcPr>
          <w:p w14:paraId="56BA2912" w14:textId="1F52052A" w:rsidR="00F205E3" w:rsidRDefault="00F205E3" w:rsidP="00285E5B">
            <w:pPr>
              <w:spacing w:after="240"/>
              <w:jc w:val="both"/>
              <w:rPr>
                <w:rFonts w:ascii="Garamond" w:eastAsia="Garamond" w:hAnsi="Garamond" w:cs="Garamond"/>
                <w:b w:val="0"/>
                <w:sz w:val="22"/>
                <w:szCs w:val="22"/>
              </w:rPr>
            </w:pPr>
            <w:r>
              <w:rPr>
                <w:rFonts w:ascii="Garamond" w:eastAsia="Garamond" w:hAnsi="Garamond" w:cs="Garamond"/>
                <w:sz w:val="22"/>
                <w:szCs w:val="22"/>
              </w:rPr>
              <w:t>Premio especial final</w:t>
            </w:r>
          </w:p>
        </w:tc>
        <w:tc>
          <w:tcPr>
            <w:tcW w:w="1859" w:type="dxa"/>
          </w:tcPr>
          <w:p w14:paraId="3EC669E3" w14:textId="7DF126A4" w:rsidR="00F205E3" w:rsidRDefault="00F205E3" w:rsidP="00285E5B">
            <w:pPr>
              <w:spacing w:after="240"/>
              <w:jc w:val="center"/>
              <w:cnfStyle w:val="000000000000" w:firstRow="0" w:lastRow="0" w:firstColumn="0" w:lastColumn="0" w:oddVBand="0" w:evenVBand="0" w:oddHBand="0" w:evenHBand="0" w:firstRowFirstColumn="0" w:firstRowLastColumn="0" w:lastRowFirstColumn="0" w:lastRowLastColumn="0"/>
              <w:rPr>
                <w:rFonts w:ascii="Garamond" w:eastAsia="Garamond" w:hAnsi="Garamond" w:cs="Garamond"/>
                <w:sz w:val="22"/>
                <w:szCs w:val="22"/>
              </w:rPr>
            </w:pPr>
            <w:r>
              <w:rPr>
                <w:rFonts w:ascii="Garamond" w:eastAsia="Garamond" w:hAnsi="Garamond" w:cs="Garamond"/>
                <w:sz w:val="22"/>
                <w:szCs w:val="22"/>
              </w:rPr>
              <w:t>Bicicleta o patineta eléctrica básica</w:t>
            </w:r>
          </w:p>
        </w:tc>
      </w:tr>
    </w:tbl>
    <w:p w14:paraId="5AE6EC23" w14:textId="10CFF1C0" w:rsidR="00E4537D" w:rsidRDefault="00E4537D" w:rsidP="00E4537D">
      <w:pPr>
        <w:jc w:val="center"/>
        <w:rPr>
          <w:rFonts w:ascii="Garamond" w:eastAsia="Garamond" w:hAnsi="Garamond" w:cs="Garamond"/>
          <w:b/>
          <w:sz w:val="22"/>
          <w:szCs w:val="22"/>
        </w:rPr>
      </w:pPr>
      <w:r>
        <w:rPr>
          <w:rFonts w:ascii="Garamond" w:eastAsia="Garamond" w:hAnsi="Garamond" w:cs="Garamond"/>
          <w:b/>
          <w:i/>
          <w:sz w:val="22"/>
          <w:szCs w:val="22"/>
        </w:rPr>
        <w:t xml:space="preserve">Tabla 15. Fuente: Elaboración propia </w:t>
      </w:r>
    </w:p>
    <w:p w14:paraId="66A491EC" w14:textId="10EB2AAA" w:rsidR="00DB4004" w:rsidRPr="004C30D6" w:rsidRDefault="005A1990">
      <w:pPr>
        <w:numPr>
          <w:ilvl w:val="0"/>
          <w:numId w:val="155"/>
        </w:numPr>
        <w:spacing w:after="0"/>
        <w:jc w:val="both"/>
        <w:rPr>
          <w:rFonts w:ascii="Garamond" w:eastAsia="Garamond" w:hAnsi="Garamond" w:cs="Garamond"/>
        </w:rPr>
      </w:pPr>
      <w:r w:rsidRPr="004C30D6">
        <w:rPr>
          <w:rFonts w:ascii="Garamond" w:eastAsia="Garamond" w:hAnsi="Garamond" w:cs="Garamond"/>
        </w:rPr>
        <w:t>Entrega de reconocimientos (diplomas o placas) a JAC destacadas por categorías: liderazgo joven, trabajo con mujeres, proyectos ambientales, etc.</w:t>
      </w:r>
    </w:p>
    <w:p w14:paraId="527EF030" w14:textId="77777777" w:rsidR="00DB4004" w:rsidRPr="004C30D6" w:rsidRDefault="005A1990">
      <w:pPr>
        <w:numPr>
          <w:ilvl w:val="0"/>
          <w:numId w:val="155"/>
        </w:numPr>
        <w:spacing w:after="240"/>
        <w:jc w:val="both"/>
        <w:rPr>
          <w:rFonts w:ascii="Garamond" w:eastAsia="Garamond" w:hAnsi="Garamond" w:cs="Garamond"/>
        </w:rPr>
      </w:pPr>
      <w:r w:rsidRPr="004C30D6">
        <w:rPr>
          <w:rFonts w:ascii="Garamond" w:eastAsia="Garamond" w:hAnsi="Garamond" w:cs="Garamond"/>
        </w:rPr>
        <w:t>Intervenciones culturales locales (grupos juveniles, danza, teatro comunitario).</w:t>
      </w:r>
    </w:p>
    <w:p w14:paraId="6AD13907" w14:textId="77777777" w:rsidR="00DB4004" w:rsidRPr="00401D36" w:rsidRDefault="005A1990" w:rsidP="00401D36">
      <w:pPr>
        <w:pStyle w:val="Prrafodelista"/>
        <w:numPr>
          <w:ilvl w:val="0"/>
          <w:numId w:val="155"/>
        </w:numPr>
        <w:spacing w:before="240" w:after="240"/>
        <w:jc w:val="both"/>
        <w:rPr>
          <w:rFonts w:ascii="Garamond" w:eastAsia="Garamond" w:hAnsi="Garamond" w:cs="Garamond"/>
          <w:b/>
        </w:rPr>
      </w:pPr>
      <w:r w:rsidRPr="00401D36">
        <w:rPr>
          <w:rFonts w:ascii="Garamond" w:eastAsia="Garamond" w:hAnsi="Garamond" w:cs="Garamond"/>
          <w:b/>
        </w:rPr>
        <w:t>Logística y materiales:</w:t>
      </w:r>
    </w:p>
    <w:p w14:paraId="7785A857" w14:textId="09A8481C" w:rsidR="00DB4004" w:rsidRPr="004C30D6" w:rsidRDefault="005A1990" w:rsidP="004273AA">
      <w:pPr>
        <w:numPr>
          <w:ilvl w:val="0"/>
          <w:numId w:val="43"/>
        </w:numPr>
        <w:spacing w:after="0"/>
        <w:jc w:val="both"/>
        <w:rPr>
          <w:rFonts w:ascii="Garamond" w:eastAsia="Garamond" w:hAnsi="Garamond" w:cs="Garamond"/>
        </w:rPr>
      </w:pPr>
      <w:r w:rsidRPr="004C30D6">
        <w:rPr>
          <w:rFonts w:ascii="Garamond" w:eastAsia="Garamond" w:hAnsi="Garamond" w:cs="Garamond"/>
        </w:rPr>
        <w:t xml:space="preserve">Sonido profesional, tarima y luces (con </w:t>
      </w:r>
      <w:r w:rsidR="00A47DA2">
        <w:rPr>
          <w:rFonts w:ascii="Garamond" w:eastAsia="Garamond" w:hAnsi="Garamond" w:cs="Garamond"/>
        </w:rPr>
        <w:t>B</w:t>
      </w:r>
      <w:r w:rsidRPr="004C30D6">
        <w:rPr>
          <w:rFonts w:ascii="Garamond" w:eastAsia="Garamond" w:hAnsi="Garamond" w:cs="Garamond"/>
        </w:rPr>
        <w:t>ack</w:t>
      </w:r>
      <w:r w:rsidR="00A47DA2">
        <w:rPr>
          <w:rFonts w:ascii="Garamond" w:eastAsia="Garamond" w:hAnsi="Garamond" w:cs="Garamond"/>
        </w:rPr>
        <w:t>-</w:t>
      </w:r>
      <w:r w:rsidRPr="004C30D6">
        <w:rPr>
          <w:rFonts w:ascii="Garamond" w:eastAsia="Garamond" w:hAnsi="Garamond" w:cs="Garamond"/>
        </w:rPr>
        <w:t>line incluido)</w:t>
      </w:r>
      <w:r w:rsidRPr="004C30D6">
        <w:rPr>
          <w:rFonts w:ascii="Garamond" w:eastAsia="Garamond" w:hAnsi="Garamond" w:cs="Garamond"/>
        </w:rPr>
        <w:br/>
        <w:t xml:space="preserve"> Se contará con un sistema de sonido de alta capacidad, adecuado para un aforo de hasta 5</w:t>
      </w:r>
      <w:r w:rsidR="009208BD">
        <w:rPr>
          <w:rFonts w:ascii="Garamond" w:eastAsia="Garamond" w:hAnsi="Garamond" w:cs="Garamond"/>
        </w:rPr>
        <w:t>46</w:t>
      </w:r>
      <w:r w:rsidRPr="004C30D6">
        <w:rPr>
          <w:rFonts w:ascii="Garamond" w:eastAsia="Garamond" w:hAnsi="Garamond" w:cs="Garamond"/>
        </w:rPr>
        <w:t xml:space="preserve"> personas en espacio abierto o cerrado, garantizando una cobertura acústica clara para actos protocolarios, presentaciones artísticas y ambientación general. La dotación incluirá:</w:t>
      </w:r>
    </w:p>
    <w:p w14:paraId="5D9819E6" w14:textId="77777777" w:rsidR="00DB4004" w:rsidRPr="004C30D6" w:rsidRDefault="005A1990" w:rsidP="004273AA">
      <w:pPr>
        <w:numPr>
          <w:ilvl w:val="0"/>
          <w:numId w:val="43"/>
        </w:numPr>
        <w:spacing w:after="0"/>
        <w:jc w:val="both"/>
        <w:rPr>
          <w:rFonts w:ascii="Garamond" w:eastAsia="Garamond" w:hAnsi="Garamond" w:cs="Garamond"/>
        </w:rPr>
      </w:pPr>
      <w:r w:rsidRPr="004C30D6">
        <w:rPr>
          <w:rFonts w:ascii="Garamond" w:eastAsia="Garamond" w:hAnsi="Garamond" w:cs="Garamond"/>
        </w:rPr>
        <w:t>Consola de sonido digital (mínimo 16 canales).</w:t>
      </w:r>
    </w:p>
    <w:p w14:paraId="2F2675FB" w14:textId="77777777" w:rsidR="00DB4004" w:rsidRPr="004C30D6" w:rsidRDefault="005A1990" w:rsidP="004273AA">
      <w:pPr>
        <w:numPr>
          <w:ilvl w:val="0"/>
          <w:numId w:val="43"/>
        </w:numPr>
        <w:spacing w:after="0"/>
        <w:jc w:val="both"/>
        <w:rPr>
          <w:rFonts w:ascii="Garamond" w:eastAsia="Garamond" w:hAnsi="Garamond" w:cs="Garamond"/>
        </w:rPr>
      </w:pPr>
      <w:r w:rsidRPr="004C30D6">
        <w:rPr>
          <w:rFonts w:ascii="Garamond" w:eastAsia="Garamond" w:hAnsi="Garamond" w:cs="Garamond"/>
        </w:rPr>
        <w:lastRenderedPageBreak/>
        <w:t xml:space="preserve">4 cabinas principales (tipo full </w:t>
      </w:r>
      <w:proofErr w:type="spellStart"/>
      <w:r w:rsidRPr="004C30D6">
        <w:rPr>
          <w:rFonts w:ascii="Garamond" w:eastAsia="Garamond" w:hAnsi="Garamond" w:cs="Garamond"/>
        </w:rPr>
        <w:t>range</w:t>
      </w:r>
      <w:proofErr w:type="spellEnd"/>
      <w:r w:rsidRPr="004C30D6">
        <w:rPr>
          <w:rFonts w:ascii="Garamond" w:eastAsia="Garamond" w:hAnsi="Garamond" w:cs="Garamond"/>
        </w:rPr>
        <w:t>) y 2 subwoofers para refuerzo de bajos.</w:t>
      </w:r>
    </w:p>
    <w:p w14:paraId="7188E776" w14:textId="77777777" w:rsidR="00DB4004" w:rsidRPr="004C30D6" w:rsidRDefault="005A1990" w:rsidP="004273AA">
      <w:pPr>
        <w:numPr>
          <w:ilvl w:val="0"/>
          <w:numId w:val="43"/>
        </w:numPr>
        <w:spacing w:after="0"/>
        <w:jc w:val="both"/>
        <w:rPr>
          <w:rFonts w:ascii="Garamond" w:eastAsia="Garamond" w:hAnsi="Garamond" w:cs="Garamond"/>
        </w:rPr>
      </w:pPr>
      <w:r w:rsidRPr="004C30D6">
        <w:rPr>
          <w:rFonts w:ascii="Garamond" w:eastAsia="Garamond" w:hAnsi="Garamond" w:cs="Garamond"/>
        </w:rPr>
        <w:t>4 monitores de escenario.</w:t>
      </w:r>
    </w:p>
    <w:p w14:paraId="2C248C6F" w14:textId="77777777" w:rsidR="00DB4004" w:rsidRPr="004C30D6" w:rsidRDefault="005A1990" w:rsidP="004273AA">
      <w:pPr>
        <w:numPr>
          <w:ilvl w:val="0"/>
          <w:numId w:val="43"/>
        </w:numPr>
        <w:spacing w:after="0"/>
        <w:jc w:val="both"/>
        <w:rPr>
          <w:rFonts w:ascii="Garamond" w:eastAsia="Garamond" w:hAnsi="Garamond" w:cs="Garamond"/>
        </w:rPr>
      </w:pPr>
      <w:r w:rsidRPr="004C30D6">
        <w:rPr>
          <w:rFonts w:ascii="Garamond" w:eastAsia="Garamond" w:hAnsi="Garamond" w:cs="Garamond"/>
        </w:rPr>
        <w:t>Micrófonos inalámbricos y de pedestal para presentaciones y orquestas.</w:t>
      </w:r>
    </w:p>
    <w:p w14:paraId="112C4DD4" w14:textId="77777777" w:rsidR="00DB4004" w:rsidRPr="004C30D6" w:rsidRDefault="005A1990" w:rsidP="004273AA">
      <w:pPr>
        <w:numPr>
          <w:ilvl w:val="0"/>
          <w:numId w:val="43"/>
        </w:numPr>
        <w:spacing w:after="0"/>
        <w:jc w:val="both"/>
        <w:rPr>
          <w:rFonts w:ascii="Garamond" w:eastAsia="Garamond" w:hAnsi="Garamond" w:cs="Garamond"/>
        </w:rPr>
      </w:pPr>
      <w:r w:rsidRPr="004C30D6">
        <w:rPr>
          <w:rFonts w:ascii="Garamond" w:eastAsia="Garamond" w:hAnsi="Garamond" w:cs="Garamond"/>
        </w:rPr>
        <w:t>Tarima metálica profesional de al menos 8x6 metros, con altura ajustable y acceso lateral.</w:t>
      </w:r>
    </w:p>
    <w:p w14:paraId="6BB266C6" w14:textId="77777777" w:rsidR="00DB4004" w:rsidRPr="004C30D6" w:rsidRDefault="005A1990" w:rsidP="004273AA">
      <w:pPr>
        <w:numPr>
          <w:ilvl w:val="0"/>
          <w:numId w:val="43"/>
        </w:numPr>
        <w:spacing w:after="0"/>
        <w:jc w:val="both"/>
        <w:rPr>
          <w:rFonts w:ascii="Garamond" w:eastAsia="Garamond" w:hAnsi="Garamond" w:cs="Garamond"/>
        </w:rPr>
      </w:pPr>
      <w:r w:rsidRPr="004C30D6">
        <w:rPr>
          <w:rFonts w:ascii="Garamond" w:eastAsia="Garamond" w:hAnsi="Garamond" w:cs="Garamond"/>
        </w:rPr>
        <w:t>Sistema de luces inteligentes (móviles y fijas) para ambientación de tarima.</w:t>
      </w:r>
    </w:p>
    <w:p w14:paraId="361DB2F1" w14:textId="77777777" w:rsidR="00DB4004" w:rsidRPr="004C30D6" w:rsidRDefault="005A1990" w:rsidP="004273AA">
      <w:pPr>
        <w:numPr>
          <w:ilvl w:val="0"/>
          <w:numId w:val="43"/>
        </w:numPr>
        <w:spacing w:after="0"/>
        <w:jc w:val="both"/>
        <w:rPr>
          <w:rFonts w:ascii="Garamond" w:eastAsia="Garamond" w:hAnsi="Garamond" w:cs="Garamond"/>
        </w:rPr>
      </w:pPr>
      <w:r w:rsidRPr="004C30D6">
        <w:rPr>
          <w:rFonts w:ascii="Garamond" w:eastAsia="Garamond" w:hAnsi="Garamond" w:cs="Garamond"/>
        </w:rPr>
        <w:t>Torres de iluminación frontal.</w:t>
      </w:r>
    </w:p>
    <w:p w14:paraId="2C668884" w14:textId="17E315BE" w:rsidR="00DB4004" w:rsidRPr="004C30D6" w:rsidRDefault="005A1990" w:rsidP="004273AA">
      <w:pPr>
        <w:numPr>
          <w:ilvl w:val="0"/>
          <w:numId w:val="43"/>
        </w:numPr>
        <w:spacing w:after="0"/>
        <w:jc w:val="both"/>
        <w:rPr>
          <w:rFonts w:ascii="Garamond" w:eastAsia="Garamond" w:hAnsi="Garamond" w:cs="Garamond"/>
        </w:rPr>
      </w:pPr>
      <w:r w:rsidRPr="004C30D6">
        <w:rPr>
          <w:rFonts w:ascii="Garamond" w:eastAsia="Garamond" w:hAnsi="Garamond" w:cs="Garamond"/>
          <w:b/>
        </w:rPr>
        <w:t>Back</w:t>
      </w:r>
      <w:r w:rsidR="00A47DA2">
        <w:rPr>
          <w:rFonts w:ascii="Garamond" w:eastAsia="Garamond" w:hAnsi="Garamond" w:cs="Garamond"/>
          <w:b/>
        </w:rPr>
        <w:t>-</w:t>
      </w:r>
      <w:r w:rsidRPr="004C30D6">
        <w:rPr>
          <w:rFonts w:ascii="Garamond" w:eastAsia="Garamond" w:hAnsi="Garamond" w:cs="Garamond"/>
          <w:b/>
        </w:rPr>
        <w:t>line</w:t>
      </w:r>
      <w:r w:rsidRPr="004C30D6">
        <w:rPr>
          <w:rFonts w:ascii="Garamond" w:eastAsia="Garamond" w:hAnsi="Garamond" w:cs="Garamond"/>
        </w:rPr>
        <w:t xml:space="preserve"> para presentaciones musicales: batería completa, teclado, amplificadores para guitarra y bajo, con instalación técnica previa.</w:t>
      </w:r>
    </w:p>
    <w:p w14:paraId="748FF5EF" w14:textId="77777777" w:rsidR="00DB4004" w:rsidRPr="004C30D6" w:rsidRDefault="005A1990" w:rsidP="004273AA">
      <w:pPr>
        <w:numPr>
          <w:ilvl w:val="0"/>
          <w:numId w:val="43"/>
        </w:numPr>
        <w:spacing w:after="0"/>
        <w:jc w:val="both"/>
        <w:rPr>
          <w:rFonts w:ascii="Garamond" w:eastAsia="Garamond" w:hAnsi="Garamond" w:cs="Garamond"/>
        </w:rPr>
      </w:pPr>
      <w:r w:rsidRPr="004C30D6">
        <w:rPr>
          <w:rFonts w:ascii="Garamond" w:eastAsia="Garamond" w:hAnsi="Garamond" w:cs="Garamond"/>
        </w:rPr>
        <w:t>Personal técnico especializado (ingeniero de sonido y staff de montaje).</w:t>
      </w:r>
    </w:p>
    <w:p w14:paraId="51DAC4B0" w14:textId="77777777" w:rsidR="00DB4004" w:rsidRPr="004C30D6" w:rsidRDefault="005A1990" w:rsidP="004273AA">
      <w:pPr>
        <w:numPr>
          <w:ilvl w:val="0"/>
          <w:numId w:val="43"/>
        </w:numPr>
        <w:spacing w:after="0"/>
        <w:jc w:val="both"/>
        <w:rPr>
          <w:rFonts w:ascii="Garamond" w:eastAsia="Garamond" w:hAnsi="Garamond" w:cs="Garamond"/>
        </w:rPr>
      </w:pPr>
      <w:r w:rsidRPr="004C30D6">
        <w:rPr>
          <w:rFonts w:ascii="Garamond" w:eastAsia="Garamond" w:hAnsi="Garamond" w:cs="Garamond"/>
        </w:rPr>
        <w:t>Este equipo será suministrado, instalado y operado por un proveedor profesional, garantizando cumplimiento técnico, seguridad eléctrica y ambientación adecuada del evento.</w:t>
      </w:r>
    </w:p>
    <w:p w14:paraId="50B87F4F" w14:textId="77777777" w:rsidR="00DB4004" w:rsidRPr="004C30D6" w:rsidRDefault="005A1990" w:rsidP="004273AA">
      <w:pPr>
        <w:numPr>
          <w:ilvl w:val="0"/>
          <w:numId w:val="43"/>
        </w:numPr>
        <w:spacing w:after="0"/>
        <w:jc w:val="both"/>
        <w:rPr>
          <w:rFonts w:ascii="Garamond" w:eastAsia="Garamond" w:hAnsi="Garamond" w:cs="Garamond"/>
        </w:rPr>
      </w:pPr>
      <w:r w:rsidRPr="004C30D6">
        <w:rPr>
          <w:rFonts w:ascii="Garamond" w:eastAsia="Garamond" w:hAnsi="Garamond" w:cs="Garamond"/>
        </w:rPr>
        <w:t>Animador y presentador</w:t>
      </w:r>
    </w:p>
    <w:p w14:paraId="50F8DEB4" w14:textId="3DA59DB8" w:rsidR="00DB4004" w:rsidRPr="004C30D6" w:rsidRDefault="005A1990" w:rsidP="004273AA">
      <w:pPr>
        <w:numPr>
          <w:ilvl w:val="0"/>
          <w:numId w:val="43"/>
        </w:numPr>
        <w:spacing w:after="0"/>
        <w:jc w:val="both"/>
        <w:rPr>
          <w:rFonts w:ascii="Garamond" w:eastAsia="Garamond" w:hAnsi="Garamond" w:cs="Garamond"/>
        </w:rPr>
      </w:pPr>
      <w:commentRangeStart w:id="22"/>
      <w:r w:rsidRPr="004C30D6">
        <w:rPr>
          <w:rFonts w:ascii="Garamond" w:eastAsia="Garamond" w:hAnsi="Garamond" w:cs="Garamond"/>
        </w:rPr>
        <w:t>Personal logístico</w:t>
      </w:r>
      <w:r w:rsidR="00F205E3">
        <w:rPr>
          <w:rFonts w:ascii="Garamond" w:eastAsia="Garamond" w:hAnsi="Garamond" w:cs="Garamond"/>
        </w:rPr>
        <w:t xml:space="preserve"> con experiencia de 2 años en eventos</w:t>
      </w:r>
    </w:p>
    <w:p w14:paraId="76847388" w14:textId="2D9C5BEA" w:rsidR="00DB4004" w:rsidRPr="004C30D6" w:rsidRDefault="005A1990" w:rsidP="004273AA">
      <w:pPr>
        <w:numPr>
          <w:ilvl w:val="0"/>
          <w:numId w:val="43"/>
        </w:numPr>
        <w:spacing w:after="0"/>
        <w:jc w:val="both"/>
        <w:rPr>
          <w:rFonts w:ascii="Garamond" w:eastAsia="Garamond" w:hAnsi="Garamond" w:cs="Garamond"/>
        </w:rPr>
      </w:pPr>
      <w:r w:rsidRPr="004C30D6">
        <w:rPr>
          <w:rFonts w:ascii="Garamond" w:eastAsia="Garamond" w:hAnsi="Garamond" w:cs="Garamond"/>
        </w:rPr>
        <w:t>Personal de seguridad</w:t>
      </w:r>
      <w:commentRangeEnd w:id="22"/>
      <w:r w:rsidR="00F22294">
        <w:rPr>
          <w:rStyle w:val="Refdecomentario"/>
        </w:rPr>
        <w:commentReference w:id="22"/>
      </w:r>
      <w:r w:rsidR="00F205E3">
        <w:rPr>
          <w:rFonts w:ascii="Garamond" w:eastAsia="Garamond" w:hAnsi="Garamond" w:cs="Garamond"/>
        </w:rPr>
        <w:t xml:space="preserve"> con experiencia de 2 años en eventos</w:t>
      </w:r>
    </w:p>
    <w:p w14:paraId="525127EF" w14:textId="77777777" w:rsidR="00DB4004" w:rsidRPr="004C30D6" w:rsidRDefault="005A1990" w:rsidP="004273AA">
      <w:pPr>
        <w:numPr>
          <w:ilvl w:val="0"/>
          <w:numId w:val="43"/>
        </w:numPr>
        <w:spacing w:after="0"/>
        <w:jc w:val="both"/>
        <w:rPr>
          <w:rFonts w:ascii="Garamond" w:eastAsia="Garamond" w:hAnsi="Garamond" w:cs="Garamond"/>
        </w:rPr>
      </w:pPr>
      <w:commentRangeStart w:id="23"/>
      <w:commentRangeStart w:id="24"/>
      <w:r w:rsidRPr="004C30D6">
        <w:rPr>
          <w:rFonts w:ascii="Garamond" w:eastAsia="Garamond" w:hAnsi="Garamond" w:cs="Garamond"/>
        </w:rPr>
        <w:t>Plan de manejo</w:t>
      </w:r>
      <w:commentRangeEnd w:id="23"/>
      <w:r w:rsidR="00086D9D">
        <w:rPr>
          <w:rStyle w:val="Refdecomentario"/>
        </w:rPr>
        <w:commentReference w:id="23"/>
      </w:r>
    </w:p>
    <w:p w14:paraId="0E75DBA9" w14:textId="791C71FE" w:rsidR="00DB4004" w:rsidRPr="004C30D6" w:rsidRDefault="005A1990" w:rsidP="004273AA">
      <w:pPr>
        <w:numPr>
          <w:ilvl w:val="0"/>
          <w:numId w:val="43"/>
        </w:numPr>
        <w:spacing w:after="0"/>
        <w:jc w:val="both"/>
        <w:rPr>
          <w:rFonts w:ascii="Garamond" w:eastAsia="Garamond" w:hAnsi="Garamond" w:cs="Garamond"/>
        </w:rPr>
      </w:pPr>
      <w:r w:rsidRPr="004C30D6">
        <w:rPr>
          <w:rFonts w:ascii="Garamond" w:eastAsia="Garamond" w:hAnsi="Garamond" w:cs="Garamond"/>
        </w:rPr>
        <w:t>Vallas</w:t>
      </w:r>
      <w:r w:rsidR="00F205E3">
        <w:rPr>
          <w:rFonts w:ascii="Garamond" w:eastAsia="Garamond" w:hAnsi="Garamond" w:cs="Garamond"/>
        </w:rPr>
        <w:t xml:space="preserve"> </w:t>
      </w:r>
      <w:r w:rsidR="003B666F">
        <w:rPr>
          <w:rFonts w:ascii="Garamond" w:eastAsia="Garamond" w:hAnsi="Garamond" w:cs="Garamond"/>
        </w:rPr>
        <w:t>50</w:t>
      </w:r>
    </w:p>
    <w:p w14:paraId="5A78A215" w14:textId="645D53B0" w:rsidR="00DB4004" w:rsidRPr="004C30D6" w:rsidRDefault="00F205E3" w:rsidP="004273AA">
      <w:pPr>
        <w:numPr>
          <w:ilvl w:val="0"/>
          <w:numId w:val="43"/>
        </w:numPr>
        <w:spacing w:after="0"/>
        <w:jc w:val="both"/>
        <w:rPr>
          <w:rFonts w:ascii="Garamond" w:eastAsia="Garamond" w:hAnsi="Garamond" w:cs="Garamond"/>
        </w:rPr>
      </w:pPr>
      <w:r w:rsidRPr="004C30D6">
        <w:rPr>
          <w:rFonts w:ascii="Garamond" w:eastAsia="Garamond" w:hAnsi="Garamond" w:cs="Garamond"/>
        </w:rPr>
        <w:t>P</w:t>
      </w:r>
      <w:r w:rsidR="005A1990" w:rsidRPr="004C30D6">
        <w:rPr>
          <w:rFonts w:ascii="Garamond" w:eastAsia="Garamond" w:hAnsi="Garamond" w:cs="Garamond"/>
        </w:rPr>
        <w:t>abellones</w:t>
      </w:r>
      <w:r>
        <w:rPr>
          <w:rFonts w:ascii="Garamond" w:eastAsia="Garamond" w:hAnsi="Garamond" w:cs="Garamond"/>
        </w:rPr>
        <w:t xml:space="preserve"> 1</w:t>
      </w:r>
    </w:p>
    <w:p w14:paraId="60EEE89A" w14:textId="0649D02F" w:rsidR="00DB4004" w:rsidRDefault="005A1990" w:rsidP="004273AA">
      <w:pPr>
        <w:numPr>
          <w:ilvl w:val="0"/>
          <w:numId w:val="43"/>
        </w:numPr>
        <w:spacing w:after="0"/>
        <w:jc w:val="both"/>
        <w:rPr>
          <w:rFonts w:ascii="Garamond" w:eastAsia="Garamond" w:hAnsi="Garamond" w:cs="Garamond"/>
          <w:sz w:val="22"/>
          <w:szCs w:val="22"/>
        </w:rPr>
      </w:pPr>
      <w:r>
        <w:rPr>
          <w:rFonts w:ascii="Garamond" w:eastAsia="Garamond" w:hAnsi="Garamond" w:cs="Garamond"/>
          <w:sz w:val="22"/>
          <w:szCs w:val="22"/>
        </w:rPr>
        <w:t>Tres orquestas o artista de reconocida trayectoria o artistas ojo esto es caro (</w:t>
      </w:r>
      <w:r w:rsidR="00F205E3">
        <w:rPr>
          <w:rFonts w:ascii="Garamond" w:eastAsia="Garamond" w:hAnsi="Garamond" w:cs="Garamond"/>
          <w:sz w:val="22"/>
          <w:szCs w:val="22"/>
        </w:rPr>
        <w:t>4</w:t>
      </w:r>
      <w:r>
        <w:rPr>
          <w:rFonts w:ascii="Garamond" w:eastAsia="Garamond" w:hAnsi="Garamond" w:cs="Garamond"/>
          <w:sz w:val="22"/>
          <w:szCs w:val="22"/>
        </w:rPr>
        <w:t xml:space="preserve"> millones por orquesta)</w:t>
      </w:r>
    </w:p>
    <w:p w14:paraId="485E4824" w14:textId="7D962DEF" w:rsidR="00DB4004" w:rsidRDefault="005A1990" w:rsidP="004273AA">
      <w:pPr>
        <w:numPr>
          <w:ilvl w:val="0"/>
          <w:numId w:val="43"/>
        </w:numPr>
        <w:spacing w:after="0"/>
        <w:jc w:val="both"/>
        <w:rPr>
          <w:rFonts w:ascii="Garamond" w:eastAsia="Garamond" w:hAnsi="Garamond" w:cs="Garamond"/>
          <w:sz w:val="22"/>
          <w:szCs w:val="22"/>
        </w:rPr>
      </w:pPr>
      <w:r>
        <w:rPr>
          <w:rFonts w:ascii="Garamond" w:eastAsia="Garamond" w:hAnsi="Garamond" w:cs="Garamond"/>
          <w:sz w:val="22"/>
          <w:szCs w:val="22"/>
        </w:rPr>
        <w:t>Planta eléctrica</w:t>
      </w:r>
      <w:r w:rsidR="00F205E3">
        <w:rPr>
          <w:rFonts w:ascii="Garamond" w:eastAsia="Garamond" w:hAnsi="Garamond" w:cs="Garamond"/>
          <w:sz w:val="22"/>
          <w:szCs w:val="22"/>
        </w:rPr>
        <w:t xml:space="preserve"> 1</w:t>
      </w:r>
    </w:p>
    <w:p w14:paraId="48F7B499" w14:textId="4318C14B" w:rsidR="00F205E3" w:rsidRDefault="005A1990" w:rsidP="004273AA">
      <w:pPr>
        <w:numPr>
          <w:ilvl w:val="0"/>
          <w:numId w:val="43"/>
        </w:numPr>
        <w:spacing w:after="0"/>
        <w:jc w:val="both"/>
        <w:rPr>
          <w:rFonts w:ascii="Garamond" w:eastAsia="Garamond" w:hAnsi="Garamond" w:cs="Garamond"/>
          <w:sz w:val="22"/>
          <w:szCs w:val="22"/>
        </w:rPr>
      </w:pPr>
      <w:r>
        <w:rPr>
          <w:rFonts w:ascii="Garamond" w:eastAsia="Garamond" w:hAnsi="Garamond" w:cs="Garamond"/>
          <w:sz w:val="22"/>
          <w:szCs w:val="22"/>
        </w:rPr>
        <w:t xml:space="preserve">Sillas, </w:t>
      </w:r>
      <w:r w:rsidR="00F205E3">
        <w:rPr>
          <w:rFonts w:ascii="Garamond" w:eastAsia="Garamond" w:hAnsi="Garamond" w:cs="Garamond"/>
          <w:sz w:val="22"/>
          <w:szCs w:val="22"/>
        </w:rPr>
        <w:t>550</w:t>
      </w:r>
    </w:p>
    <w:p w14:paraId="3A96DBF8" w14:textId="77C87CF3" w:rsidR="00F205E3" w:rsidRDefault="005A1990" w:rsidP="004273AA">
      <w:pPr>
        <w:numPr>
          <w:ilvl w:val="0"/>
          <w:numId w:val="43"/>
        </w:numPr>
        <w:spacing w:after="0"/>
        <w:jc w:val="both"/>
        <w:rPr>
          <w:rFonts w:ascii="Garamond" w:eastAsia="Garamond" w:hAnsi="Garamond" w:cs="Garamond"/>
          <w:sz w:val="22"/>
          <w:szCs w:val="22"/>
        </w:rPr>
      </w:pPr>
      <w:r>
        <w:rPr>
          <w:rFonts w:ascii="Garamond" w:eastAsia="Garamond" w:hAnsi="Garamond" w:cs="Garamond"/>
          <w:sz w:val="22"/>
          <w:szCs w:val="22"/>
        </w:rPr>
        <w:t xml:space="preserve">carpas (si el espacio es abierto), </w:t>
      </w:r>
      <w:r w:rsidR="00F205E3">
        <w:rPr>
          <w:rFonts w:ascii="Garamond" w:eastAsia="Garamond" w:hAnsi="Garamond" w:cs="Garamond"/>
          <w:sz w:val="22"/>
          <w:szCs w:val="22"/>
        </w:rPr>
        <w:t>20</w:t>
      </w:r>
    </w:p>
    <w:p w14:paraId="64027201" w14:textId="6DF5BA3B" w:rsidR="00DB4004" w:rsidRDefault="005A1990" w:rsidP="004273AA">
      <w:pPr>
        <w:numPr>
          <w:ilvl w:val="0"/>
          <w:numId w:val="43"/>
        </w:numPr>
        <w:spacing w:after="0"/>
        <w:jc w:val="both"/>
        <w:rPr>
          <w:rFonts w:ascii="Garamond" w:eastAsia="Garamond" w:hAnsi="Garamond" w:cs="Garamond"/>
          <w:sz w:val="22"/>
          <w:szCs w:val="22"/>
        </w:rPr>
      </w:pPr>
      <w:r>
        <w:rPr>
          <w:rFonts w:ascii="Garamond" w:eastAsia="Garamond" w:hAnsi="Garamond" w:cs="Garamond"/>
          <w:sz w:val="22"/>
          <w:szCs w:val="22"/>
        </w:rPr>
        <w:t xml:space="preserve">baños móviles. </w:t>
      </w:r>
      <w:r w:rsidR="005B01F3">
        <w:rPr>
          <w:rFonts w:ascii="Garamond" w:eastAsia="Garamond" w:hAnsi="Garamond" w:cs="Garamond"/>
          <w:sz w:val="22"/>
          <w:szCs w:val="22"/>
        </w:rPr>
        <w:t>4</w:t>
      </w:r>
    </w:p>
    <w:p w14:paraId="4CDC83E7" w14:textId="455EAF4F" w:rsidR="00DB4004" w:rsidRDefault="005A1990" w:rsidP="004273AA">
      <w:pPr>
        <w:numPr>
          <w:ilvl w:val="0"/>
          <w:numId w:val="43"/>
        </w:numPr>
        <w:spacing w:after="0"/>
        <w:jc w:val="both"/>
        <w:rPr>
          <w:rFonts w:ascii="Garamond" w:eastAsia="Garamond" w:hAnsi="Garamond" w:cs="Garamond"/>
          <w:sz w:val="22"/>
          <w:szCs w:val="22"/>
        </w:rPr>
      </w:pPr>
      <w:r>
        <w:rPr>
          <w:rFonts w:ascii="Garamond" w:eastAsia="Garamond" w:hAnsi="Garamond" w:cs="Garamond"/>
          <w:sz w:val="22"/>
          <w:szCs w:val="22"/>
        </w:rPr>
        <w:t>Mesas</w:t>
      </w:r>
      <w:r w:rsidR="0057110E">
        <w:rPr>
          <w:rFonts w:ascii="Garamond" w:eastAsia="Garamond" w:hAnsi="Garamond" w:cs="Garamond"/>
          <w:sz w:val="22"/>
          <w:szCs w:val="22"/>
        </w:rPr>
        <w:t xml:space="preserve"> 100</w:t>
      </w:r>
    </w:p>
    <w:p w14:paraId="42BD1234" w14:textId="0E872281" w:rsidR="00DB4004" w:rsidRDefault="005A1990" w:rsidP="004273AA">
      <w:pPr>
        <w:numPr>
          <w:ilvl w:val="0"/>
          <w:numId w:val="43"/>
        </w:numPr>
        <w:spacing w:after="0"/>
        <w:jc w:val="both"/>
        <w:rPr>
          <w:rFonts w:ascii="Garamond" w:eastAsia="Garamond" w:hAnsi="Garamond" w:cs="Garamond"/>
          <w:sz w:val="22"/>
          <w:szCs w:val="22"/>
        </w:rPr>
      </w:pPr>
      <w:r>
        <w:rPr>
          <w:rFonts w:ascii="Garamond" w:eastAsia="Garamond" w:hAnsi="Garamond" w:cs="Garamond"/>
          <w:sz w:val="22"/>
          <w:szCs w:val="22"/>
        </w:rPr>
        <w:t>Bingos o juegos</w:t>
      </w:r>
      <w:r w:rsidR="0057110E">
        <w:rPr>
          <w:rFonts w:ascii="Garamond" w:eastAsia="Garamond" w:hAnsi="Garamond" w:cs="Garamond"/>
          <w:sz w:val="22"/>
          <w:szCs w:val="22"/>
        </w:rPr>
        <w:t xml:space="preserve"> 4</w:t>
      </w:r>
    </w:p>
    <w:p w14:paraId="6A703432" w14:textId="3798326E" w:rsidR="00DB4004" w:rsidRDefault="00F205E3" w:rsidP="004273AA">
      <w:pPr>
        <w:numPr>
          <w:ilvl w:val="0"/>
          <w:numId w:val="43"/>
        </w:numPr>
        <w:spacing w:after="0"/>
        <w:jc w:val="both"/>
        <w:rPr>
          <w:rFonts w:ascii="Garamond" w:eastAsia="Garamond" w:hAnsi="Garamond" w:cs="Garamond"/>
          <w:sz w:val="22"/>
          <w:szCs w:val="22"/>
        </w:rPr>
      </w:pPr>
      <w:r>
        <w:rPr>
          <w:rFonts w:ascii="Garamond" w:eastAsia="Garamond" w:hAnsi="Garamond" w:cs="Garamond"/>
          <w:sz w:val="22"/>
          <w:szCs w:val="22"/>
        </w:rPr>
        <w:t>C</w:t>
      </w:r>
      <w:r w:rsidR="005A1990">
        <w:rPr>
          <w:rFonts w:ascii="Garamond" w:eastAsia="Garamond" w:hAnsi="Garamond" w:cs="Garamond"/>
          <w:sz w:val="22"/>
          <w:szCs w:val="22"/>
        </w:rPr>
        <w:t xml:space="preserve">amisetas . </w:t>
      </w:r>
      <w:r w:rsidR="0057110E">
        <w:rPr>
          <w:rFonts w:ascii="Garamond" w:eastAsia="Garamond" w:hAnsi="Garamond" w:cs="Garamond"/>
          <w:sz w:val="22"/>
          <w:szCs w:val="22"/>
        </w:rPr>
        <w:t>550</w:t>
      </w:r>
    </w:p>
    <w:p w14:paraId="128C0D70" w14:textId="3722EB65" w:rsidR="005B01F3" w:rsidRDefault="005A1990" w:rsidP="004273AA">
      <w:pPr>
        <w:numPr>
          <w:ilvl w:val="0"/>
          <w:numId w:val="43"/>
        </w:numPr>
        <w:spacing w:after="0"/>
        <w:jc w:val="both"/>
        <w:rPr>
          <w:rFonts w:ascii="Garamond" w:eastAsia="Garamond" w:hAnsi="Garamond" w:cs="Garamond"/>
          <w:sz w:val="22"/>
          <w:szCs w:val="22"/>
        </w:rPr>
      </w:pPr>
      <w:r>
        <w:rPr>
          <w:rFonts w:ascii="Garamond" w:eastAsia="Garamond" w:hAnsi="Garamond" w:cs="Garamond"/>
          <w:sz w:val="22"/>
          <w:szCs w:val="22"/>
        </w:rPr>
        <w:t xml:space="preserve">Kit para cada participante: </w:t>
      </w:r>
      <w:r w:rsidR="005B01F3">
        <w:rPr>
          <w:rFonts w:ascii="Garamond" w:eastAsia="Garamond" w:hAnsi="Garamond" w:cs="Garamond"/>
          <w:sz w:val="22"/>
          <w:szCs w:val="22"/>
        </w:rPr>
        <w:t>manillas. Mejor escarapela o manilla 550</w:t>
      </w:r>
    </w:p>
    <w:p w14:paraId="6D8F642A" w14:textId="020AA8AE" w:rsidR="00DB4004" w:rsidRDefault="005A1990" w:rsidP="004273AA">
      <w:pPr>
        <w:numPr>
          <w:ilvl w:val="0"/>
          <w:numId w:val="43"/>
        </w:numPr>
        <w:spacing w:after="0"/>
        <w:jc w:val="both"/>
        <w:rPr>
          <w:rFonts w:ascii="Garamond" w:eastAsia="Garamond" w:hAnsi="Garamond" w:cs="Garamond"/>
          <w:sz w:val="22"/>
          <w:szCs w:val="22"/>
        </w:rPr>
      </w:pPr>
      <w:r>
        <w:rPr>
          <w:rFonts w:ascii="Garamond" w:eastAsia="Garamond" w:hAnsi="Garamond" w:cs="Garamond"/>
          <w:sz w:val="22"/>
          <w:szCs w:val="22"/>
        </w:rPr>
        <w:t>memorias del proyecto(video conmemorativo)</w:t>
      </w:r>
    </w:p>
    <w:p w14:paraId="31027EB8" w14:textId="31A4EFEA" w:rsidR="00DB4004" w:rsidRDefault="005A1990" w:rsidP="004273AA">
      <w:pPr>
        <w:numPr>
          <w:ilvl w:val="0"/>
          <w:numId w:val="43"/>
        </w:numPr>
        <w:spacing w:after="0"/>
        <w:jc w:val="both"/>
        <w:rPr>
          <w:rFonts w:ascii="Garamond" w:eastAsia="Garamond" w:hAnsi="Garamond" w:cs="Garamond"/>
          <w:sz w:val="22"/>
          <w:szCs w:val="22"/>
        </w:rPr>
      </w:pPr>
      <w:r>
        <w:rPr>
          <w:rFonts w:ascii="Garamond" w:eastAsia="Garamond" w:hAnsi="Garamond" w:cs="Garamond"/>
          <w:sz w:val="22"/>
          <w:szCs w:val="22"/>
        </w:rPr>
        <w:t>Ambulancia medicalizada</w:t>
      </w:r>
      <w:r w:rsidR="005B01F3">
        <w:rPr>
          <w:rFonts w:ascii="Garamond" w:eastAsia="Garamond" w:hAnsi="Garamond" w:cs="Garamond"/>
          <w:sz w:val="22"/>
          <w:szCs w:val="22"/>
        </w:rPr>
        <w:t xml:space="preserve"> 1</w:t>
      </w:r>
    </w:p>
    <w:p w14:paraId="47C41C34" w14:textId="77777777" w:rsidR="00DB4004" w:rsidRDefault="005A1990" w:rsidP="004273AA">
      <w:pPr>
        <w:numPr>
          <w:ilvl w:val="0"/>
          <w:numId w:val="43"/>
        </w:numPr>
        <w:spacing w:after="0"/>
        <w:jc w:val="both"/>
        <w:rPr>
          <w:rFonts w:ascii="Garamond" w:eastAsia="Garamond" w:hAnsi="Garamond" w:cs="Garamond"/>
          <w:sz w:val="22"/>
          <w:szCs w:val="22"/>
        </w:rPr>
      </w:pPr>
      <w:r>
        <w:rPr>
          <w:rFonts w:ascii="Garamond" w:eastAsia="Garamond" w:hAnsi="Garamond" w:cs="Garamond"/>
          <w:sz w:val="22"/>
          <w:szCs w:val="22"/>
        </w:rPr>
        <w:t>Suga esto lo hace el operador</w:t>
      </w:r>
    </w:p>
    <w:p w14:paraId="497ADC0B" w14:textId="03D1BBB1" w:rsidR="00DB4004" w:rsidRDefault="005A1990" w:rsidP="004273AA">
      <w:pPr>
        <w:numPr>
          <w:ilvl w:val="0"/>
          <w:numId w:val="43"/>
        </w:numPr>
        <w:spacing w:after="240"/>
        <w:jc w:val="both"/>
        <w:rPr>
          <w:rFonts w:ascii="Garamond" w:eastAsia="Garamond" w:hAnsi="Garamond" w:cs="Garamond"/>
          <w:sz w:val="22"/>
          <w:szCs w:val="22"/>
        </w:rPr>
      </w:pPr>
      <w:r>
        <w:rPr>
          <w:rFonts w:ascii="Garamond" w:eastAsia="Garamond" w:hAnsi="Garamond" w:cs="Garamond"/>
          <w:sz w:val="22"/>
          <w:szCs w:val="22"/>
        </w:rPr>
        <w:t>pabellones</w:t>
      </w:r>
      <w:commentRangeEnd w:id="24"/>
      <w:r w:rsidR="00F22294">
        <w:rPr>
          <w:rStyle w:val="Refdecomentario"/>
        </w:rPr>
        <w:commentReference w:id="24"/>
      </w:r>
      <w:r w:rsidR="005B01F3">
        <w:rPr>
          <w:rFonts w:ascii="Garamond" w:eastAsia="Garamond" w:hAnsi="Garamond" w:cs="Garamond"/>
          <w:sz w:val="22"/>
          <w:szCs w:val="22"/>
        </w:rPr>
        <w:t xml:space="preserve"> 1</w:t>
      </w:r>
    </w:p>
    <w:p w14:paraId="09587415" w14:textId="77777777" w:rsidR="00DB4004" w:rsidRPr="0056192C" w:rsidRDefault="005A1990" w:rsidP="0056192C">
      <w:pPr>
        <w:pStyle w:val="Prrafodelista"/>
        <w:numPr>
          <w:ilvl w:val="0"/>
          <w:numId w:val="43"/>
        </w:numPr>
        <w:spacing w:before="240" w:after="240"/>
        <w:jc w:val="both"/>
        <w:rPr>
          <w:rFonts w:ascii="Garamond" w:eastAsia="Garamond" w:hAnsi="Garamond" w:cs="Garamond"/>
          <w:b/>
        </w:rPr>
      </w:pPr>
      <w:r w:rsidRPr="0056192C">
        <w:rPr>
          <w:rFonts w:ascii="Garamond" w:eastAsia="Garamond" w:hAnsi="Garamond" w:cs="Garamond"/>
          <w:b/>
        </w:rPr>
        <w:t>Alimentación:</w:t>
      </w:r>
    </w:p>
    <w:p w14:paraId="2169F431" w14:textId="77777777" w:rsidR="00DB4004" w:rsidRPr="00E725A5" w:rsidRDefault="005A1990" w:rsidP="004273AA">
      <w:pPr>
        <w:numPr>
          <w:ilvl w:val="0"/>
          <w:numId w:val="142"/>
        </w:numPr>
        <w:spacing w:after="0"/>
        <w:jc w:val="both"/>
        <w:rPr>
          <w:rFonts w:ascii="Garamond" w:eastAsia="Garamond" w:hAnsi="Garamond" w:cs="Garamond"/>
        </w:rPr>
      </w:pPr>
      <w:r w:rsidRPr="00E725A5">
        <w:rPr>
          <w:rFonts w:ascii="Garamond" w:eastAsia="Garamond" w:hAnsi="Garamond" w:cs="Garamond"/>
        </w:rPr>
        <w:t>Refrigerio de bienvenida.</w:t>
      </w:r>
    </w:p>
    <w:p w14:paraId="78C9B5DE" w14:textId="77777777" w:rsidR="00DB4004" w:rsidRPr="00E725A5" w:rsidRDefault="005A1990" w:rsidP="004273AA">
      <w:pPr>
        <w:numPr>
          <w:ilvl w:val="0"/>
          <w:numId w:val="142"/>
        </w:numPr>
        <w:spacing w:after="240"/>
        <w:jc w:val="both"/>
        <w:rPr>
          <w:rFonts w:ascii="Garamond" w:eastAsia="Garamond" w:hAnsi="Garamond" w:cs="Garamond"/>
        </w:rPr>
      </w:pPr>
      <w:r w:rsidRPr="00E725A5">
        <w:rPr>
          <w:rFonts w:ascii="Garamond" w:eastAsia="Garamond" w:hAnsi="Garamond" w:cs="Garamond"/>
        </w:rPr>
        <w:t>Almuerzo completo (menú a elección con opción vegetariana).</w:t>
      </w:r>
    </w:p>
    <w:p w14:paraId="6D52FD15" w14:textId="1B01D3EA" w:rsidR="00DB4004" w:rsidRPr="00E725A5" w:rsidRDefault="005A1990">
      <w:pPr>
        <w:spacing w:before="240" w:after="240"/>
        <w:jc w:val="both"/>
        <w:rPr>
          <w:rFonts w:ascii="Garamond" w:eastAsia="Garamond" w:hAnsi="Garamond" w:cs="Garamond"/>
        </w:rPr>
      </w:pPr>
      <w:r w:rsidRPr="00E725A5">
        <w:rPr>
          <w:rFonts w:ascii="Garamond" w:eastAsia="Garamond" w:hAnsi="Garamond" w:cs="Garamond"/>
        </w:rPr>
        <w:t>Con el fin de garantizar una hidratación adecuada para las y los 5</w:t>
      </w:r>
      <w:r w:rsidR="009208BD">
        <w:rPr>
          <w:rFonts w:ascii="Garamond" w:eastAsia="Garamond" w:hAnsi="Garamond" w:cs="Garamond"/>
        </w:rPr>
        <w:t>46</w:t>
      </w:r>
      <w:r w:rsidRPr="00E725A5">
        <w:rPr>
          <w:rFonts w:ascii="Garamond" w:eastAsia="Garamond" w:hAnsi="Garamond" w:cs="Garamond"/>
        </w:rPr>
        <w:t xml:space="preserve"> participantes, se dispondrá de una oferta variada de bebidas frías y calientes, distribuidas a lo largo de la jornada:</w:t>
      </w:r>
    </w:p>
    <w:p w14:paraId="23C3FD26" w14:textId="7DC5DD02" w:rsidR="00DB4004" w:rsidRPr="00E725A5" w:rsidRDefault="005A1990" w:rsidP="00F66D78">
      <w:pPr>
        <w:spacing w:after="0" w:line="276" w:lineRule="auto"/>
        <w:jc w:val="both"/>
        <w:rPr>
          <w:rFonts w:ascii="Garamond" w:eastAsia="Garamond" w:hAnsi="Garamond" w:cs="Garamond"/>
        </w:rPr>
      </w:pPr>
      <w:r w:rsidRPr="00E725A5">
        <w:rPr>
          <w:rFonts w:ascii="Garamond" w:eastAsia="Garamond" w:hAnsi="Garamond" w:cs="Garamond"/>
        </w:rPr>
        <w:t>Bebidas frías</w:t>
      </w:r>
    </w:p>
    <w:p w14:paraId="30D371A6" w14:textId="77777777" w:rsidR="00DB4004" w:rsidRPr="00E725A5" w:rsidRDefault="005A1990" w:rsidP="00F66D78">
      <w:pPr>
        <w:spacing w:after="0" w:line="276" w:lineRule="auto"/>
        <w:jc w:val="both"/>
        <w:rPr>
          <w:rFonts w:ascii="Garamond" w:eastAsia="Garamond" w:hAnsi="Garamond" w:cs="Garamond"/>
        </w:rPr>
      </w:pPr>
      <w:r w:rsidRPr="00E725A5">
        <w:rPr>
          <w:rFonts w:ascii="Garamond" w:eastAsia="Garamond" w:hAnsi="Garamond" w:cs="Garamond"/>
        </w:rPr>
        <w:t>Gaseosas personales:</w:t>
      </w:r>
    </w:p>
    <w:p w14:paraId="3ABBB4C9" w14:textId="6F532262" w:rsidR="00DB4004" w:rsidRPr="00E725A5" w:rsidRDefault="005A1990" w:rsidP="00F66D78">
      <w:pPr>
        <w:spacing w:after="240" w:line="276" w:lineRule="auto"/>
        <w:jc w:val="both"/>
        <w:rPr>
          <w:rFonts w:ascii="Garamond" w:eastAsia="Garamond" w:hAnsi="Garamond" w:cs="Garamond"/>
        </w:rPr>
      </w:pPr>
      <w:r w:rsidRPr="00E725A5">
        <w:rPr>
          <w:rFonts w:ascii="Garamond" w:eastAsia="Garamond" w:hAnsi="Garamond" w:cs="Garamond"/>
        </w:rPr>
        <w:t>5</w:t>
      </w:r>
      <w:r w:rsidR="009208BD">
        <w:rPr>
          <w:rFonts w:ascii="Garamond" w:eastAsia="Garamond" w:hAnsi="Garamond" w:cs="Garamond"/>
        </w:rPr>
        <w:t>46</w:t>
      </w:r>
      <w:r w:rsidRPr="00E725A5">
        <w:rPr>
          <w:rFonts w:ascii="Garamond" w:eastAsia="Garamond" w:hAnsi="Garamond" w:cs="Garamond"/>
        </w:rPr>
        <w:t xml:space="preserve"> unidades de 300 ml aproximadamente, en 2 </w:t>
      </w:r>
      <w:r w:rsidR="00F66D78" w:rsidRPr="00E725A5">
        <w:rPr>
          <w:rFonts w:ascii="Garamond" w:eastAsia="Garamond" w:hAnsi="Garamond" w:cs="Garamond"/>
        </w:rPr>
        <w:t>sabores.</w:t>
      </w:r>
    </w:p>
    <w:p w14:paraId="4E1367CC" w14:textId="77777777" w:rsidR="00DB4004" w:rsidRPr="00E725A5" w:rsidRDefault="005A1990" w:rsidP="00F66D78">
      <w:pPr>
        <w:spacing w:after="0" w:line="276" w:lineRule="auto"/>
        <w:jc w:val="both"/>
        <w:rPr>
          <w:rFonts w:ascii="Garamond" w:eastAsia="Garamond" w:hAnsi="Garamond" w:cs="Garamond"/>
        </w:rPr>
      </w:pPr>
      <w:r w:rsidRPr="00E725A5">
        <w:rPr>
          <w:rFonts w:ascii="Garamond" w:eastAsia="Garamond" w:hAnsi="Garamond" w:cs="Garamond"/>
        </w:rPr>
        <w:lastRenderedPageBreak/>
        <w:t>Entregadas en puntos de hidratación durante actividades recreativas y de integración.</w:t>
      </w:r>
    </w:p>
    <w:p w14:paraId="5981E2B6" w14:textId="77777777" w:rsidR="00DB4004" w:rsidRPr="00E725A5" w:rsidRDefault="005A1990" w:rsidP="00F66D78">
      <w:pPr>
        <w:spacing w:after="0" w:line="276" w:lineRule="auto"/>
        <w:jc w:val="both"/>
        <w:rPr>
          <w:rFonts w:ascii="Garamond" w:eastAsia="Garamond" w:hAnsi="Garamond" w:cs="Garamond"/>
        </w:rPr>
      </w:pPr>
      <w:r w:rsidRPr="00E725A5">
        <w:rPr>
          <w:rFonts w:ascii="Garamond" w:eastAsia="Garamond" w:hAnsi="Garamond" w:cs="Garamond"/>
        </w:rPr>
        <w:t>Agua potable disponible todo el día:</w:t>
      </w:r>
    </w:p>
    <w:p w14:paraId="66E345A5" w14:textId="77777777" w:rsidR="00DB4004" w:rsidRPr="00E725A5" w:rsidRDefault="005A1990" w:rsidP="00F66D78">
      <w:pPr>
        <w:spacing w:after="0" w:line="276" w:lineRule="auto"/>
        <w:jc w:val="both"/>
        <w:rPr>
          <w:rFonts w:ascii="Garamond" w:eastAsia="Garamond" w:hAnsi="Garamond" w:cs="Garamond"/>
        </w:rPr>
      </w:pPr>
      <w:r w:rsidRPr="00E725A5">
        <w:rPr>
          <w:rFonts w:ascii="Garamond" w:eastAsia="Garamond" w:hAnsi="Garamond" w:cs="Garamond"/>
        </w:rPr>
        <w:t>Instalación de 2 puntos de hidratación (grifos o tanques dispensadores).</w:t>
      </w:r>
    </w:p>
    <w:p w14:paraId="37F3A980" w14:textId="77777777" w:rsidR="00DB4004" w:rsidRPr="00E725A5" w:rsidRDefault="005A1990" w:rsidP="00F66D78">
      <w:pPr>
        <w:spacing w:after="0" w:line="276" w:lineRule="auto"/>
        <w:jc w:val="both"/>
        <w:rPr>
          <w:rFonts w:ascii="Garamond" w:eastAsia="Garamond" w:hAnsi="Garamond" w:cs="Garamond"/>
        </w:rPr>
      </w:pPr>
      <w:r w:rsidRPr="00E725A5">
        <w:rPr>
          <w:rFonts w:ascii="Garamond" w:eastAsia="Garamond" w:hAnsi="Garamond" w:cs="Garamond"/>
        </w:rPr>
        <w:t>1.000 vasos reutilizables (2 por persona), marcados con mensaje ecológico para incentivar su reutilización durante la jornada.</w:t>
      </w:r>
    </w:p>
    <w:p w14:paraId="19BA762F" w14:textId="4AFA9279" w:rsidR="00DB4004" w:rsidRPr="00E725A5" w:rsidRDefault="00F66D78" w:rsidP="00F66D78">
      <w:pPr>
        <w:spacing w:before="240" w:after="240" w:line="276" w:lineRule="auto"/>
        <w:jc w:val="both"/>
        <w:rPr>
          <w:rFonts w:ascii="Garamond" w:eastAsia="Garamond" w:hAnsi="Garamond" w:cs="Garamond"/>
        </w:rPr>
      </w:pPr>
      <w:r>
        <w:rPr>
          <w:rFonts w:ascii="Garamond" w:eastAsia="Garamond" w:hAnsi="Garamond" w:cs="Garamond"/>
        </w:rPr>
        <w:t xml:space="preserve">Nota: </w:t>
      </w:r>
      <w:r w:rsidRPr="00E725A5">
        <w:rPr>
          <w:rFonts w:ascii="Garamond" w:eastAsia="Garamond" w:hAnsi="Garamond" w:cs="Garamond"/>
        </w:rPr>
        <w:t>Se incluirá personal de apoyo para garantizar su buen uso y recolección.</w:t>
      </w:r>
    </w:p>
    <w:p w14:paraId="2154A505" w14:textId="71E21374" w:rsidR="00DB4004" w:rsidRPr="00E725A5" w:rsidRDefault="005A1990" w:rsidP="00F66D78">
      <w:pPr>
        <w:spacing w:after="0" w:line="276" w:lineRule="auto"/>
        <w:jc w:val="both"/>
        <w:rPr>
          <w:rFonts w:ascii="Garamond" w:eastAsia="Garamond" w:hAnsi="Garamond" w:cs="Garamond"/>
        </w:rPr>
      </w:pPr>
      <w:commentRangeStart w:id="25"/>
      <w:r w:rsidRPr="00E725A5">
        <w:rPr>
          <w:rFonts w:ascii="Garamond" w:eastAsia="Garamond" w:hAnsi="Garamond" w:cs="Garamond"/>
        </w:rPr>
        <w:t>Bebidas calientes</w:t>
      </w:r>
    </w:p>
    <w:p w14:paraId="474B7048" w14:textId="187DFE03" w:rsidR="00DB4004" w:rsidRPr="00E725A5" w:rsidRDefault="00F205E3" w:rsidP="00F66D78">
      <w:pPr>
        <w:spacing w:after="0" w:line="276" w:lineRule="auto"/>
        <w:jc w:val="both"/>
        <w:rPr>
          <w:rFonts w:ascii="Garamond" w:eastAsia="Garamond" w:hAnsi="Garamond" w:cs="Garamond"/>
        </w:rPr>
      </w:pPr>
      <w:r>
        <w:rPr>
          <w:rFonts w:ascii="Garamond" w:eastAsia="Garamond" w:hAnsi="Garamond" w:cs="Garamond"/>
        </w:rPr>
        <w:t>Estación de café -</w:t>
      </w:r>
      <w:r w:rsidR="005A1990" w:rsidRPr="00E725A5">
        <w:rPr>
          <w:rFonts w:ascii="Garamond" w:eastAsia="Garamond" w:hAnsi="Garamond" w:cs="Garamond"/>
        </w:rPr>
        <w:t>Tinto (café negro): 5</w:t>
      </w:r>
      <w:r>
        <w:rPr>
          <w:rFonts w:ascii="Garamond" w:eastAsia="Garamond" w:hAnsi="Garamond" w:cs="Garamond"/>
        </w:rPr>
        <w:t>50</w:t>
      </w:r>
      <w:r w:rsidR="005A1990" w:rsidRPr="00E725A5">
        <w:rPr>
          <w:rFonts w:ascii="Garamond" w:eastAsia="Garamond" w:hAnsi="Garamond" w:cs="Garamond"/>
        </w:rPr>
        <w:t xml:space="preserve"> porciones.</w:t>
      </w:r>
    </w:p>
    <w:p w14:paraId="341F4E3A" w14:textId="4A7EF364" w:rsidR="00DB4004" w:rsidRPr="00E725A5" w:rsidRDefault="005A1990" w:rsidP="00F66D78">
      <w:pPr>
        <w:spacing w:after="0" w:line="276" w:lineRule="auto"/>
        <w:jc w:val="both"/>
        <w:rPr>
          <w:rFonts w:ascii="Garamond" w:eastAsia="Garamond" w:hAnsi="Garamond" w:cs="Garamond"/>
        </w:rPr>
      </w:pPr>
      <w:r w:rsidRPr="00E725A5">
        <w:rPr>
          <w:rFonts w:ascii="Garamond" w:eastAsia="Garamond" w:hAnsi="Garamond" w:cs="Garamond"/>
        </w:rPr>
        <w:t>Aromática natural (hierbas o frutas): 5</w:t>
      </w:r>
      <w:r w:rsidR="00F205E3">
        <w:rPr>
          <w:rFonts w:ascii="Garamond" w:eastAsia="Garamond" w:hAnsi="Garamond" w:cs="Garamond"/>
        </w:rPr>
        <w:t>50</w:t>
      </w:r>
      <w:r w:rsidRPr="00E725A5">
        <w:rPr>
          <w:rFonts w:ascii="Garamond" w:eastAsia="Garamond" w:hAnsi="Garamond" w:cs="Garamond"/>
        </w:rPr>
        <w:t>porciones.</w:t>
      </w:r>
    </w:p>
    <w:p w14:paraId="5E83E982" w14:textId="41933938" w:rsidR="00DB4004" w:rsidRPr="00E725A5" w:rsidRDefault="005A1990" w:rsidP="00F66D78">
      <w:pPr>
        <w:spacing w:after="0" w:line="276" w:lineRule="auto"/>
        <w:jc w:val="both"/>
        <w:rPr>
          <w:rFonts w:ascii="Garamond" w:eastAsia="Garamond" w:hAnsi="Garamond" w:cs="Garamond"/>
        </w:rPr>
      </w:pPr>
      <w:r w:rsidRPr="00E725A5">
        <w:rPr>
          <w:rFonts w:ascii="Garamond" w:eastAsia="Garamond" w:hAnsi="Garamond" w:cs="Garamond"/>
        </w:rPr>
        <w:t>Preparadas y servidas desde al menos 3 grecas industriales, con apoyo logístico para su distribución en la mañana y tarde.</w:t>
      </w:r>
      <w:commentRangeEnd w:id="25"/>
      <w:r w:rsidR="00F22294">
        <w:rPr>
          <w:rStyle w:val="Refdecomentario"/>
        </w:rPr>
        <w:commentReference w:id="25"/>
      </w:r>
    </w:p>
    <w:p w14:paraId="05A1F7F9" w14:textId="77777777" w:rsidR="00DB4004" w:rsidRPr="0056192C" w:rsidRDefault="005A1990" w:rsidP="0056192C">
      <w:pPr>
        <w:pStyle w:val="Prrafodelista"/>
        <w:numPr>
          <w:ilvl w:val="0"/>
          <w:numId w:val="210"/>
        </w:numPr>
        <w:spacing w:before="240" w:after="240"/>
        <w:jc w:val="both"/>
        <w:rPr>
          <w:rFonts w:ascii="Garamond" w:eastAsia="Garamond" w:hAnsi="Garamond" w:cs="Garamond"/>
          <w:b/>
        </w:rPr>
      </w:pPr>
      <w:r w:rsidRPr="0056192C">
        <w:rPr>
          <w:rFonts w:ascii="Garamond" w:eastAsia="Garamond" w:hAnsi="Garamond" w:cs="Garamond"/>
          <w:b/>
        </w:rPr>
        <w:t>Producto esperado:</w:t>
      </w:r>
    </w:p>
    <w:p w14:paraId="31B2B378" w14:textId="77777777" w:rsidR="00DB4004" w:rsidRPr="00E725A5" w:rsidRDefault="005A1990" w:rsidP="004273AA">
      <w:pPr>
        <w:numPr>
          <w:ilvl w:val="0"/>
          <w:numId w:val="15"/>
        </w:numPr>
        <w:spacing w:after="0"/>
        <w:jc w:val="both"/>
        <w:rPr>
          <w:rFonts w:ascii="Garamond" w:eastAsia="Garamond" w:hAnsi="Garamond" w:cs="Garamond"/>
        </w:rPr>
      </w:pPr>
      <w:r w:rsidRPr="00E725A5">
        <w:rPr>
          <w:rFonts w:ascii="Garamond" w:eastAsia="Garamond" w:hAnsi="Garamond" w:cs="Garamond"/>
        </w:rPr>
        <w:t>Informe técnico del evento.</w:t>
      </w:r>
    </w:p>
    <w:p w14:paraId="2F9BDC49" w14:textId="77777777" w:rsidR="00DB4004" w:rsidRPr="00E725A5" w:rsidRDefault="005A1990" w:rsidP="004273AA">
      <w:pPr>
        <w:numPr>
          <w:ilvl w:val="0"/>
          <w:numId w:val="15"/>
        </w:numPr>
        <w:spacing w:after="0"/>
        <w:jc w:val="both"/>
        <w:rPr>
          <w:rFonts w:ascii="Garamond" w:eastAsia="Garamond" w:hAnsi="Garamond" w:cs="Garamond"/>
        </w:rPr>
      </w:pPr>
      <w:r w:rsidRPr="00E725A5">
        <w:rPr>
          <w:rFonts w:ascii="Garamond" w:eastAsia="Garamond" w:hAnsi="Garamond" w:cs="Garamond"/>
        </w:rPr>
        <w:t>Registro fotográfico y audiovisual.</w:t>
      </w:r>
    </w:p>
    <w:p w14:paraId="095EA042" w14:textId="77777777" w:rsidR="00DB4004" w:rsidRPr="00E725A5" w:rsidRDefault="005A1990" w:rsidP="004273AA">
      <w:pPr>
        <w:numPr>
          <w:ilvl w:val="0"/>
          <w:numId w:val="15"/>
        </w:numPr>
        <w:spacing w:after="0"/>
        <w:jc w:val="both"/>
        <w:rPr>
          <w:rFonts w:ascii="Garamond" w:eastAsia="Garamond" w:hAnsi="Garamond" w:cs="Garamond"/>
        </w:rPr>
      </w:pPr>
      <w:r w:rsidRPr="00E725A5">
        <w:rPr>
          <w:rFonts w:ascii="Garamond" w:eastAsia="Garamond" w:hAnsi="Garamond" w:cs="Garamond"/>
        </w:rPr>
        <w:t>Listado de asistencia firmada.</w:t>
      </w:r>
    </w:p>
    <w:p w14:paraId="6553A15C" w14:textId="77AE22ED" w:rsidR="00DB4004" w:rsidRPr="00E725A5" w:rsidRDefault="005A1990" w:rsidP="004273AA">
      <w:pPr>
        <w:numPr>
          <w:ilvl w:val="0"/>
          <w:numId w:val="15"/>
        </w:numPr>
        <w:spacing w:after="240"/>
        <w:jc w:val="both"/>
        <w:rPr>
          <w:rFonts w:ascii="Garamond" w:eastAsia="Garamond" w:hAnsi="Garamond" w:cs="Garamond"/>
        </w:rPr>
      </w:pPr>
      <w:r w:rsidRPr="00E725A5">
        <w:rPr>
          <w:rFonts w:ascii="Garamond" w:eastAsia="Garamond" w:hAnsi="Garamond" w:cs="Garamond"/>
        </w:rPr>
        <w:t>Encuesta de satisfacción.</w:t>
      </w:r>
    </w:p>
    <w:p w14:paraId="54623F94" w14:textId="4C2B64A4" w:rsidR="00DB4004" w:rsidRPr="00E725A5" w:rsidRDefault="0056192C">
      <w:pPr>
        <w:spacing w:before="240" w:after="240"/>
        <w:jc w:val="both"/>
        <w:rPr>
          <w:rFonts w:ascii="Garamond" w:eastAsia="Garamond" w:hAnsi="Garamond" w:cs="Garamond"/>
          <w:b/>
        </w:rPr>
      </w:pPr>
      <w:r>
        <w:rPr>
          <w:rFonts w:ascii="Garamond" w:eastAsia="Garamond" w:hAnsi="Garamond" w:cs="Garamond"/>
          <w:b/>
        </w:rPr>
        <w:t>7</w:t>
      </w:r>
      <w:r w:rsidR="00E4537D">
        <w:rPr>
          <w:rFonts w:ascii="Garamond" w:eastAsia="Garamond" w:hAnsi="Garamond" w:cs="Garamond"/>
          <w:b/>
        </w:rPr>
        <w:t xml:space="preserve">.7.2.  </w:t>
      </w:r>
      <w:r w:rsidR="005A1990" w:rsidRPr="00E725A5">
        <w:rPr>
          <w:rFonts w:ascii="Garamond" w:eastAsia="Garamond" w:hAnsi="Garamond" w:cs="Garamond"/>
          <w:b/>
        </w:rPr>
        <w:t>PROPUESTA 2: PASADÍA COMUNAL DE INTERCAMBIO Y CONVIVENCIA</w:t>
      </w:r>
    </w:p>
    <w:p w14:paraId="582E05F4" w14:textId="77777777" w:rsidR="00DB4004" w:rsidRPr="0056192C" w:rsidRDefault="005A1990" w:rsidP="0056192C">
      <w:pPr>
        <w:pStyle w:val="Prrafodelista"/>
        <w:numPr>
          <w:ilvl w:val="0"/>
          <w:numId w:val="210"/>
        </w:numPr>
        <w:spacing w:before="240" w:after="240"/>
        <w:jc w:val="both"/>
        <w:rPr>
          <w:rFonts w:ascii="Garamond" w:eastAsia="Garamond" w:hAnsi="Garamond" w:cs="Garamond"/>
        </w:rPr>
      </w:pPr>
      <w:r w:rsidRPr="0056192C">
        <w:rPr>
          <w:rFonts w:ascii="Garamond" w:eastAsia="Garamond" w:hAnsi="Garamond" w:cs="Garamond"/>
          <w:b/>
        </w:rPr>
        <w:t>Nombre de la actividad:</w:t>
      </w:r>
      <w:r w:rsidRPr="0056192C">
        <w:rPr>
          <w:rFonts w:ascii="Garamond" w:eastAsia="Garamond" w:hAnsi="Garamond" w:cs="Garamond"/>
        </w:rPr>
        <w:t xml:space="preserve"> "Pasadía Comunal: Saberes que Construyen Kennedy"</w:t>
      </w:r>
    </w:p>
    <w:p w14:paraId="78A73EC6" w14:textId="77777777" w:rsidR="00DB4004" w:rsidRPr="0056192C" w:rsidRDefault="005A1990" w:rsidP="0056192C">
      <w:pPr>
        <w:pStyle w:val="Prrafodelista"/>
        <w:numPr>
          <w:ilvl w:val="0"/>
          <w:numId w:val="210"/>
        </w:numPr>
        <w:spacing w:before="240" w:after="240"/>
        <w:jc w:val="both"/>
        <w:rPr>
          <w:rFonts w:ascii="Garamond" w:eastAsia="Garamond" w:hAnsi="Garamond" w:cs="Garamond"/>
        </w:rPr>
      </w:pPr>
      <w:r w:rsidRPr="0056192C">
        <w:rPr>
          <w:rFonts w:ascii="Garamond" w:eastAsia="Garamond" w:hAnsi="Garamond" w:cs="Garamond"/>
          <w:b/>
        </w:rPr>
        <w:t>Objetivo:</w:t>
      </w:r>
      <w:r w:rsidRPr="0056192C">
        <w:rPr>
          <w:rFonts w:ascii="Garamond" w:eastAsia="Garamond" w:hAnsi="Garamond" w:cs="Garamond"/>
        </w:rPr>
        <w:t xml:space="preserve"> Ofrecer una jornada de esparcimiento y formación comunitaria para dignatarios de JAC, combinando actividades recreativas, talleres de intercambio de experiencias y reconocimiento a liderazgos territoriales.</w:t>
      </w:r>
    </w:p>
    <w:p w14:paraId="432029AA" w14:textId="11852322" w:rsidR="00DB4004" w:rsidRPr="0056192C" w:rsidRDefault="005A1990" w:rsidP="0056192C">
      <w:pPr>
        <w:pStyle w:val="Prrafodelista"/>
        <w:numPr>
          <w:ilvl w:val="0"/>
          <w:numId w:val="210"/>
        </w:numPr>
        <w:spacing w:before="240" w:after="240"/>
        <w:jc w:val="both"/>
        <w:rPr>
          <w:rFonts w:ascii="Garamond" w:eastAsia="Garamond" w:hAnsi="Garamond" w:cs="Garamond"/>
        </w:rPr>
      </w:pPr>
      <w:r w:rsidRPr="0056192C">
        <w:rPr>
          <w:rFonts w:ascii="Garamond" w:eastAsia="Garamond" w:hAnsi="Garamond" w:cs="Garamond"/>
          <w:b/>
        </w:rPr>
        <w:t>Público estimado:</w:t>
      </w:r>
      <w:r w:rsidRPr="0056192C">
        <w:rPr>
          <w:rFonts w:ascii="Garamond" w:eastAsia="Garamond" w:hAnsi="Garamond" w:cs="Garamond"/>
        </w:rPr>
        <w:t xml:space="preserve"> 5</w:t>
      </w:r>
      <w:r w:rsidR="009208BD" w:rsidRPr="0056192C">
        <w:rPr>
          <w:rFonts w:ascii="Garamond" w:eastAsia="Garamond" w:hAnsi="Garamond" w:cs="Garamond"/>
        </w:rPr>
        <w:t>46</w:t>
      </w:r>
      <w:r w:rsidRPr="0056192C">
        <w:rPr>
          <w:rFonts w:ascii="Garamond" w:eastAsia="Garamond" w:hAnsi="Garamond" w:cs="Garamond"/>
        </w:rPr>
        <w:t xml:space="preserve"> personas (dignatarios de las 3</w:t>
      </w:r>
      <w:r w:rsidR="009208BD" w:rsidRPr="0056192C">
        <w:rPr>
          <w:rFonts w:ascii="Garamond" w:eastAsia="Garamond" w:hAnsi="Garamond" w:cs="Garamond"/>
        </w:rPr>
        <w:t>7</w:t>
      </w:r>
      <w:r w:rsidRPr="0056192C">
        <w:rPr>
          <w:rFonts w:ascii="Garamond" w:eastAsia="Garamond" w:hAnsi="Garamond" w:cs="Garamond"/>
        </w:rPr>
        <w:t xml:space="preserve"> JAC ganadoras y otras previamente inscritas y avaladas por el Comité Técnico).</w:t>
      </w:r>
    </w:p>
    <w:p w14:paraId="6400A6E3" w14:textId="58E2F909" w:rsidR="005B01F3" w:rsidRPr="0056192C" w:rsidRDefault="005A1990" w:rsidP="005B01F3">
      <w:pPr>
        <w:pStyle w:val="Prrafodelista"/>
        <w:numPr>
          <w:ilvl w:val="0"/>
          <w:numId w:val="210"/>
        </w:numPr>
        <w:spacing w:before="240" w:after="240"/>
        <w:jc w:val="both"/>
        <w:rPr>
          <w:rFonts w:ascii="Garamond" w:eastAsia="Garamond" w:hAnsi="Garamond" w:cs="Garamond"/>
        </w:rPr>
      </w:pPr>
      <w:r w:rsidRPr="0056192C">
        <w:rPr>
          <w:rFonts w:ascii="Garamond" w:eastAsia="Garamond" w:hAnsi="Garamond" w:cs="Garamond"/>
          <w:b/>
        </w:rPr>
        <w:t>Lugar sugerido:</w:t>
      </w:r>
      <w:r w:rsidRPr="0056192C">
        <w:rPr>
          <w:rFonts w:ascii="Garamond" w:eastAsia="Garamond" w:hAnsi="Garamond" w:cs="Garamond"/>
        </w:rPr>
        <w:t xml:space="preserve"> Club recreativo o parque con capacidad para eventos masivos opción</w:t>
      </w:r>
    </w:p>
    <w:p w14:paraId="77933649" w14:textId="1B4C9519" w:rsidR="005B01F3" w:rsidRPr="0056192C" w:rsidRDefault="005B01F3" w:rsidP="0056192C">
      <w:pPr>
        <w:pStyle w:val="Prrafodelista"/>
        <w:numPr>
          <w:ilvl w:val="0"/>
          <w:numId w:val="210"/>
        </w:numPr>
        <w:spacing w:before="240" w:after="240"/>
        <w:jc w:val="both"/>
        <w:rPr>
          <w:rFonts w:ascii="Garamond" w:eastAsia="Garamond" w:hAnsi="Garamond" w:cs="Garamond"/>
        </w:rPr>
      </w:pPr>
      <w:r w:rsidRPr="0056192C">
        <w:rPr>
          <w:rFonts w:ascii="Garamond" w:eastAsia="Garamond" w:hAnsi="Garamond" w:cs="Garamond"/>
          <w:b/>
          <w:bCs/>
        </w:rPr>
        <w:t>Recomendaciones para el desarrollo de actividades pedagógicas, formativas y recreativas</w:t>
      </w:r>
    </w:p>
    <w:p w14:paraId="6596741F" w14:textId="77777777" w:rsidR="005B01F3" w:rsidRPr="005B01F3" w:rsidRDefault="005B01F3" w:rsidP="005B01F3">
      <w:pPr>
        <w:spacing w:before="240" w:after="240"/>
        <w:jc w:val="both"/>
        <w:rPr>
          <w:rFonts w:ascii="Garamond" w:eastAsia="Garamond" w:hAnsi="Garamond" w:cs="Garamond"/>
        </w:rPr>
      </w:pPr>
      <w:r w:rsidRPr="005B01F3">
        <w:rPr>
          <w:rFonts w:ascii="Garamond" w:eastAsia="Garamond" w:hAnsi="Garamond" w:cs="Garamond"/>
        </w:rPr>
        <w:t xml:space="preserve">Para la correcta ejecución del evento dirigido a aproximadamente </w:t>
      </w:r>
      <w:r w:rsidRPr="005B01F3">
        <w:rPr>
          <w:rFonts w:ascii="Garamond" w:eastAsia="Garamond" w:hAnsi="Garamond" w:cs="Garamond"/>
          <w:b/>
          <w:bCs/>
        </w:rPr>
        <w:t>550 personas</w:t>
      </w:r>
      <w:r w:rsidRPr="005B01F3">
        <w:rPr>
          <w:rFonts w:ascii="Garamond" w:eastAsia="Garamond" w:hAnsi="Garamond" w:cs="Garamond"/>
        </w:rPr>
        <w:t xml:space="preserve">, se recomienda que el espacio seleccionado cumpla con las siguientes </w:t>
      </w:r>
      <w:r w:rsidRPr="005B01F3">
        <w:rPr>
          <w:rFonts w:ascii="Garamond" w:eastAsia="Garamond" w:hAnsi="Garamond" w:cs="Garamond"/>
          <w:b/>
          <w:bCs/>
        </w:rPr>
        <w:t>características técnicas mínimas</w:t>
      </w:r>
      <w:r w:rsidRPr="005B01F3">
        <w:rPr>
          <w:rFonts w:ascii="Garamond" w:eastAsia="Garamond" w:hAnsi="Garamond" w:cs="Garamond"/>
        </w:rPr>
        <w:t>, garantizando condiciones adecuadas de comodidad, seguridad, accesibilidad y funcionalidad para los asistentes:</w:t>
      </w:r>
    </w:p>
    <w:p w14:paraId="57F1AECA" w14:textId="77777777" w:rsidR="005B01F3" w:rsidRPr="005B01F3" w:rsidRDefault="005B01F3">
      <w:pPr>
        <w:numPr>
          <w:ilvl w:val="0"/>
          <w:numId w:val="203"/>
        </w:numPr>
        <w:spacing w:before="240" w:after="240"/>
        <w:jc w:val="both"/>
        <w:rPr>
          <w:rFonts w:ascii="Garamond" w:eastAsia="Garamond" w:hAnsi="Garamond" w:cs="Garamond"/>
        </w:rPr>
      </w:pPr>
      <w:r w:rsidRPr="005B01F3">
        <w:rPr>
          <w:rFonts w:ascii="Garamond" w:eastAsia="Garamond" w:hAnsi="Garamond" w:cs="Garamond"/>
          <w:b/>
          <w:bCs/>
        </w:rPr>
        <w:t>Ubicación accesible</w:t>
      </w:r>
      <w:r w:rsidRPr="005B01F3">
        <w:rPr>
          <w:rFonts w:ascii="Garamond" w:eastAsia="Garamond" w:hAnsi="Garamond" w:cs="Garamond"/>
        </w:rPr>
        <w:t>, preferiblemente en Bogotá o municipios cercanos (como Tocancipá, Cajicá o Melgar), que permitan el desplazamiento organizado del grupo en trayectos no superiores a tres horas.</w:t>
      </w:r>
    </w:p>
    <w:p w14:paraId="6DCB59F1" w14:textId="77777777" w:rsidR="005B01F3" w:rsidRPr="005B01F3" w:rsidRDefault="005B01F3">
      <w:pPr>
        <w:numPr>
          <w:ilvl w:val="0"/>
          <w:numId w:val="203"/>
        </w:numPr>
        <w:spacing w:before="240" w:after="240"/>
        <w:jc w:val="both"/>
        <w:rPr>
          <w:rFonts w:ascii="Garamond" w:eastAsia="Garamond" w:hAnsi="Garamond" w:cs="Garamond"/>
        </w:rPr>
      </w:pPr>
      <w:r w:rsidRPr="005B01F3">
        <w:rPr>
          <w:rFonts w:ascii="Garamond" w:eastAsia="Garamond" w:hAnsi="Garamond" w:cs="Garamond"/>
          <w:b/>
          <w:bCs/>
        </w:rPr>
        <w:t>Capacidad instalada suficiente</w:t>
      </w:r>
      <w:r w:rsidRPr="005B01F3">
        <w:rPr>
          <w:rFonts w:ascii="Garamond" w:eastAsia="Garamond" w:hAnsi="Garamond" w:cs="Garamond"/>
        </w:rPr>
        <w:t xml:space="preserve"> para albergar a los 550 participantes, tanto en áreas comunes como en espacios cerrados, permitiendo el desarrollo simultáneo de actividades pedagógicas, recreativas y logísticas.</w:t>
      </w:r>
    </w:p>
    <w:p w14:paraId="2D46553C" w14:textId="77777777" w:rsidR="005B01F3" w:rsidRPr="005B01F3" w:rsidRDefault="005B01F3">
      <w:pPr>
        <w:numPr>
          <w:ilvl w:val="0"/>
          <w:numId w:val="203"/>
        </w:numPr>
        <w:spacing w:before="240" w:after="240"/>
        <w:jc w:val="both"/>
        <w:rPr>
          <w:rFonts w:ascii="Garamond" w:eastAsia="Garamond" w:hAnsi="Garamond" w:cs="Garamond"/>
        </w:rPr>
      </w:pPr>
      <w:r w:rsidRPr="005B01F3">
        <w:rPr>
          <w:rFonts w:ascii="Garamond" w:eastAsia="Garamond" w:hAnsi="Garamond" w:cs="Garamond"/>
          <w:b/>
          <w:bCs/>
        </w:rPr>
        <w:lastRenderedPageBreak/>
        <w:t>Espacios al aire libre o zonas verdes</w:t>
      </w:r>
      <w:r w:rsidRPr="005B01F3">
        <w:rPr>
          <w:rFonts w:ascii="Garamond" w:eastAsia="Garamond" w:hAnsi="Garamond" w:cs="Garamond"/>
        </w:rPr>
        <w:t>, adecuados para actividades de integración, recreación y trabajo colaborativo en grupo, con infraestructura que permita su uso seguro y funcional.</w:t>
      </w:r>
    </w:p>
    <w:p w14:paraId="7E409AD0" w14:textId="77777777" w:rsidR="005B01F3" w:rsidRPr="005B01F3" w:rsidRDefault="005B01F3">
      <w:pPr>
        <w:numPr>
          <w:ilvl w:val="0"/>
          <w:numId w:val="203"/>
        </w:numPr>
        <w:spacing w:before="240" w:after="240"/>
        <w:jc w:val="both"/>
        <w:rPr>
          <w:rFonts w:ascii="Garamond" w:eastAsia="Garamond" w:hAnsi="Garamond" w:cs="Garamond"/>
        </w:rPr>
      </w:pPr>
      <w:r w:rsidRPr="005B01F3">
        <w:rPr>
          <w:rFonts w:ascii="Garamond" w:eastAsia="Garamond" w:hAnsi="Garamond" w:cs="Garamond"/>
          <w:b/>
          <w:bCs/>
        </w:rPr>
        <w:t>Salones o auditorios cubiertos</w:t>
      </w:r>
      <w:r w:rsidRPr="005B01F3">
        <w:rPr>
          <w:rFonts w:ascii="Garamond" w:eastAsia="Garamond" w:hAnsi="Garamond" w:cs="Garamond"/>
        </w:rPr>
        <w:t>, con capacidad para mínimo 550 personas (en una sola área o distribuidos en espacios por grupos), dotados con mobiliario básico (sillas, mesas), ventilación natural o mecánica, sonido, proyección y buena iluminación.</w:t>
      </w:r>
    </w:p>
    <w:p w14:paraId="0F800A5D" w14:textId="77777777" w:rsidR="005B01F3" w:rsidRPr="005B01F3" w:rsidRDefault="005B01F3">
      <w:pPr>
        <w:numPr>
          <w:ilvl w:val="0"/>
          <w:numId w:val="203"/>
        </w:numPr>
        <w:spacing w:before="240" w:after="240"/>
        <w:jc w:val="both"/>
        <w:rPr>
          <w:rFonts w:ascii="Garamond" w:eastAsia="Garamond" w:hAnsi="Garamond" w:cs="Garamond"/>
        </w:rPr>
      </w:pPr>
      <w:r w:rsidRPr="005B01F3">
        <w:rPr>
          <w:rFonts w:ascii="Garamond" w:eastAsia="Garamond" w:hAnsi="Garamond" w:cs="Garamond"/>
          <w:b/>
          <w:bCs/>
        </w:rPr>
        <w:t>Servicios de alimentación incluidos</w:t>
      </w:r>
      <w:r w:rsidRPr="005B01F3">
        <w:rPr>
          <w:rFonts w:ascii="Garamond" w:eastAsia="Garamond" w:hAnsi="Garamond" w:cs="Garamond"/>
        </w:rPr>
        <w:t>, garantizando al menos un (1) refrigerio y un (1) almuerzo por persona, bajo condiciones higiénico-sanitarias apropiadas. Se recomienda formato tipo autoservicio o buffet para mayor agilidad.</w:t>
      </w:r>
    </w:p>
    <w:p w14:paraId="3E1A3B5F" w14:textId="77777777" w:rsidR="005B01F3" w:rsidRPr="005B01F3" w:rsidRDefault="005B01F3">
      <w:pPr>
        <w:numPr>
          <w:ilvl w:val="0"/>
          <w:numId w:val="203"/>
        </w:numPr>
        <w:spacing w:before="240" w:after="240"/>
        <w:jc w:val="both"/>
        <w:rPr>
          <w:rFonts w:ascii="Garamond" w:eastAsia="Garamond" w:hAnsi="Garamond" w:cs="Garamond"/>
        </w:rPr>
      </w:pPr>
      <w:r w:rsidRPr="005B01F3">
        <w:rPr>
          <w:rFonts w:ascii="Garamond" w:eastAsia="Garamond" w:hAnsi="Garamond" w:cs="Garamond"/>
          <w:b/>
          <w:bCs/>
        </w:rPr>
        <w:t>Servicios sanitarios suficientes</w:t>
      </w:r>
      <w:r w:rsidRPr="005B01F3">
        <w:rPr>
          <w:rFonts w:ascii="Garamond" w:eastAsia="Garamond" w:hAnsi="Garamond" w:cs="Garamond"/>
        </w:rPr>
        <w:t>, limpios, accesibles y adaptados para personas con movilidad reducida, distribuidos estratégicamente en la locación.</w:t>
      </w:r>
    </w:p>
    <w:p w14:paraId="0F647E16" w14:textId="77777777" w:rsidR="005B01F3" w:rsidRPr="005B01F3" w:rsidRDefault="005B01F3">
      <w:pPr>
        <w:numPr>
          <w:ilvl w:val="0"/>
          <w:numId w:val="203"/>
        </w:numPr>
        <w:spacing w:before="240" w:after="240"/>
        <w:jc w:val="both"/>
        <w:rPr>
          <w:rFonts w:ascii="Garamond" w:eastAsia="Garamond" w:hAnsi="Garamond" w:cs="Garamond"/>
        </w:rPr>
      </w:pPr>
      <w:r w:rsidRPr="005B01F3">
        <w:rPr>
          <w:rFonts w:ascii="Garamond" w:eastAsia="Garamond" w:hAnsi="Garamond" w:cs="Garamond"/>
          <w:b/>
          <w:bCs/>
        </w:rPr>
        <w:t>Personal de apoyo logístico en sitio</w:t>
      </w:r>
      <w:r w:rsidRPr="005B01F3">
        <w:rPr>
          <w:rFonts w:ascii="Garamond" w:eastAsia="Garamond" w:hAnsi="Garamond" w:cs="Garamond"/>
        </w:rPr>
        <w:t>, incluyendo orientadores, primeros auxilios, vigilancia, y personal para atención y operación del evento.</w:t>
      </w:r>
    </w:p>
    <w:p w14:paraId="1D45CBEA" w14:textId="77777777" w:rsidR="005B01F3" w:rsidRDefault="005B01F3">
      <w:pPr>
        <w:numPr>
          <w:ilvl w:val="0"/>
          <w:numId w:val="203"/>
        </w:numPr>
        <w:spacing w:before="240" w:after="240"/>
        <w:jc w:val="both"/>
        <w:rPr>
          <w:rFonts w:ascii="Garamond" w:eastAsia="Garamond" w:hAnsi="Garamond" w:cs="Garamond"/>
        </w:rPr>
      </w:pPr>
      <w:r w:rsidRPr="005B01F3">
        <w:rPr>
          <w:rFonts w:ascii="Garamond" w:eastAsia="Garamond" w:hAnsi="Garamond" w:cs="Garamond"/>
          <w:b/>
          <w:bCs/>
        </w:rPr>
        <w:t>Conectividad y soporte digital básico</w:t>
      </w:r>
      <w:r w:rsidRPr="005B01F3">
        <w:rPr>
          <w:rFonts w:ascii="Garamond" w:eastAsia="Garamond" w:hAnsi="Garamond" w:cs="Garamond"/>
        </w:rPr>
        <w:t>, si se requiere uso de plataformas o herramientas tecnológicas durante el desarrollo de las sesiones.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71"/>
        <w:gridCol w:w="2531"/>
        <w:gridCol w:w="3247"/>
        <w:gridCol w:w="2601"/>
      </w:tblGrid>
      <w:tr w:rsidR="009413E9" w:rsidRPr="009413E9" w14:paraId="4CB109B5" w14:textId="77777777" w:rsidTr="009413E9">
        <w:trPr>
          <w:tblHeader/>
          <w:tblCellSpacing w:w="15" w:type="dxa"/>
        </w:trPr>
        <w:tc>
          <w:tcPr>
            <w:tcW w:w="0" w:type="auto"/>
            <w:vAlign w:val="center"/>
            <w:hideMark/>
          </w:tcPr>
          <w:p w14:paraId="3DB0E053" w14:textId="77777777" w:rsidR="009413E9" w:rsidRPr="009413E9" w:rsidRDefault="009413E9" w:rsidP="009413E9">
            <w:pPr>
              <w:spacing w:before="240" w:after="240"/>
              <w:ind w:left="360"/>
              <w:jc w:val="both"/>
              <w:rPr>
                <w:rFonts w:ascii="Garamond" w:eastAsia="Garamond" w:hAnsi="Garamond" w:cs="Garamond"/>
                <w:b/>
                <w:bCs/>
              </w:rPr>
            </w:pPr>
            <w:r w:rsidRPr="009413E9">
              <w:rPr>
                <w:rFonts w:ascii="Garamond" w:eastAsia="Garamond" w:hAnsi="Garamond" w:cs="Garamond"/>
                <w:b/>
                <w:bCs/>
              </w:rPr>
              <w:t>Lugar</w:t>
            </w:r>
          </w:p>
        </w:tc>
        <w:tc>
          <w:tcPr>
            <w:tcW w:w="0" w:type="auto"/>
            <w:vAlign w:val="center"/>
            <w:hideMark/>
          </w:tcPr>
          <w:p w14:paraId="459AA891" w14:textId="77777777" w:rsidR="009413E9" w:rsidRPr="009413E9" w:rsidRDefault="009413E9" w:rsidP="009413E9">
            <w:pPr>
              <w:spacing w:before="240" w:after="240"/>
              <w:ind w:left="360"/>
              <w:jc w:val="both"/>
              <w:rPr>
                <w:rFonts w:ascii="Garamond" w:eastAsia="Garamond" w:hAnsi="Garamond" w:cs="Garamond"/>
                <w:b/>
                <w:bCs/>
              </w:rPr>
            </w:pPr>
            <w:r w:rsidRPr="009413E9">
              <w:rPr>
                <w:rFonts w:ascii="Garamond" w:eastAsia="Garamond" w:hAnsi="Garamond" w:cs="Garamond"/>
                <w:b/>
                <w:bCs/>
              </w:rPr>
              <w:t>Costo por persona estimado (2025)</w:t>
            </w:r>
          </w:p>
        </w:tc>
        <w:tc>
          <w:tcPr>
            <w:tcW w:w="0" w:type="auto"/>
            <w:vAlign w:val="center"/>
            <w:hideMark/>
          </w:tcPr>
          <w:p w14:paraId="5941A967" w14:textId="77777777" w:rsidR="009413E9" w:rsidRPr="009413E9" w:rsidRDefault="009413E9" w:rsidP="009413E9">
            <w:pPr>
              <w:spacing w:before="240" w:after="240"/>
              <w:ind w:left="360"/>
              <w:jc w:val="both"/>
              <w:rPr>
                <w:rFonts w:ascii="Garamond" w:eastAsia="Garamond" w:hAnsi="Garamond" w:cs="Garamond"/>
                <w:b/>
                <w:bCs/>
              </w:rPr>
            </w:pPr>
            <w:r w:rsidRPr="009413E9">
              <w:rPr>
                <w:rFonts w:ascii="Garamond" w:eastAsia="Garamond" w:hAnsi="Garamond" w:cs="Garamond"/>
                <w:b/>
                <w:bCs/>
              </w:rPr>
              <w:t>Qué incluye</w:t>
            </w:r>
          </w:p>
        </w:tc>
        <w:tc>
          <w:tcPr>
            <w:tcW w:w="0" w:type="auto"/>
            <w:vAlign w:val="center"/>
            <w:hideMark/>
          </w:tcPr>
          <w:p w14:paraId="470CAF61" w14:textId="77777777" w:rsidR="009413E9" w:rsidRPr="009413E9" w:rsidRDefault="009413E9" w:rsidP="009413E9">
            <w:pPr>
              <w:spacing w:before="240" w:after="240"/>
              <w:ind w:left="360"/>
              <w:jc w:val="both"/>
              <w:rPr>
                <w:rFonts w:ascii="Garamond" w:eastAsia="Garamond" w:hAnsi="Garamond" w:cs="Garamond"/>
                <w:b/>
                <w:bCs/>
              </w:rPr>
            </w:pPr>
            <w:r w:rsidRPr="009413E9">
              <w:rPr>
                <w:rFonts w:ascii="Garamond" w:eastAsia="Garamond" w:hAnsi="Garamond" w:cs="Garamond"/>
                <w:b/>
                <w:bCs/>
              </w:rPr>
              <w:t>Comentarios</w:t>
            </w:r>
          </w:p>
        </w:tc>
      </w:tr>
      <w:tr w:rsidR="009413E9" w:rsidRPr="009413E9" w14:paraId="4026EF02" w14:textId="77777777" w:rsidTr="009413E9">
        <w:trPr>
          <w:tblCellSpacing w:w="15" w:type="dxa"/>
        </w:trPr>
        <w:tc>
          <w:tcPr>
            <w:tcW w:w="0" w:type="auto"/>
            <w:vAlign w:val="center"/>
            <w:hideMark/>
          </w:tcPr>
          <w:p w14:paraId="3ECE4D0E" w14:textId="77777777" w:rsidR="009413E9" w:rsidRPr="009413E9" w:rsidRDefault="009413E9" w:rsidP="009413E9">
            <w:pPr>
              <w:spacing w:before="240" w:after="240"/>
              <w:ind w:left="360"/>
              <w:jc w:val="both"/>
              <w:rPr>
                <w:rFonts w:ascii="Garamond" w:eastAsia="Garamond" w:hAnsi="Garamond" w:cs="Garamond"/>
              </w:rPr>
            </w:pPr>
            <w:r w:rsidRPr="009413E9">
              <w:rPr>
                <w:rFonts w:ascii="Garamond" w:eastAsia="Garamond" w:hAnsi="Garamond" w:cs="Garamond"/>
                <w:b/>
                <w:bCs/>
              </w:rPr>
              <w:t xml:space="preserve">Colsubsidio </w:t>
            </w:r>
            <w:proofErr w:type="spellStart"/>
            <w:r w:rsidRPr="009413E9">
              <w:rPr>
                <w:rFonts w:ascii="Garamond" w:eastAsia="Garamond" w:hAnsi="Garamond" w:cs="Garamond"/>
                <w:b/>
                <w:bCs/>
              </w:rPr>
              <w:t>Lagosol</w:t>
            </w:r>
            <w:proofErr w:type="spellEnd"/>
          </w:p>
        </w:tc>
        <w:tc>
          <w:tcPr>
            <w:tcW w:w="0" w:type="auto"/>
            <w:vAlign w:val="center"/>
            <w:hideMark/>
          </w:tcPr>
          <w:p w14:paraId="0B6EE5EF" w14:textId="77777777" w:rsidR="009413E9" w:rsidRPr="009413E9" w:rsidRDefault="009413E9" w:rsidP="009413E9">
            <w:pPr>
              <w:spacing w:before="240" w:after="240"/>
              <w:ind w:left="360"/>
              <w:jc w:val="both"/>
              <w:rPr>
                <w:rFonts w:ascii="Garamond" w:eastAsia="Garamond" w:hAnsi="Garamond" w:cs="Garamond"/>
              </w:rPr>
            </w:pPr>
            <w:r w:rsidRPr="009413E9">
              <w:rPr>
                <w:rFonts w:ascii="Garamond" w:eastAsia="Garamond" w:hAnsi="Garamond" w:cs="Garamond"/>
              </w:rPr>
              <w:t>$120.000 – $135.000 COP</w:t>
            </w:r>
          </w:p>
        </w:tc>
        <w:tc>
          <w:tcPr>
            <w:tcW w:w="0" w:type="auto"/>
            <w:vAlign w:val="center"/>
            <w:hideMark/>
          </w:tcPr>
          <w:p w14:paraId="3877BF1E" w14:textId="77777777" w:rsidR="009413E9" w:rsidRPr="009413E9" w:rsidRDefault="009413E9" w:rsidP="009413E9">
            <w:pPr>
              <w:spacing w:before="240" w:after="240"/>
              <w:ind w:left="360"/>
              <w:jc w:val="both"/>
              <w:rPr>
                <w:rFonts w:ascii="Garamond" w:eastAsia="Garamond" w:hAnsi="Garamond" w:cs="Garamond"/>
              </w:rPr>
            </w:pPr>
            <w:r w:rsidRPr="009413E9">
              <w:rPr>
                <w:rFonts w:ascii="Garamond" w:eastAsia="Garamond" w:hAnsi="Garamond" w:cs="Garamond"/>
              </w:rPr>
              <w:t>Transporte Bogotá ida y vuelta, desayuno, almuerzo, refrigerio, actividades acuáticas</w:t>
            </w:r>
          </w:p>
        </w:tc>
        <w:tc>
          <w:tcPr>
            <w:tcW w:w="0" w:type="auto"/>
            <w:vAlign w:val="center"/>
            <w:hideMark/>
          </w:tcPr>
          <w:p w14:paraId="64EBABB3" w14:textId="77777777" w:rsidR="009413E9" w:rsidRPr="009413E9" w:rsidRDefault="009413E9" w:rsidP="009413E9">
            <w:pPr>
              <w:spacing w:before="240" w:after="240"/>
              <w:ind w:left="360"/>
              <w:jc w:val="both"/>
              <w:rPr>
                <w:rFonts w:ascii="Garamond" w:eastAsia="Garamond" w:hAnsi="Garamond" w:cs="Garamond"/>
              </w:rPr>
            </w:pPr>
            <w:r w:rsidRPr="009413E9">
              <w:rPr>
                <w:rFonts w:ascii="Garamond" w:eastAsia="Garamond" w:hAnsi="Garamond" w:cs="Garamond"/>
              </w:rPr>
              <w:t>Precio puede variar en temporada alta o festivos</w:t>
            </w:r>
          </w:p>
        </w:tc>
      </w:tr>
      <w:tr w:rsidR="009413E9" w:rsidRPr="009413E9" w14:paraId="513A4CA6" w14:textId="77777777" w:rsidTr="009413E9">
        <w:trPr>
          <w:tblCellSpacing w:w="15" w:type="dxa"/>
        </w:trPr>
        <w:tc>
          <w:tcPr>
            <w:tcW w:w="0" w:type="auto"/>
            <w:vAlign w:val="center"/>
            <w:hideMark/>
          </w:tcPr>
          <w:p w14:paraId="30ABF8AB" w14:textId="77777777" w:rsidR="009413E9" w:rsidRPr="009413E9" w:rsidRDefault="009413E9" w:rsidP="009413E9">
            <w:pPr>
              <w:spacing w:before="240" w:after="240"/>
              <w:ind w:left="360"/>
              <w:jc w:val="both"/>
              <w:rPr>
                <w:rFonts w:ascii="Garamond" w:eastAsia="Garamond" w:hAnsi="Garamond" w:cs="Garamond"/>
              </w:rPr>
            </w:pPr>
            <w:r w:rsidRPr="009413E9">
              <w:rPr>
                <w:rFonts w:ascii="Garamond" w:eastAsia="Garamond" w:hAnsi="Garamond" w:cs="Garamond"/>
                <w:b/>
                <w:bCs/>
              </w:rPr>
              <w:t>Cafam Melgar</w:t>
            </w:r>
          </w:p>
        </w:tc>
        <w:tc>
          <w:tcPr>
            <w:tcW w:w="0" w:type="auto"/>
            <w:vAlign w:val="center"/>
            <w:hideMark/>
          </w:tcPr>
          <w:p w14:paraId="506F82E6" w14:textId="77777777" w:rsidR="009413E9" w:rsidRPr="009413E9" w:rsidRDefault="009413E9" w:rsidP="009413E9">
            <w:pPr>
              <w:spacing w:before="240" w:after="240"/>
              <w:ind w:left="360"/>
              <w:jc w:val="both"/>
              <w:rPr>
                <w:rFonts w:ascii="Garamond" w:eastAsia="Garamond" w:hAnsi="Garamond" w:cs="Garamond"/>
              </w:rPr>
            </w:pPr>
            <w:r w:rsidRPr="009413E9">
              <w:rPr>
                <w:rFonts w:ascii="Garamond" w:eastAsia="Garamond" w:hAnsi="Garamond" w:cs="Garamond"/>
              </w:rPr>
              <w:t>$70.000 – $80.000 COP + transporte $30.000 – $40.000 COP</w:t>
            </w:r>
          </w:p>
        </w:tc>
        <w:tc>
          <w:tcPr>
            <w:tcW w:w="0" w:type="auto"/>
            <w:vAlign w:val="center"/>
            <w:hideMark/>
          </w:tcPr>
          <w:p w14:paraId="60FD9608" w14:textId="77777777" w:rsidR="009413E9" w:rsidRPr="009413E9" w:rsidRDefault="009413E9" w:rsidP="009413E9">
            <w:pPr>
              <w:spacing w:before="240" w:after="240"/>
              <w:ind w:left="360"/>
              <w:jc w:val="both"/>
              <w:rPr>
                <w:rFonts w:ascii="Garamond" w:eastAsia="Garamond" w:hAnsi="Garamond" w:cs="Garamond"/>
              </w:rPr>
            </w:pPr>
            <w:r w:rsidRPr="009413E9">
              <w:rPr>
                <w:rFonts w:ascii="Garamond" w:eastAsia="Garamond" w:hAnsi="Garamond" w:cs="Garamond"/>
              </w:rPr>
              <w:t>Alimentación completa, acceso parque acuático, zoológico, zonas verdes</w:t>
            </w:r>
          </w:p>
        </w:tc>
        <w:tc>
          <w:tcPr>
            <w:tcW w:w="0" w:type="auto"/>
            <w:vAlign w:val="center"/>
            <w:hideMark/>
          </w:tcPr>
          <w:p w14:paraId="7B71A0FF" w14:textId="77777777" w:rsidR="009413E9" w:rsidRPr="009413E9" w:rsidRDefault="009413E9" w:rsidP="009413E9">
            <w:pPr>
              <w:spacing w:before="240" w:after="240"/>
              <w:ind w:left="360"/>
              <w:jc w:val="both"/>
              <w:rPr>
                <w:rFonts w:ascii="Garamond" w:eastAsia="Garamond" w:hAnsi="Garamond" w:cs="Garamond"/>
              </w:rPr>
            </w:pPr>
            <w:r w:rsidRPr="009413E9">
              <w:rPr>
                <w:rFonts w:ascii="Garamond" w:eastAsia="Garamond" w:hAnsi="Garamond" w:cs="Garamond"/>
              </w:rPr>
              <w:t>Transporte por separado puede subir según logística</w:t>
            </w:r>
          </w:p>
        </w:tc>
      </w:tr>
      <w:tr w:rsidR="009413E9" w:rsidRPr="009413E9" w14:paraId="15938A25" w14:textId="77777777" w:rsidTr="009413E9">
        <w:trPr>
          <w:tblCellSpacing w:w="15" w:type="dxa"/>
        </w:trPr>
        <w:tc>
          <w:tcPr>
            <w:tcW w:w="0" w:type="auto"/>
            <w:vAlign w:val="center"/>
            <w:hideMark/>
          </w:tcPr>
          <w:p w14:paraId="449B5971" w14:textId="77777777" w:rsidR="009413E9" w:rsidRPr="009413E9" w:rsidRDefault="009413E9" w:rsidP="009413E9">
            <w:pPr>
              <w:spacing w:before="240" w:after="240"/>
              <w:ind w:left="360"/>
              <w:jc w:val="both"/>
              <w:rPr>
                <w:rFonts w:ascii="Garamond" w:eastAsia="Garamond" w:hAnsi="Garamond" w:cs="Garamond"/>
              </w:rPr>
            </w:pPr>
            <w:r w:rsidRPr="009413E9">
              <w:rPr>
                <w:rFonts w:ascii="Garamond" w:eastAsia="Garamond" w:hAnsi="Garamond" w:cs="Garamond"/>
                <w:b/>
                <w:bCs/>
              </w:rPr>
              <w:t>Cafam Chinauta</w:t>
            </w:r>
          </w:p>
        </w:tc>
        <w:tc>
          <w:tcPr>
            <w:tcW w:w="0" w:type="auto"/>
            <w:vAlign w:val="center"/>
            <w:hideMark/>
          </w:tcPr>
          <w:p w14:paraId="16C3156D" w14:textId="77777777" w:rsidR="009413E9" w:rsidRPr="009413E9" w:rsidRDefault="009413E9" w:rsidP="009413E9">
            <w:pPr>
              <w:spacing w:before="240" w:after="240"/>
              <w:ind w:left="360"/>
              <w:jc w:val="both"/>
              <w:rPr>
                <w:rFonts w:ascii="Garamond" w:eastAsia="Garamond" w:hAnsi="Garamond" w:cs="Garamond"/>
              </w:rPr>
            </w:pPr>
            <w:r w:rsidRPr="009413E9">
              <w:rPr>
                <w:rFonts w:ascii="Garamond" w:eastAsia="Garamond" w:hAnsi="Garamond" w:cs="Garamond"/>
              </w:rPr>
              <w:t>$60.000 – $70.000 COP + transporte $25.000 – $35.000 COP</w:t>
            </w:r>
          </w:p>
        </w:tc>
        <w:tc>
          <w:tcPr>
            <w:tcW w:w="0" w:type="auto"/>
            <w:vAlign w:val="center"/>
            <w:hideMark/>
          </w:tcPr>
          <w:p w14:paraId="5519B41D" w14:textId="77777777" w:rsidR="009413E9" w:rsidRPr="009413E9" w:rsidRDefault="009413E9" w:rsidP="009413E9">
            <w:pPr>
              <w:spacing w:before="240" w:after="240"/>
              <w:ind w:left="360"/>
              <w:jc w:val="both"/>
              <w:rPr>
                <w:rFonts w:ascii="Garamond" w:eastAsia="Garamond" w:hAnsi="Garamond" w:cs="Garamond"/>
              </w:rPr>
            </w:pPr>
            <w:r w:rsidRPr="009413E9">
              <w:rPr>
                <w:rFonts w:ascii="Garamond" w:eastAsia="Garamond" w:hAnsi="Garamond" w:cs="Garamond"/>
              </w:rPr>
              <w:t>Alimentación completa y actividades recreativas</w:t>
            </w:r>
          </w:p>
        </w:tc>
        <w:tc>
          <w:tcPr>
            <w:tcW w:w="0" w:type="auto"/>
            <w:vAlign w:val="center"/>
            <w:hideMark/>
          </w:tcPr>
          <w:p w14:paraId="561F9B3E" w14:textId="77777777" w:rsidR="009413E9" w:rsidRPr="009413E9" w:rsidRDefault="009413E9" w:rsidP="009413E9">
            <w:pPr>
              <w:spacing w:before="240" w:after="240"/>
              <w:ind w:left="360"/>
              <w:jc w:val="both"/>
              <w:rPr>
                <w:rFonts w:ascii="Garamond" w:eastAsia="Garamond" w:hAnsi="Garamond" w:cs="Garamond"/>
              </w:rPr>
            </w:pPr>
            <w:r w:rsidRPr="009413E9">
              <w:rPr>
                <w:rFonts w:ascii="Garamond" w:eastAsia="Garamond" w:hAnsi="Garamond" w:cs="Garamond"/>
              </w:rPr>
              <w:t>Menos capacidad y servicios que Melgar</w:t>
            </w:r>
          </w:p>
        </w:tc>
      </w:tr>
    </w:tbl>
    <w:p w14:paraId="43004D53" w14:textId="51E6B8CE" w:rsidR="005B01F3" w:rsidRPr="00E725A5" w:rsidRDefault="005B01F3">
      <w:pPr>
        <w:spacing w:before="240" w:after="240"/>
        <w:jc w:val="both"/>
        <w:rPr>
          <w:rFonts w:ascii="Garamond" w:eastAsia="Garamond" w:hAnsi="Garamond" w:cs="Garamond"/>
        </w:rPr>
      </w:pPr>
      <w:r w:rsidRPr="005B01F3">
        <w:rPr>
          <w:rFonts w:ascii="Garamond" w:eastAsia="Garamond" w:hAnsi="Garamond" w:cs="Garamond"/>
        </w:rPr>
        <w:lastRenderedPageBreak/>
        <w:t>El espacio deberá propiciar un ambiente propicio para la formación, el fortalecimiento comunitario y la participación activa, garantizando una experiencia adecuada para los asistentes y el cumplimiento de los objetivos del proyecto.</w:t>
      </w:r>
    </w:p>
    <w:p w14:paraId="336E05AB" w14:textId="77777777" w:rsidR="00DB4004" w:rsidRPr="0056192C" w:rsidRDefault="005A1990" w:rsidP="0056192C">
      <w:pPr>
        <w:pStyle w:val="Prrafodelista"/>
        <w:numPr>
          <w:ilvl w:val="0"/>
          <w:numId w:val="211"/>
        </w:numPr>
        <w:spacing w:before="240" w:after="240"/>
        <w:jc w:val="both"/>
        <w:rPr>
          <w:rFonts w:ascii="Garamond" w:eastAsia="Garamond" w:hAnsi="Garamond" w:cs="Garamond"/>
          <w:b/>
        </w:rPr>
      </w:pPr>
      <w:commentRangeStart w:id="26"/>
      <w:r w:rsidRPr="0056192C">
        <w:rPr>
          <w:rFonts w:ascii="Garamond" w:eastAsia="Garamond" w:hAnsi="Garamond" w:cs="Garamond"/>
          <w:b/>
        </w:rPr>
        <w:t>Parque Jaime Duque – Tocancipá</w:t>
      </w:r>
    </w:p>
    <w:p w14:paraId="73B94685" w14:textId="490ACEC3" w:rsidR="009716C7" w:rsidRPr="00E725A5" w:rsidRDefault="005A1990">
      <w:pPr>
        <w:spacing w:before="240" w:after="240"/>
        <w:jc w:val="both"/>
        <w:rPr>
          <w:rFonts w:ascii="Garamond" w:eastAsia="Garamond" w:hAnsi="Garamond" w:cs="Garamond"/>
        </w:rPr>
      </w:pPr>
      <w:r w:rsidRPr="00E725A5">
        <w:rPr>
          <w:rFonts w:ascii="Garamond" w:eastAsia="Garamond" w:hAnsi="Garamond" w:cs="Garamond"/>
        </w:rPr>
        <w:t>Espacio temático con áreas culturales, exhibiciones y zonas al aire libre ideales para integración, aprendizaje y recreación.</w:t>
      </w:r>
    </w:p>
    <w:p w14:paraId="00A27A2B" w14:textId="77777777" w:rsidR="00DB4004" w:rsidRPr="0056192C" w:rsidRDefault="005A1990" w:rsidP="0056192C">
      <w:pPr>
        <w:pStyle w:val="Prrafodelista"/>
        <w:numPr>
          <w:ilvl w:val="0"/>
          <w:numId w:val="211"/>
        </w:numPr>
        <w:spacing w:before="240" w:after="240"/>
        <w:jc w:val="both"/>
        <w:rPr>
          <w:rFonts w:ascii="Garamond" w:eastAsia="Garamond" w:hAnsi="Garamond" w:cs="Garamond"/>
          <w:b/>
        </w:rPr>
      </w:pPr>
      <w:r w:rsidRPr="0056192C">
        <w:rPr>
          <w:rFonts w:ascii="Garamond" w:eastAsia="Garamond" w:hAnsi="Garamond" w:cs="Garamond"/>
          <w:b/>
        </w:rPr>
        <w:t>Centro Vacacional Cafam – Melgar / Suba / Bellavista</w:t>
      </w:r>
    </w:p>
    <w:p w14:paraId="74357CCA" w14:textId="77777777" w:rsidR="00DB4004" w:rsidRPr="00E725A5" w:rsidRDefault="005A1990">
      <w:pPr>
        <w:spacing w:before="240" w:after="240"/>
        <w:jc w:val="both"/>
        <w:rPr>
          <w:rFonts w:ascii="Garamond" w:eastAsia="Garamond" w:hAnsi="Garamond" w:cs="Garamond"/>
        </w:rPr>
      </w:pPr>
      <w:r w:rsidRPr="00E725A5">
        <w:rPr>
          <w:rFonts w:ascii="Garamond" w:eastAsia="Garamond" w:hAnsi="Garamond" w:cs="Garamond"/>
        </w:rPr>
        <w:t>Complejos recreacionales que ofrecen salones, zonas verdes, actividades guiadas y alimentación tipo autoservicio/buffet. Se confirma que en estos espacios sí incluyen almuerzo y refrigerio</w:t>
      </w:r>
    </w:p>
    <w:p w14:paraId="430141ED" w14:textId="77777777" w:rsidR="00DB4004" w:rsidRPr="0056192C" w:rsidRDefault="005A1990" w:rsidP="0056192C">
      <w:pPr>
        <w:pStyle w:val="Prrafodelista"/>
        <w:numPr>
          <w:ilvl w:val="0"/>
          <w:numId w:val="211"/>
        </w:numPr>
        <w:spacing w:before="240" w:after="240"/>
        <w:jc w:val="both"/>
        <w:rPr>
          <w:rFonts w:ascii="Garamond" w:eastAsia="Garamond" w:hAnsi="Garamond" w:cs="Garamond"/>
          <w:b/>
        </w:rPr>
      </w:pPr>
      <w:r w:rsidRPr="0056192C">
        <w:rPr>
          <w:rFonts w:ascii="Garamond" w:eastAsia="Garamond" w:hAnsi="Garamond" w:cs="Garamond"/>
          <w:b/>
        </w:rPr>
        <w:t>Club Militar de Suboficiales – Bogotá</w:t>
      </w:r>
    </w:p>
    <w:p w14:paraId="224AFFBC" w14:textId="77777777" w:rsidR="00DB4004" w:rsidRPr="00E725A5" w:rsidRDefault="005A1990">
      <w:pPr>
        <w:spacing w:before="240" w:after="240"/>
        <w:jc w:val="both"/>
        <w:rPr>
          <w:rFonts w:ascii="Garamond" w:eastAsia="Garamond" w:hAnsi="Garamond" w:cs="Garamond"/>
        </w:rPr>
      </w:pPr>
      <w:r w:rsidRPr="00E725A5">
        <w:rPr>
          <w:rFonts w:ascii="Garamond" w:eastAsia="Garamond" w:hAnsi="Garamond" w:cs="Garamond"/>
        </w:rPr>
        <w:t>Ubicado en la ciudad con amplias áreas verdes y salones, adecuado para eventos institucionales con buen acceso.</w:t>
      </w:r>
    </w:p>
    <w:p w14:paraId="32419295" w14:textId="77777777" w:rsidR="00DB4004" w:rsidRPr="0056192C" w:rsidRDefault="005A1990" w:rsidP="0056192C">
      <w:pPr>
        <w:pStyle w:val="Prrafodelista"/>
        <w:numPr>
          <w:ilvl w:val="0"/>
          <w:numId w:val="211"/>
        </w:numPr>
        <w:spacing w:before="240" w:after="240"/>
        <w:jc w:val="both"/>
        <w:rPr>
          <w:rFonts w:ascii="Garamond" w:eastAsia="Garamond" w:hAnsi="Garamond" w:cs="Garamond"/>
          <w:b/>
        </w:rPr>
      </w:pPr>
      <w:r w:rsidRPr="0056192C">
        <w:rPr>
          <w:rFonts w:ascii="Garamond" w:eastAsia="Garamond" w:hAnsi="Garamond" w:cs="Garamond"/>
          <w:b/>
        </w:rPr>
        <w:t>Compensar Av. 68 – Bogotá</w:t>
      </w:r>
    </w:p>
    <w:p w14:paraId="18A13C51" w14:textId="77777777" w:rsidR="00DB4004" w:rsidRPr="00E725A5" w:rsidRDefault="005A1990">
      <w:pPr>
        <w:spacing w:before="240" w:after="240"/>
        <w:jc w:val="both"/>
        <w:rPr>
          <w:rFonts w:ascii="Garamond" w:eastAsia="Garamond" w:hAnsi="Garamond" w:cs="Garamond"/>
        </w:rPr>
      </w:pPr>
      <w:r w:rsidRPr="00E725A5">
        <w:rPr>
          <w:rFonts w:ascii="Garamond" w:eastAsia="Garamond" w:hAnsi="Garamond" w:cs="Garamond"/>
        </w:rPr>
        <w:t>Centro urbano con auditorios y zonas comunes, ideal para combinaciones de talleres, recreación y formación ligera.</w:t>
      </w:r>
    </w:p>
    <w:p w14:paraId="7C93AF43" w14:textId="77777777" w:rsidR="00DB4004" w:rsidRPr="0056192C" w:rsidRDefault="005A1990" w:rsidP="0056192C">
      <w:pPr>
        <w:pStyle w:val="Prrafodelista"/>
        <w:numPr>
          <w:ilvl w:val="0"/>
          <w:numId w:val="211"/>
        </w:numPr>
        <w:spacing w:before="240" w:after="240"/>
        <w:jc w:val="both"/>
        <w:rPr>
          <w:rFonts w:ascii="Garamond" w:eastAsia="Garamond" w:hAnsi="Garamond" w:cs="Garamond"/>
          <w:b/>
        </w:rPr>
      </w:pPr>
      <w:r w:rsidRPr="0056192C">
        <w:rPr>
          <w:rFonts w:ascii="Garamond" w:eastAsia="Garamond" w:hAnsi="Garamond" w:cs="Garamond"/>
          <w:b/>
        </w:rPr>
        <w:t>Club Cafam El Bosque – Cajicá</w:t>
      </w:r>
    </w:p>
    <w:p w14:paraId="48B79440" w14:textId="77777777" w:rsidR="00DB4004" w:rsidRPr="00E725A5" w:rsidRDefault="005A1990">
      <w:pPr>
        <w:spacing w:before="240" w:after="240"/>
        <w:jc w:val="both"/>
        <w:rPr>
          <w:rFonts w:ascii="Garamond" w:eastAsia="Garamond" w:hAnsi="Garamond" w:cs="Garamond"/>
        </w:rPr>
      </w:pPr>
      <w:r w:rsidRPr="00E725A5">
        <w:rPr>
          <w:rFonts w:ascii="Garamond" w:eastAsia="Garamond" w:hAnsi="Garamond" w:cs="Garamond"/>
        </w:rPr>
        <w:t>Entorno natural con salones, zonas de descanso y servicios integrales, apropiado para actividades pedagógicas y lúdicas.</w:t>
      </w:r>
      <w:commentRangeEnd w:id="26"/>
      <w:r w:rsidR="00F22294">
        <w:rPr>
          <w:rStyle w:val="Refdecomentario"/>
        </w:rPr>
        <w:commentReference w:id="26"/>
      </w:r>
    </w:p>
    <w:p w14:paraId="54EB7370" w14:textId="7021E85D" w:rsidR="00DB4004" w:rsidRPr="0056192C" w:rsidRDefault="005A1990" w:rsidP="0056192C">
      <w:pPr>
        <w:pStyle w:val="Prrafodelista"/>
        <w:numPr>
          <w:ilvl w:val="0"/>
          <w:numId w:val="211"/>
        </w:numPr>
        <w:spacing w:before="240" w:after="240"/>
        <w:jc w:val="both"/>
        <w:rPr>
          <w:rFonts w:ascii="Garamond" w:eastAsia="Garamond" w:hAnsi="Garamond" w:cs="Garamond"/>
        </w:rPr>
      </w:pPr>
      <w:r w:rsidRPr="0056192C">
        <w:rPr>
          <w:rFonts w:ascii="Garamond" w:eastAsia="Garamond" w:hAnsi="Garamond" w:cs="Garamond"/>
          <w:b/>
        </w:rPr>
        <w:t>Duración:</w:t>
      </w:r>
      <w:r w:rsidRPr="0056192C">
        <w:rPr>
          <w:rFonts w:ascii="Garamond" w:eastAsia="Garamond" w:hAnsi="Garamond" w:cs="Garamond"/>
        </w:rPr>
        <w:t xml:space="preserve"> Jornada completa (8:00 a.m. – 4:30 p.m.)</w:t>
      </w:r>
    </w:p>
    <w:p w14:paraId="67B8780F" w14:textId="77777777" w:rsidR="00DB4004" w:rsidRPr="0056192C" w:rsidRDefault="005A1990" w:rsidP="0056192C">
      <w:pPr>
        <w:pStyle w:val="Prrafodelista"/>
        <w:numPr>
          <w:ilvl w:val="0"/>
          <w:numId w:val="211"/>
        </w:numPr>
        <w:spacing w:before="240" w:after="240"/>
        <w:jc w:val="both"/>
        <w:rPr>
          <w:rFonts w:ascii="Garamond" w:eastAsia="Garamond" w:hAnsi="Garamond" w:cs="Garamond"/>
          <w:b/>
        </w:rPr>
      </w:pPr>
      <w:r w:rsidRPr="0056192C">
        <w:rPr>
          <w:rFonts w:ascii="Garamond" w:eastAsia="Garamond" w:hAnsi="Garamond" w:cs="Garamond"/>
          <w:b/>
        </w:rPr>
        <w:t>Actividades clave:</w:t>
      </w:r>
    </w:p>
    <w:p w14:paraId="2AE2D8A1" w14:textId="77777777" w:rsidR="00DB4004" w:rsidRPr="00E725A5" w:rsidRDefault="005A1990" w:rsidP="004273AA">
      <w:pPr>
        <w:numPr>
          <w:ilvl w:val="0"/>
          <w:numId w:val="137"/>
        </w:numPr>
        <w:spacing w:after="0"/>
        <w:jc w:val="both"/>
        <w:rPr>
          <w:rFonts w:ascii="Garamond" w:eastAsia="Garamond" w:hAnsi="Garamond" w:cs="Garamond"/>
        </w:rPr>
      </w:pPr>
      <w:r w:rsidRPr="00E725A5">
        <w:rPr>
          <w:rFonts w:ascii="Garamond" w:eastAsia="Garamond" w:hAnsi="Garamond" w:cs="Garamond"/>
        </w:rPr>
        <w:t>Bienvenida y desayuno colectivo.</w:t>
      </w:r>
    </w:p>
    <w:p w14:paraId="5B9D51A8" w14:textId="77777777" w:rsidR="00DB4004" w:rsidRPr="00E725A5" w:rsidRDefault="005A1990" w:rsidP="004273AA">
      <w:pPr>
        <w:numPr>
          <w:ilvl w:val="0"/>
          <w:numId w:val="137"/>
        </w:numPr>
        <w:spacing w:after="0"/>
        <w:jc w:val="both"/>
        <w:rPr>
          <w:rFonts w:ascii="Garamond" w:eastAsia="Garamond" w:hAnsi="Garamond" w:cs="Garamond"/>
        </w:rPr>
      </w:pPr>
      <w:r w:rsidRPr="00E725A5">
        <w:rPr>
          <w:rFonts w:ascii="Garamond" w:eastAsia="Garamond" w:hAnsi="Garamond" w:cs="Garamond"/>
        </w:rPr>
        <w:t>Recorrido de estaciones por grupos temáticos: gobernanza comunal, comunicación comunitaria, gestión ambiental, trabajo con juventud y mujer.</w:t>
      </w:r>
    </w:p>
    <w:p w14:paraId="3D528A93" w14:textId="77777777" w:rsidR="00DB4004" w:rsidRPr="00E725A5" w:rsidRDefault="005A1990" w:rsidP="004273AA">
      <w:pPr>
        <w:numPr>
          <w:ilvl w:val="0"/>
          <w:numId w:val="137"/>
        </w:numPr>
        <w:spacing w:after="0"/>
        <w:jc w:val="both"/>
        <w:rPr>
          <w:rFonts w:ascii="Garamond" w:eastAsia="Garamond" w:hAnsi="Garamond" w:cs="Garamond"/>
        </w:rPr>
      </w:pPr>
      <w:r w:rsidRPr="00E725A5">
        <w:rPr>
          <w:rFonts w:ascii="Garamond" w:eastAsia="Garamond" w:hAnsi="Garamond" w:cs="Garamond"/>
        </w:rPr>
        <w:t>Dinámicas recreativas: concursos, juegos tradicionales.</w:t>
      </w:r>
    </w:p>
    <w:p w14:paraId="229AFC80" w14:textId="77777777" w:rsidR="00DB4004" w:rsidRPr="00E725A5" w:rsidRDefault="005A1990" w:rsidP="004273AA">
      <w:pPr>
        <w:numPr>
          <w:ilvl w:val="0"/>
          <w:numId w:val="137"/>
        </w:numPr>
        <w:spacing w:after="0"/>
        <w:jc w:val="both"/>
        <w:rPr>
          <w:rFonts w:ascii="Garamond" w:eastAsia="Garamond" w:hAnsi="Garamond" w:cs="Garamond"/>
        </w:rPr>
      </w:pPr>
      <w:r w:rsidRPr="00E725A5">
        <w:rPr>
          <w:rFonts w:ascii="Garamond" w:eastAsia="Garamond" w:hAnsi="Garamond" w:cs="Garamond"/>
        </w:rPr>
        <w:t>Almuerzo tipo fiambre o comida servida.</w:t>
      </w:r>
    </w:p>
    <w:p w14:paraId="2ED57ED6" w14:textId="77777777" w:rsidR="00DB4004" w:rsidRPr="00E725A5" w:rsidRDefault="005A1990" w:rsidP="004273AA">
      <w:pPr>
        <w:numPr>
          <w:ilvl w:val="0"/>
          <w:numId w:val="137"/>
        </w:numPr>
        <w:spacing w:after="0"/>
        <w:jc w:val="both"/>
        <w:rPr>
          <w:rFonts w:ascii="Garamond" w:eastAsia="Garamond" w:hAnsi="Garamond" w:cs="Garamond"/>
        </w:rPr>
      </w:pPr>
      <w:r w:rsidRPr="00E725A5">
        <w:rPr>
          <w:rFonts w:ascii="Garamond" w:eastAsia="Garamond" w:hAnsi="Garamond" w:cs="Garamond"/>
        </w:rPr>
        <w:t>Feria de experiencias exitosas de JAC.</w:t>
      </w:r>
    </w:p>
    <w:p w14:paraId="4F6FA465" w14:textId="77777777" w:rsidR="00DB4004" w:rsidRPr="00E725A5" w:rsidRDefault="005A1990" w:rsidP="004273AA">
      <w:pPr>
        <w:numPr>
          <w:ilvl w:val="0"/>
          <w:numId w:val="137"/>
        </w:numPr>
        <w:spacing w:after="240"/>
        <w:jc w:val="both"/>
        <w:rPr>
          <w:rFonts w:ascii="Garamond" w:eastAsia="Garamond" w:hAnsi="Garamond" w:cs="Garamond"/>
        </w:rPr>
      </w:pPr>
      <w:r w:rsidRPr="00E725A5">
        <w:rPr>
          <w:rFonts w:ascii="Garamond" w:eastAsia="Garamond" w:hAnsi="Garamond" w:cs="Garamond"/>
        </w:rPr>
        <w:t xml:space="preserve">Actividad cultural de cierre (concierto acústico, narración oral, </w:t>
      </w:r>
      <w:proofErr w:type="spellStart"/>
      <w:r w:rsidRPr="00E725A5">
        <w:rPr>
          <w:rFonts w:ascii="Garamond" w:eastAsia="Garamond" w:hAnsi="Garamond" w:cs="Garamond"/>
        </w:rPr>
        <w:t>cuentería</w:t>
      </w:r>
      <w:proofErr w:type="spellEnd"/>
      <w:r w:rsidRPr="00E725A5">
        <w:rPr>
          <w:rFonts w:ascii="Garamond" w:eastAsia="Garamond" w:hAnsi="Garamond" w:cs="Garamond"/>
        </w:rPr>
        <w:t>).</w:t>
      </w:r>
    </w:p>
    <w:p w14:paraId="09028991" w14:textId="77777777" w:rsidR="00DB4004" w:rsidRPr="0056192C" w:rsidRDefault="005A1990" w:rsidP="0056192C">
      <w:pPr>
        <w:pStyle w:val="Prrafodelista"/>
        <w:numPr>
          <w:ilvl w:val="0"/>
          <w:numId w:val="137"/>
        </w:numPr>
        <w:spacing w:before="240" w:after="240"/>
        <w:jc w:val="both"/>
        <w:rPr>
          <w:rFonts w:ascii="Garamond" w:eastAsia="Garamond" w:hAnsi="Garamond" w:cs="Garamond"/>
          <w:b/>
        </w:rPr>
      </w:pPr>
      <w:r w:rsidRPr="0056192C">
        <w:rPr>
          <w:rFonts w:ascii="Garamond" w:eastAsia="Garamond" w:hAnsi="Garamond" w:cs="Garamond"/>
          <w:b/>
        </w:rPr>
        <w:t>Logística y materiales:</w:t>
      </w:r>
    </w:p>
    <w:p w14:paraId="41642F1B" w14:textId="77777777" w:rsidR="00DB4004" w:rsidRPr="00E725A5" w:rsidRDefault="005A1990">
      <w:pPr>
        <w:numPr>
          <w:ilvl w:val="0"/>
          <w:numId w:val="151"/>
        </w:numPr>
        <w:spacing w:after="0"/>
        <w:jc w:val="both"/>
        <w:rPr>
          <w:rFonts w:ascii="Garamond" w:eastAsia="Garamond" w:hAnsi="Garamond" w:cs="Garamond"/>
        </w:rPr>
      </w:pPr>
      <w:r w:rsidRPr="00E725A5">
        <w:rPr>
          <w:rFonts w:ascii="Garamond" w:eastAsia="Garamond" w:hAnsi="Garamond" w:cs="Garamond"/>
        </w:rPr>
        <w:t>Transporte ido y regreso desde puntos estratégicos de la localidad (mínimo 20 buses contratados con seguros y logística).</w:t>
      </w:r>
    </w:p>
    <w:p w14:paraId="3B6FF7D3" w14:textId="77777777" w:rsidR="00DB4004" w:rsidRPr="00E725A5" w:rsidRDefault="005A1990">
      <w:pPr>
        <w:numPr>
          <w:ilvl w:val="0"/>
          <w:numId w:val="151"/>
        </w:numPr>
        <w:spacing w:after="0"/>
        <w:jc w:val="both"/>
        <w:rPr>
          <w:rFonts w:ascii="Garamond" w:eastAsia="Garamond" w:hAnsi="Garamond" w:cs="Garamond"/>
        </w:rPr>
      </w:pPr>
      <w:r w:rsidRPr="00E725A5">
        <w:rPr>
          <w:rFonts w:ascii="Garamond" w:eastAsia="Garamond" w:hAnsi="Garamond" w:cs="Garamond"/>
        </w:rPr>
        <w:t>Gorras, camisetas y manillas de identificación.</w:t>
      </w:r>
    </w:p>
    <w:p w14:paraId="51832B66" w14:textId="77777777" w:rsidR="00DB4004" w:rsidRPr="00E725A5" w:rsidRDefault="005A1990">
      <w:pPr>
        <w:numPr>
          <w:ilvl w:val="0"/>
          <w:numId w:val="151"/>
        </w:numPr>
        <w:spacing w:after="0"/>
        <w:jc w:val="both"/>
        <w:rPr>
          <w:rFonts w:ascii="Garamond" w:eastAsia="Garamond" w:hAnsi="Garamond" w:cs="Garamond"/>
        </w:rPr>
      </w:pPr>
      <w:r w:rsidRPr="00E725A5">
        <w:rPr>
          <w:rFonts w:ascii="Garamond" w:eastAsia="Garamond" w:hAnsi="Garamond" w:cs="Garamond"/>
        </w:rPr>
        <w:lastRenderedPageBreak/>
        <w:t>Estaciones con toldos, sillas y mesas.</w:t>
      </w:r>
    </w:p>
    <w:p w14:paraId="3024C86A" w14:textId="77777777" w:rsidR="00DB4004" w:rsidRPr="00E725A5" w:rsidRDefault="005A1990">
      <w:pPr>
        <w:numPr>
          <w:ilvl w:val="0"/>
          <w:numId w:val="151"/>
        </w:numPr>
        <w:spacing w:after="0"/>
        <w:jc w:val="both"/>
        <w:rPr>
          <w:rFonts w:ascii="Garamond" w:eastAsia="Garamond" w:hAnsi="Garamond" w:cs="Garamond"/>
        </w:rPr>
      </w:pPr>
      <w:r w:rsidRPr="00E725A5">
        <w:rPr>
          <w:rFonts w:ascii="Garamond" w:eastAsia="Garamond" w:hAnsi="Garamond" w:cs="Garamond"/>
        </w:rPr>
        <w:t>Personal de logística, paramédico, equipo de recreación y primeros auxilios.</w:t>
      </w:r>
    </w:p>
    <w:p w14:paraId="0E29549E" w14:textId="77777777" w:rsidR="00DB4004" w:rsidRPr="00E725A5" w:rsidRDefault="005A1990">
      <w:pPr>
        <w:numPr>
          <w:ilvl w:val="0"/>
          <w:numId w:val="151"/>
        </w:numPr>
        <w:spacing w:after="240"/>
        <w:jc w:val="both"/>
        <w:rPr>
          <w:rFonts w:ascii="Garamond" w:eastAsia="Garamond" w:hAnsi="Garamond" w:cs="Garamond"/>
        </w:rPr>
      </w:pPr>
      <w:r w:rsidRPr="00E725A5">
        <w:rPr>
          <w:rFonts w:ascii="Garamond" w:eastAsia="Garamond" w:hAnsi="Garamond" w:cs="Garamond"/>
        </w:rPr>
        <w:t>Señalización interna del espacio, mapas de orientación y puntos de información.</w:t>
      </w:r>
    </w:p>
    <w:p w14:paraId="629FD729" w14:textId="77777777" w:rsidR="00DB4004" w:rsidRPr="00E725A5" w:rsidRDefault="005A1990">
      <w:pPr>
        <w:spacing w:before="240" w:after="240"/>
        <w:jc w:val="both"/>
        <w:rPr>
          <w:rFonts w:ascii="Garamond" w:eastAsia="Garamond" w:hAnsi="Garamond" w:cs="Garamond"/>
          <w:b/>
        </w:rPr>
      </w:pPr>
      <w:r w:rsidRPr="00E725A5">
        <w:rPr>
          <w:rFonts w:ascii="Garamond" w:eastAsia="Garamond" w:hAnsi="Garamond" w:cs="Garamond"/>
          <w:b/>
        </w:rPr>
        <w:t>Alimentación:</w:t>
      </w:r>
    </w:p>
    <w:p w14:paraId="290E2EB7" w14:textId="77777777" w:rsidR="00DB4004" w:rsidRPr="00E725A5" w:rsidRDefault="005A1990">
      <w:pPr>
        <w:numPr>
          <w:ilvl w:val="0"/>
          <w:numId w:val="158"/>
        </w:numPr>
        <w:spacing w:after="0"/>
        <w:jc w:val="both"/>
        <w:rPr>
          <w:rFonts w:ascii="Garamond" w:eastAsia="Garamond" w:hAnsi="Garamond" w:cs="Garamond"/>
        </w:rPr>
      </w:pPr>
      <w:r w:rsidRPr="00E725A5">
        <w:rPr>
          <w:rFonts w:ascii="Garamond" w:eastAsia="Garamond" w:hAnsi="Garamond" w:cs="Garamond"/>
        </w:rPr>
        <w:t>Desayuno típico (arepa, bebida caliente).</w:t>
      </w:r>
    </w:p>
    <w:p w14:paraId="2022EEC2" w14:textId="77777777" w:rsidR="00DB4004" w:rsidRPr="00E725A5" w:rsidRDefault="005A1990">
      <w:pPr>
        <w:numPr>
          <w:ilvl w:val="0"/>
          <w:numId w:val="158"/>
        </w:numPr>
        <w:spacing w:after="0"/>
        <w:jc w:val="both"/>
        <w:rPr>
          <w:rFonts w:ascii="Garamond" w:eastAsia="Garamond" w:hAnsi="Garamond" w:cs="Garamond"/>
        </w:rPr>
      </w:pPr>
      <w:r w:rsidRPr="00E725A5">
        <w:rPr>
          <w:rFonts w:ascii="Garamond" w:eastAsia="Garamond" w:hAnsi="Garamond" w:cs="Garamond"/>
        </w:rPr>
        <w:t>Refrigerio a media mañana.</w:t>
      </w:r>
    </w:p>
    <w:p w14:paraId="772E5EDE" w14:textId="77777777" w:rsidR="00DB4004" w:rsidRPr="00E725A5" w:rsidRDefault="005A1990">
      <w:pPr>
        <w:numPr>
          <w:ilvl w:val="0"/>
          <w:numId w:val="158"/>
        </w:numPr>
        <w:spacing w:after="0"/>
        <w:jc w:val="both"/>
        <w:rPr>
          <w:rFonts w:ascii="Garamond" w:eastAsia="Garamond" w:hAnsi="Garamond" w:cs="Garamond"/>
        </w:rPr>
      </w:pPr>
      <w:r w:rsidRPr="00E725A5">
        <w:rPr>
          <w:rFonts w:ascii="Garamond" w:eastAsia="Garamond" w:hAnsi="Garamond" w:cs="Garamond"/>
        </w:rPr>
        <w:t>Almuerzo balanceado.</w:t>
      </w:r>
    </w:p>
    <w:p w14:paraId="62A3217A" w14:textId="5402C7E6" w:rsidR="00FB18EF" w:rsidRPr="00FB18EF" w:rsidRDefault="005A1990">
      <w:pPr>
        <w:numPr>
          <w:ilvl w:val="0"/>
          <w:numId w:val="158"/>
        </w:numPr>
        <w:spacing w:after="240"/>
        <w:jc w:val="both"/>
        <w:rPr>
          <w:rFonts w:ascii="Garamond" w:eastAsia="Garamond" w:hAnsi="Garamond" w:cs="Garamond"/>
        </w:rPr>
      </w:pPr>
      <w:r w:rsidRPr="00E725A5">
        <w:rPr>
          <w:rFonts w:ascii="Garamond" w:eastAsia="Garamond" w:hAnsi="Garamond" w:cs="Garamond"/>
        </w:rPr>
        <w:t>Hidratación constante durante la jornada.</w:t>
      </w:r>
    </w:p>
    <w:p w14:paraId="469D8480" w14:textId="09BBB293" w:rsidR="00DB4004" w:rsidRPr="00E725A5" w:rsidRDefault="005A1990">
      <w:pPr>
        <w:spacing w:before="240" w:after="240"/>
        <w:jc w:val="both"/>
        <w:rPr>
          <w:rFonts w:ascii="Garamond" w:eastAsia="Garamond" w:hAnsi="Garamond" w:cs="Garamond"/>
          <w:b/>
        </w:rPr>
      </w:pPr>
      <w:r w:rsidRPr="00E725A5">
        <w:rPr>
          <w:rFonts w:ascii="Garamond" w:eastAsia="Garamond" w:hAnsi="Garamond" w:cs="Garamond"/>
          <w:b/>
        </w:rPr>
        <w:t>Producto esperado:</w:t>
      </w:r>
    </w:p>
    <w:p w14:paraId="23F105DB" w14:textId="77777777" w:rsidR="00DB4004" w:rsidRPr="00E725A5" w:rsidRDefault="005A1990" w:rsidP="004273AA">
      <w:pPr>
        <w:numPr>
          <w:ilvl w:val="0"/>
          <w:numId w:val="29"/>
        </w:numPr>
        <w:spacing w:after="0"/>
        <w:jc w:val="both"/>
        <w:rPr>
          <w:rFonts w:ascii="Garamond" w:eastAsia="Garamond" w:hAnsi="Garamond" w:cs="Garamond"/>
        </w:rPr>
      </w:pPr>
      <w:r w:rsidRPr="00E725A5">
        <w:rPr>
          <w:rFonts w:ascii="Garamond" w:eastAsia="Garamond" w:hAnsi="Garamond" w:cs="Garamond"/>
        </w:rPr>
        <w:t>Acta de desarrollo del pasadía.</w:t>
      </w:r>
    </w:p>
    <w:p w14:paraId="707A76DA" w14:textId="77777777" w:rsidR="00DB4004" w:rsidRPr="00E725A5" w:rsidRDefault="005A1990" w:rsidP="004273AA">
      <w:pPr>
        <w:numPr>
          <w:ilvl w:val="0"/>
          <w:numId w:val="29"/>
        </w:numPr>
        <w:spacing w:after="0"/>
        <w:jc w:val="both"/>
        <w:rPr>
          <w:rFonts w:ascii="Garamond" w:eastAsia="Garamond" w:hAnsi="Garamond" w:cs="Garamond"/>
        </w:rPr>
      </w:pPr>
      <w:r w:rsidRPr="00E725A5">
        <w:rPr>
          <w:rFonts w:ascii="Garamond" w:eastAsia="Garamond" w:hAnsi="Garamond" w:cs="Garamond"/>
        </w:rPr>
        <w:t>Registro audiovisual.</w:t>
      </w:r>
    </w:p>
    <w:p w14:paraId="252E704C" w14:textId="77777777" w:rsidR="00DB4004" w:rsidRPr="00E725A5" w:rsidRDefault="005A1990" w:rsidP="004273AA">
      <w:pPr>
        <w:numPr>
          <w:ilvl w:val="0"/>
          <w:numId w:val="29"/>
        </w:numPr>
        <w:spacing w:after="0"/>
        <w:jc w:val="both"/>
        <w:rPr>
          <w:rFonts w:ascii="Garamond" w:eastAsia="Garamond" w:hAnsi="Garamond" w:cs="Garamond"/>
        </w:rPr>
      </w:pPr>
      <w:r w:rsidRPr="00E725A5">
        <w:rPr>
          <w:rFonts w:ascii="Garamond" w:eastAsia="Garamond" w:hAnsi="Garamond" w:cs="Garamond"/>
        </w:rPr>
        <w:t>Encuesta de satisfacción por grupos.</w:t>
      </w:r>
    </w:p>
    <w:p w14:paraId="15C42A97" w14:textId="50723826" w:rsidR="00DB4004" w:rsidRPr="00FB18EF" w:rsidRDefault="005A1990" w:rsidP="004273AA">
      <w:pPr>
        <w:numPr>
          <w:ilvl w:val="0"/>
          <w:numId w:val="29"/>
        </w:numPr>
        <w:spacing w:after="240"/>
        <w:jc w:val="both"/>
        <w:rPr>
          <w:rFonts w:ascii="Garamond" w:eastAsia="Garamond" w:hAnsi="Garamond" w:cs="Garamond"/>
        </w:rPr>
      </w:pPr>
      <w:r w:rsidRPr="00E725A5">
        <w:rPr>
          <w:rFonts w:ascii="Garamond" w:eastAsia="Garamond" w:hAnsi="Garamond" w:cs="Garamond"/>
        </w:rPr>
        <w:t>Listado de participación con firmas.</w:t>
      </w:r>
    </w:p>
    <w:p w14:paraId="27063742" w14:textId="7090D36B" w:rsidR="005E6041" w:rsidRPr="00E725A5" w:rsidRDefault="005A1990" w:rsidP="00E725A5">
      <w:pPr>
        <w:spacing w:before="240" w:after="240"/>
        <w:jc w:val="both"/>
        <w:rPr>
          <w:rFonts w:ascii="Garamond" w:eastAsia="Garamond" w:hAnsi="Garamond" w:cs="Garamond"/>
        </w:rPr>
      </w:pPr>
      <w:r w:rsidRPr="00E725A5">
        <w:rPr>
          <w:rFonts w:ascii="Garamond" w:eastAsia="Garamond" w:hAnsi="Garamond" w:cs="Garamond"/>
        </w:rPr>
        <w:t>Estas dos propuestas podrán ser valoradas por el Comité Técnico según criterios de impacto, logística disponible y pertinencia presupuestal, seleccionando una de ellas o combinando elementos para su implementación final.</w:t>
      </w:r>
    </w:p>
    <w:p w14:paraId="0393BEEE" w14:textId="06ECCC18" w:rsidR="00DB4004" w:rsidRPr="00E4537D" w:rsidRDefault="005A1990">
      <w:pPr>
        <w:pStyle w:val="TDC1"/>
        <w:numPr>
          <w:ilvl w:val="0"/>
          <w:numId w:val="195"/>
        </w:numPr>
      </w:pPr>
      <w:r w:rsidRPr="00E4537D">
        <w:t xml:space="preserve">COMPONENTE 3 FORTALECIMIENTO ORGANIZACIONES E INSTANCIAS </w:t>
      </w:r>
    </w:p>
    <w:p w14:paraId="56105DCB" w14:textId="6ED57DFE" w:rsidR="00DB4004" w:rsidRPr="00E4537D" w:rsidRDefault="0056192C">
      <w:pPr>
        <w:spacing w:before="280" w:after="280" w:line="240" w:lineRule="auto"/>
        <w:jc w:val="both"/>
        <w:rPr>
          <w:rFonts w:ascii="Garamond" w:eastAsia="Times New Roman" w:hAnsi="Garamond" w:cs="Times New Roman"/>
          <w:b/>
        </w:rPr>
      </w:pPr>
      <w:r>
        <w:rPr>
          <w:rFonts w:ascii="Garamond" w:eastAsia="Times New Roman" w:hAnsi="Garamond" w:cs="Times New Roman"/>
          <w:b/>
        </w:rPr>
        <w:t>8</w:t>
      </w:r>
      <w:r w:rsidR="00E4537D" w:rsidRPr="00E4537D">
        <w:rPr>
          <w:rFonts w:ascii="Garamond" w:eastAsia="Times New Roman" w:hAnsi="Garamond" w:cs="Times New Roman"/>
          <w:b/>
        </w:rPr>
        <w:t xml:space="preserve">.1. </w:t>
      </w:r>
      <w:r w:rsidR="005A1990" w:rsidRPr="00E4537D">
        <w:rPr>
          <w:rFonts w:ascii="Garamond" w:eastAsia="Times New Roman" w:hAnsi="Garamond" w:cs="Times New Roman"/>
          <w:b/>
        </w:rPr>
        <w:t>Objetivos del Componente de Fortalecimiento</w:t>
      </w:r>
    </w:p>
    <w:p w14:paraId="4CEB0A77" w14:textId="77777777" w:rsidR="00DB4004" w:rsidRPr="00E725A5" w:rsidRDefault="005A1990" w:rsidP="004273AA">
      <w:pPr>
        <w:numPr>
          <w:ilvl w:val="0"/>
          <w:numId w:val="109"/>
        </w:numPr>
        <w:spacing w:before="280" w:after="0" w:line="240" w:lineRule="auto"/>
        <w:jc w:val="both"/>
        <w:rPr>
          <w:rFonts w:ascii="Garamond" w:eastAsia="Times New Roman" w:hAnsi="Garamond" w:cs="Times New Roman"/>
        </w:rPr>
      </w:pPr>
      <w:r w:rsidRPr="00E725A5">
        <w:rPr>
          <w:rFonts w:ascii="Garamond" w:eastAsia="Times New Roman" w:hAnsi="Garamond" w:cs="Times New Roman"/>
        </w:rPr>
        <w:t>Fortalecer las capacidades organizativas, operativas y de incidencia de 60 organizaciones sociales e instancias de participación ciudadana, promoviendo su sostenibilidad, autonomía y papel activo en el desarrollo local.</w:t>
      </w:r>
    </w:p>
    <w:p w14:paraId="6FFD4946" w14:textId="77777777" w:rsidR="00DB4004" w:rsidRPr="00E725A5" w:rsidRDefault="005A1990" w:rsidP="004273AA">
      <w:pPr>
        <w:numPr>
          <w:ilvl w:val="0"/>
          <w:numId w:val="109"/>
        </w:numPr>
        <w:spacing w:after="0" w:line="240" w:lineRule="auto"/>
        <w:jc w:val="both"/>
        <w:rPr>
          <w:rFonts w:ascii="Garamond" w:eastAsia="Times New Roman" w:hAnsi="Garamond" w:cs="Times New Roman"/>
        </w:rPr>
      </w:pPr>
      <w:r w:rsidRPr="00E725A5">
        <w:rPr>
          <w:rFonts w:ascii="Garamond" w:eastAsia="Times New Roman" w:hAnsi="Garamond" w:cs="Times New Roman"/>
        </w:rPr>
        <w:t>Garantizar la inclusión y representatividad de sectores poblacionales diversos, aplicando un enfoque diferencial que priorice la participación activa de mujeres, jóvenes, personas mayores, personas con discapacidad, pueblos y comunidades étnicas, población LGBTIQ y víctimas del conflicto armado.</w:t>
      </w:r>
    </w:p>
    <w:p w14:paraId="62F0FEA9" w14:textId="77777777" w:rsidR="00DB4004" w:rsidRPr="00E725A5" w:rsidRDefault="005A1990" w:rsidP="004273AA">
      <w:pPr>
        <w:numPr>
          <w:ilvl w:val="0"/>
          <w:numId w:val="109"/>
        </w:numPr>
        <w:spacing w:after="0" w:line="240" w:lineRule="auto"/>
        <w:jc w:val="both"/>
        <w:rPr>
          <w:rFonts w:ascii="Garamond" w:eastAsia="Times New Roman" w:hAnsi="Garamond" w:cs="Times New Roman"/>
        </w:rPr>
      </w:pPr>
      <w:r w:rsidRPr="00E725A5">
        <w:rPr>
          <w:rFonts w:ascii="Garamond" w:eastAsia="Times New Roman" w:hAnsi="Garamond" w:cs="Times New Roman"/>
        </w:rPr>
        <w:t>Mejorar la articulación, funcionamiento y efectividad de las instancias de participación, reduciendo la fragmentación institucional y fortaleciendo su capacidad de incidencia en la formulación, seguimiento e implementación de políticas públicas.</w:t>
      </w:r>
    </w:p>
    <w:p w14:paraId="52667987" w14:textId="77777777" w:rsidR="00DB4004" w:rsidRPr="00E725A5" w:rsidRDefault="005A1990" w:rsidP="004273AA">
      <w:pPr>
        <w:numPr>
          <w:ilvl w:val="0"/>
          <w:numId w:val="109"/>
        </w:numPr>
        <w:spacing w:after="0" w:line="240" w:lineRule="auto"/>
        <w:jc w:val="both"/>
        <w:rPr>
          <w:rFonts w:ascii="Garamond" w:eastAsia="Times New Roman" w:hAnsi="Garamond" w:cs="Times New Roman"/>
        </w:rPr>
      </w:pPr>
      <w:r w:rsidRPr="00E725A5">
        <w:rPr>
          <w:rFonts w:ascii="Garamond" w:eastAsia="Times New Roman" w:hAnsi="Garamond" w:cs="Times New Roman"/>
        </w:rPr>
        <w:t>Incorporar herramientas tecnológicas y metodologías innovadoras, orientadas a fortalecer la transparencia, la comunicación estratégica y los mecanismos de rendición de cuentas de las organizaciones.</w:t>
      </w:r>
    </w:p>
    <w:p w14:paraId="40510B9B" w14:textId="77777777" w:rsidR="00DB4004" w:rsidRPr="00E725A5" w:rsidRDefault="005A1990" w:rsidP="004273AA">
      <w:pPr>
        <w:numPr>
          <w:ilvl w:val="0"/>
          <w:numId w:val="109"/>
        </w:numPr>
        <w:spacing w:after="280" w:line="240" w:lineRule="auto"/>
        <w:jc w:val="both"/>
        <w:rPr>
          <w:rFonts w:ascii="Garamond" w:eastAsia="Times New Roman" w:hAnsi="Garamond" w:cs="Times New Roman"/>
        </w:rPr>
      </w:pPr>
      <w:r w:rsidRPr="00E725A5">
        <w:rPr>
          <w:rFonts w:ascii="Garamond" w:eastAsia="Times New Roman" w:hAnsi="Garamond" w:cs="Times New Roman"/>
        </w:rPr>
        <w:t>Promover la territorialización de las acciones de fortalecimiento, mediante estrategias contextualizadas que respondan a las realidades sociales, culturales y organizativas de los distintos sectores de la localidad de Kennedy</w:t>
      </w:r>
    </w:p>
    <w:p w14:paraId="003711CE" w14:textId="6CC17F89" w:rsidR="00DB4004" w:rsidRPr="00E725A5" w:rsidRDefault="0056192C">
      <w:pPr>
        <w:spacing w:before="280" w:after="280" w:line="240" w:lineRule="auto"/>
        <w:jc w:val="both"/>
        <w:rPr>
          <w:rFonts w:ascii="Garamond" w:eastAsia="Times New Roman" w:hAnsi="Garamond" w:cs="Times New Roman"/>
        </w:rPr>
      </w:pPr>
      <w:r>
        <w:rPr>
          <w:rFonts w:ascii="Garamond" w:eastAsia="Times New Roman" w:hAnsi="Garamond" w:cs="Times New Roman"/>
          <w:b/>
          <w:bCs/>
        </w:rPr>
        <w:t>8</w:t>
      </w:r>
      <w:r w:rsidR="00E4537D">
        <w:rPr>
          <w:rFonts w:ascii="Garamond" w:eastAsia="Times New Roman" w:hAnsi="Garamond" w:cs="Times New Roman"/>
          <w:b/>
          <w:bCs/>
        </w:rPr>
        <w:t xml:space="preserve">.2. </w:t>
      </w:r>
      <w:r w:rsidR="005A1990" w:rsidRPr="00FB18EF">
        <w:rPr>
          <w:rFonts w:ascii="Garamond" w:eastAsia="Times New Roman" w:hAnsi="Garamond" w:cs="Times New Roman"/>
          <w:b/>
          <w:bCs/>
        </w:rPr>
        <w:t>Población a beneficiar</w:t>
      </w:r>
      <w:r w:rsidR="005A1990" w:rsidRPr="00E725A5">
        <w:rPr>
          <w:rFonts w:ascii="Garamond" w:eastAsia="Times New Roman" w:hAnsi="Garamond" w:cs="Times New Roman"/>
        </w:rPr>
        <w:t xml:space="preserve">: </w:t>
      </w:r>
    </w:p>
    <w:p w14:paraId="2F885156" w14:textId="1A65E656" w:rsidR="00DB4004" w:rsidRPr="00E725A5" w:rsidRDefault="005A1990">
      <w:pPr>
        <w:spacing w:before="280" w:after="280" w:line="240" w:lineRule="auto"/>
        <w:jc w:val="both"/>
        <w:rPr>
          <w:rFonts w:ascii="Garamond" w:eastAsia="Times New Roman" w:hAnsi="Garamond" w:cs="Times New Roman"/>
        </w:rPr>
      </w:pPr>
      <w:r w:rsidRPr="00E725A5">
        <w:rPr>
          <w:rFonts w:ascii="Garamond" w:eastAsia="Times New Roman" w:hAnsi="Garamond" w:cs="Times New Roman"/>
        </w:rPr>
        <w:t xml:space="preserve">Instancias de participación ciudadanas, tanto normadas como no normadas, de caracteres mixtos y representativos de diversos sectores y grupos poblacionales con presencia activa en la localidad de Kennedy, organizaciones sociales y comunitarias, colectivos y otras formas organizativas que desarrollan procesos en la </w:t>
      </w:r>
      <w:r w:rsidRPr="00E725A5">
        <w:rPr>
          <w:rFonts w:ascii="Garamond" w:eastAsia="Times New Roman" w:hAnsi="Garamond" w:cs="Times New Roman"/>
        </w:rPr>
        <w:lastRenderedPageBreak/>
        <w:t xml:space="preserve">localidad, dirigidos a distintos sectores poblacionales y sociales, con enfoques diferenciados y atención a múltiples variables sociodemográficas, como edad, género, orientación sexual, identidad étnica, condición de discapacidad, entre otras. Fortalecimiento organizativo y participativo: </w:t>
      </w:r>
    </w:p>
    <w:p w14:paraId="1BA5194D" w14:textId="77777777" w:rsidR="00DB4004" w:rsidRPr="00E725A5" w:rsidRDefault="005A1990">
      <w:pPr>
        <w:spacing w:before="240" w:after="240" w:line="240" w:lineRule="auto"/>
        <w:jc w:val="both"/>
        <w:rPr>
          <w:rFonts w:ascii="Garamond" w:eastAsia="Times New Roman" w:hAnsi="Garamond" w:cs="Times New Roman"/>
        </w:rPr>
      </w:pPr>
      <w:r w:rsidRPr="00E725A5">
        <w:rPr>
          <w:rFonts w:ascii="Garamond" w:eastAsia="Times New Roman" w:hAnsi="Garamond" w:cs="Times New Roman"/>
        </w:rPr>
        <w:t>Este componente tiene como propósito central impulsar y consolidar el tejido organizativo y participativo del territorio mediante el fortalecimiento de al menos 60 organizaciones sociales e instancias de participación ciudadana durante la vigencia 2025. Se plantea una estrategia integral que promueva su sostenibilidad a largo plazo, su autonomía como actores sociales, su capacidad de gestión para liderar procesos comunitarios y su incidencia real y efectiva en la construcción de lo público, a través de mecanismos democráticos y participativos.</w:t>
      </w:r>
    </w:p>
    <w:p w14:paraId="27C85646" w14:textId="77777777" w:rsidR="00DB4004" w:rsidRPr="00E725A5" w:rsidRDefault="005A1990">
      <w:pPr>
        <w:spacing w:before="240" w:after="240" w:line="240" w:lineRule="auto"/>
        <w:jc w:val="both"/>
        <w:rPr>
          <w:rFonts w:ascii="Garamond" w:eastAsia="Times New Roman" w:hAnsi="Garamond" w:cs="Times New Roman"/>
        </w:rPr>
      </w:pPr>
      <w:r w:rsidRPr="00E725A5">
        <w:rPr>
          <w:rFonts w:ascii="Garamond" w:eastAsia="Times New Roman" w:hAnsi="Garamond" w:cs="Times New Roman"/>
        </w:rPr>
        <w:t>El componente busca reconocer y potenciar a estas organizaciones como referentes legítimos de representación comunitaria y como agentes clave en la promoción del diálogo social, la articulación interinstitucional y la defensa de los derechos ciudadanos. Para ello, se implementarán acciones diferenciadas de acompañamiento técnico, formación pedagógica y apoyo logístico, adaptadas a las particularidades sociales, culturales y territoriales de cada organización y comunidad.</w:t>
      </w:r>
    </w:p>
    <w:p w14:paraId="4BA270DA" w14:textId="77777777" w:rsidR="00DB4004" w:rsidRPr="00E725A5" w:rsidRDefault="005A1990">
      <w:pPr>
        <w:spacing w:before="240" w:after="240" w:line="240" w:lineRule="auto"/>
        <w:jc w:val="both"/>
        <w:rPr>
          <w:rFonts w:ascii="Garamond" w:eastAsia="Times New Roman" w:hAnsi="Garamond" w:cs="Times New Roman"/>
        </w:rPr>
      </w:pPr>
      <w:r w:rsidRPr="00E725A5">
        <w:rPr>
          <w:rFonts w:ascii="Garamond" w:eastAsia="Times New Roman" w:hAnsi="Garamond" w:cs="Times New Roman"/>
        </w:rPr>
        <w:t>Las acciones incluirán procesos de capacitación en temas tales como comunicación estratégica para organizaciones, gestión básica de proyectos comunitarios y herramientas para la capacitación y gobernanza. Asimismo, se promoverá la generación de redes de</w:t>
      </w:r>
      <w:r>
        <w:rPr>
          <w:rFonts w:ascii="Times New Roman" w:eastAsia="Times New Roman" w:hAnsi="Times New Roman" w:cs="Times New Roman"/>
        </w:rPr>
        <w:t xml:space="preserve"> colaboración entre organizaciones y la creación de espacios de encuentro, intercambio de saberes y </w:t>
      </w:r>
      <w:r w:rsidRPr="00E725A5">
        <w:rPr>
          <w:rFonts w:ascii="Garamond" w:eastAsia="Times New Roman" w:hAnsi="Garamond" w:cs="Times New Roman"/>
        </w:rPr>
        <w:t>construcción colectiva de agendas comunes, que fortalezcan su protagonismo en escenarios de planeación participativa, control social y veeduría ciudadana.</w:t>
      </w:r>
    </w:p>
    <w:p w14:paraId="31D04898" w14:textId="77777777" w:rsidR="00DB4004" w:rsidRPr="00E725A5" w:rsidRDefault="005A1990">
      <w:pPr>
        <w:spacing w:before="240" w:after="240" w:line="240" w:lineRule="auto"/>
        <w:jc w:val="both"/>
        <w:rPr>
          <w:rFonts w:ascii="Garamond" w:eastAsia="Times New Roman" w:hAnsi="Garamond" w:cs="Times New Roman"/>
        </w:rPr>
      </w:pPr>
      <w:r w:rsidRPr="00E725A5">
        <w:rPr>
          <w:rFonts w:ascii="Garamond" w:eastAsia="Times New Roman" w:hAnsi="Garamond" w:cs="Times New Roman"/>
        </w:rPr>
        <w:t>En definitiva, este componente busca consolidar un ecosistema participativo robusto y activo, en el que las organizaciones sociales e instancias de participación no solo sean beneficiarias de políticas públicas y monetarias sino también corresponsables en su diseño, ejecución y evaluación, contribuyendo así a una gobernanza más democrática, inclusiva y basada en el reconocimiento de la diversidad territorial y cultural.</w:t>
      </w:r>
    </w:p>
    <w:p w14:paraId="1E7DAA31" w14:textId="5E41C090" w:rsidR="00DB4004" w:rsidRPr="0056192C" w:rsidRDefault="0056192C">
      <w:pPr>
        <w:spacing w:before="280" w:after="280" w:line="240" w:lineRule="auto"/>
        <w:jc w:val="both"/>
        <w:rPr>
          <w:rFonts w:ascii="Garamond" w:eastAsia="Times New Roman" w:hAnsi="Garamond" w:cs="Times New Roman"/>
          <w:b/>
          <w:bCs/>
        </w:rPr>
      </w:pPr>
      <w:r>
        <w:rPr>
          <w:rFonts w:ascii="Garamond" w:eastAsia="Times New Roman" w:hAnsi="Garamond" w:cs="Times New Roman"/>
          <w:b/>
          <w:bCs/>
        </w:rPr>
        <w:t xml:space="preserve">8.3. </w:t>
      </w:r>
      <w:r w:rsidR="005A1990" w:rsidRPr="0056192C">
        <w:rPr>
          <w:rFonts w:ascii="Garamond" w:eastAsia="Times New Roman" w:hAnsi="Garamond" w:cs="Times New Roman"/>
          <w:b/>
          <w:bCs/>
        </w:rPr>
        <w:t xml:space="preserve">Líneas estratégicas de trabajo: </w:t>
      </w:r>
    </w:p>
    <w:p w14:paraId="55F6CB67" w14:textId="77777777" w:rsidR="00DB4004" w:rsidRPr="00E725A5" w:rsidRDefault="005A1990">
      <w:pPr>
        <w:spacing w:before="280" w:after="280" w:line="240" w:lineRule="auto"/>
        <w:jc w:val="both"/>
        <w:rPr>
          <w:rFonts w:ascii="Garamond" w:eastAsia="Times New Roman" w:hAnsi="Garamond" w:cs="Times New Roman"/>
        </w:rPr>
      </w:pPr>
      <w:r w:rsidRPr="00E725A5">
        <w:rPr>
          <w:rFonts w:ascii="Garamond" w:eastAsia="Times New Roman" w:hAnsi="Garamond" w:cs="Times New Roman"/>
        </w:rPr>
        <w:t>La implementación de este componente será diferencial, territorializada y participativa, priorizando el fortalecimiento de organizaciones conformadas por mujeres, jóvenes, población LGBTIQ+, grupos étnicos, víctimas del conflicto, personas con discapacidad y habitantes de calle. Todas las acciones se desarrollarán bajo criterios de viabilidad establecidos por el IDPAC y en estrecha coordinación con el Comité Técnico del contrato.</w:t>
      </w:r>
    </w:p>
    <w:p w14:paraId="77E611B2" w14:textId="77777777" w:rsidR="00DB4004" w:rsidRPr="00E725A5" w:rsidRDefault="005A1990">
      <w:pPr>
        <w:spacing w:before="280" w:after="280" w:line="240" w:lineRule="auto"/>
        <w:jc w:val="both"/>
        <w:rPr>
          <w:rFonts w:ascii="Garamond" w:eastAsia="Times New Roman" w:hAnsi="Garamond" w:cs="Times New Roman"/>
        </w:rPr>
      </w:pPr>
      <w:r w:rsidRPr="00E725A5">
        <w:rPr>
          <w:rFonts w:ascii="Garamond" w:eastAsia="Times New Roman" w:hAnsi="Garamond" w:cs="Times New Roman"/>
        </w:rPr>
        <w:t xml:space="preserve">Ámbitos de Intervención: </w:t>
      </w:r>
    </w:p>
    <w:p w14:paraId="5041CD5A" w14:textId="77777777" w:rsidR="00DB4004" w:rsidRPr="00E725A5" w:rsidRDefault="005A1990">
      <w:pPr>
        <w:spacing w:before="280" w:after="280" w:line="240" w:lineRule="auto"/>
        <w:jc w:val="both"/>
        <w:rPr>
          <w:rFonts w:ascii="Garamond" w:eastAsia="Times New Roman" w:hAnsi="Garamond" w:cs="Times New Roman"/>
        </w:rPr>
      </w:pPr>
      <w:r w:rsidRPr="00E725A5">
        <w:rPr>
          <w:rFonts w:ascii="Garamond" w:eastAsia="Times New Roman" w:hAnsi="Garamond" w:cs="Times New Roman"/>
        </w:rPr>
        <w:t>La estrategia de fortalecimiento se desarrollará a través de una ruta metodológica basada en el Índice de Fortalecimiento de Instancias de Participación Ciudadana del IDPAC, abordando las siguientes dimensiones clave:</w:t>
      </w:r>
    </w:p>
    <w:p w14:paraId="076FE0EC" w14:textId="77777777" w:rsidR="00DB4004" w:rsidRPr="00E725A5" w:rsidRDefault="005A1990" w:rsidP="004273AA">
      <w:pPr>
        <w:numPr>
          <w:ilvl w:val="0"/>
          <w:numId w:val="110"/>
        </w:numPr>
        <w:spacing w:before="280" w:after="0" w:line="240" w:lineRule="auto"/>
        <w:jc w:val="both"/>
        <w:rPr>
          <w:rFonts w:ascii="Garamond" w:eastAsia="Times New Roman" w:hAnsi="Garamond" w:cs="Times New Roman"/>
        </w:rPr>
      </w:pPr>
      <w:r w:rsidRPr="00E725A5">
        <w:rPr>
          <w:rFonts w:ascii="Garamond" w:eastAsia="Times New Roman" w:hAnsi="Garamond" w:cs="Times New Roman"/>
        </w:rPr>
        <w:t>Direccionamiento estratégico: Apoyo en la planificación, definición de objetivos e identificación de rutas de incidencia en la toma de decisiones públicas.</w:t>
      </w:r>
    </w:p>
    <w:p w14:paraId="6A146E6F" w14:textId="77777777" w:rsidR="00DB4004" w:rsidRPr="00E725A5" w:rsidRDefault="005A1990" w:rsidP="004273AA">
      <w:pPr>
        <w:numPr>
          <w:ilvl w:val="0"/>
          <w:numId w:val="110"/>
        </w:numPr>
        <w:spacing w:after="0" w:line="240" w:lineRule="auto"/>
        <w:jc w:val="both"/>
        <w:rPr>
          <w:rFonts w:ascii="Garamond" w:eastAsia="Times New Roman" w:hAnsi="Garamond" w:cs="Times New Roman"/>
        </w:rPr>
      </w:pPr>
      <w:r w:rsidRPr="00E725A5">
        <w:rPr>
          <w:rFonts w:ascii="Garamond" w:eastAsia="Times New Roman" w:hAnsi="Garamond" w:cs="Times New Roman"/>
        </w:rPr>
        <w:t>Organización y funcionamiento: Fortalecimiento de la estructura interna, gobernanza y procesos administrativos.</w:t>
      </w:r>
    </w:p>
    <w:p w14:paraId="2CDD9B13" w14:textId="77777777" w:rsidR="00DB4004" w:rsidRPr="00E725A5" w:rsidRDefault="005A1990" w:rsidP="004273AA">
      <w:pPr>
        <w:numPr>
          <w:ilvl w:val="0"/>
          <w:numId w:val="110"/>
        </w:numPr>
        <w:spacing w:after="0" w:line="240" w:lineRule="auto"/>
        <w:jc w:val="both"/>
        <w:rPr>
          <w:rFonts w:ascii="Garamond" w:eastAsia="Times New Roman" w:hAnsi="Garamond" w:cs="Times New Roman"/>
        </w:rPr>
      </w:pPr>
      <w:r w:rsidRPr="00E725A5">
        <w:rPr>
          <w:rFonts w:ascii="Garamond" w:eastAsia="Times New Roman" w:hAnsi="Garamond" w:cs="Times New Roman"/>
        </w:rPr>
        <w:t>Autogestión y sostenibilidad: Desarrollo de capacidades para la gestión de recursos y la permanencia en el tiempo.</w:t>
      </w:r>
    </w:p>
    <w:p w14:paraId="4C930051" w14:textId="77777777" w:rsidR="00DB4004" w:rsidRPr="00E725A5" w:rsidRDefault="005A1990" w:rsidP="004273AA">
      <w:pPr>
        <w:numPr>
          <w:ilvl w:val="0"/>
          <w:numId w:val="110"/>
        </w:numPr>
        <w:spacing w:after="0" w:line="240" w:lineRule="auto"/>
        <w:jc w:val="both"/>
        <w:rPr>
          <w:rFonts w:ascii="Garamond" w:eastAsia="Times New Roman" w:hAnsi="Garamond" w:cs="Times New Roman"/>
        </w:rPr>
      </w:pPr>
      <w:r w:rsidRPr="00E725A5">
        <w:rPr>
          <w:rFonts w:ascii="Garamond" w:eastAsia="Times New Roman" w:hAnsi="Garamond" w:cs="Times New Roman"/>
        </w:rPr>
        <w:lastRenderedPageBreak/>
        <w:t>Transparencia y control social: Implementación de prácticas de rendición de cuentas y acceso a la información pública.</w:t>
      </w:r>
    </w:p>
    <w:p w14:paraId="3E800A27" w14:textId="77777777" w:rsidR="00DB4004" w:rsidRPr="00E725A5" w:rsidRDefault="005A1990" w:rsidP="004273AA">
      <w:pPr>
        <w:numPr>
          <w:ilvl w:val="0"/>
          <w:numId w:val="110"/>
        </w:numPr>
        <w:spacing w:after="0" w:line="240" w:lineRule="auto"/>
        <w:jc w:val="both"/>
        <w:rPr>
          <w:rFonts w:ascii="Garamond" w:eastAsia="Times New Roman" w:hAnsi="Garamond" w:cs="Times New Roman"/>
        </w:rPr>
      </w:pPr>
      <w:r w:rsidRPr="00E725A5">
        <w:rPr>
          <w:rFonts w:ascii="Garamond" w:eastAsia="Times New Roman" w:hAnsi="Garamond" w:cs="Times New Roman"/>
        </w:rPr>
        <w:t>Inclusión y equidad: Garantía del acceso, permanencia y representación efectiva de poblaciones históricamente excluidas.</w:t>
      </w:r>
    </w:p>
    <w:p w14:paraId="51125521" w14:textId="77777777" w:rsidR="00DB4004" w:rsidRPr="00E725A5" w:rsidRDefault="005A1990" w:rsidP="004273AA">
      <w:pPr>
        <w:numPr>
          <w:ilvl w:val="0"/>
          <w:numId w:val="110"/>
        </w:numPr>
        <w:spacing w:after="0" w:line="240" w:lineRule="auto"/>
        <w:jc w:val="both"/>
        <w:rPr>
          <w:rFonts w:ascii="Garamond" w:eastAsia="Times New Roman" w:hAnsi="Garamond" w:cs="Times New Roman"/>
        </w:rPr>
      </w:pPr>
      <w:r w:rsidRPr="00E725A5">
        <w:rPr>
          <w:rFonts w:ascii="Garamond" w:eastAsia="Times New Roman" w:hAnsi="Garamond" w:cs="Times New Roman"/>
        </w:rPr>
        <w:t>Alianzas estratégicas: Construcción y consolidación de redes de colaboración con entidades públicas, privadas y comunitarias.</w:t>
      </w:r>
    </w:p>
    <w:p w14:paraId="4758C075" w14:textId="77777777" w:rsidR="00DB4004" w:rsidRPr="00E725A5" w:rsidRDefault="005A1990" w:rsidP="004273AA">
      <w:pPr>
        <w:numPr>
          <w:ilvl w:val="0"/>
          <w:numId w:val="110"/>
        </w:numPr>
        <w:spacing w:after="0" w:line="240" w:lineRule="auto"/>
        <w:jc w:val="both"/>
        <w:rPr>
          <w:rFonts w:ascii="Garamond" w:eastAsia="Times New Roman" w:hAnsi="Garamond" w:cs="Times New Roman"/>
        </w:rPr>
      </w:pPr>
      <w:r w:rsidRPr="00E725A5">
        <w:rPr>
          <w:rFonts w:ascii="Garamond" w:eastAsia="Times New Roman" w:hAnsi="Garamond" w:cs="Times New Roman"/>
        </w:rPr>
        <w:t>Incidencia efectiva: Acompañamiento técnico en la formulación de propuestas e intervenciones que influyan en la agenda pública local y distrital.</w:t>
      </w:r>
    </w:p>
    <w:p w14:paraId="32DC30CE" w14:textId="77777777" w:rsidR="00DB4004" w:rsidRPr="00E725A5" w:rsidRDefault="005A1990" w:rsidP="004273AA">
      <w:pPr>
        <w:numPr>
          <w:ilvl w:val="0"/>
          <w:numId w:val="110"/>
        </w:numPr>
        <w:spacing w:after="280" w:line="240" w:lineRule="auto"/>
        <w:jc w:val="both"/>
        <w:rPr>
          <w:rFonts w:ascii="Garamond" w:eastAsia="Times New Roman" w:hAnsi="Garamond" w:cs="Times New Roman"/>
        </w:rPr>
      </w:pPr>
      <w:r w:rsidRPr="00E725A5">
        <w:rPr>
          <w:rFonts w:ascii="Garamond" w:eastAsia="Times New Roman" w:hAnsi="Garamond" w:cs="Times New Roman"/>
        </w:rPr>
        <w:t>Liderazgo colectivo: Fomento del liderazgo participativo, comunitario y representativo, con énfasis en el empoderamiento ciudadano.</w:t>
      </w:r>
    </w:p>
    <w:p w14:paraId="444922AE" w14:textId="77777777" w:rsidR="00DB4004" w:rsidRPr="00E725A5" w:rsidRDefault="005A1990">
      <w:pPr>
        <w:spacing w:before="280" w:after="280" w:line="240" w:lineRule="auto"/>
        <w:jc w:val="both"/>
        <w:rPr>
          <w:rFonts w:ascii="Garamond" w:eastAsia="Times New Roman" w:hAnsi="Garamond" w:cs="Times New Roman"/>
        </w:rPr>
      </w:pPr>
      <w:commentRangeStart w:id="27"/>
      <w:r w:rsidRPr="00E725A5">
        <w:rPr>
          <w:rFonts w:ascii="Garamond" w:eastAsia="Times New Roman" w:hAnsi="Garamond" w:cs="Times New Roman"/>
        </w:rPr>
        <w:t xml:space="preserve">Opciones Específicas Elegibles de Fortalecimiento: </w:t>
      </w:r>
    </w:p>
    <w:p w14:paraId="44C450DE" w14:textId="77777777" w:rsidR="00DB4004" w:rsidRPr="00E725A5" w:rsidRDefault="005A1990">
      <w:pPr>
        <w:spacing w:before="280" w:after="280" w:line="240" w:lineRule="auto"/>
        <w:jc w:val="both"/>
        <w:rPr>
          <w:rFonts w:ascii="Garamond" w:eastAsia="Times New Roman" w:hAnsi="Garamond" w:cs="Times New Roman"/>
        </w:rPr>
      </w:pPr>
      <w:r w:rsidRPr="00E725A5">
        <w:rPr>
          <w:rFonts w:ascii="Garamond" w:eastAsia="Times New Roman" w:hAnsi="Garamond" w:cs="Times New Roman"/>
        </w:rPr>
        <w:t>Las organizaciones e instancias participantes podrán acceder a diferentes estrategias de fortalecimiento, tales como:</w:t>
      </w:r>
    </w:p>
    <w:p w14:paraId="3A5F1E74" w14:textId="77777777" w:rsidR="00DB4004" w:rsidRPr="00E725A5" w:rsidRDefault="005A1990" w:rsidP="004273AA">
      <w:pPr>
        <w:numPr>
          <w:ilvl w:val="0"/>
          <w:numId w:val="111"/>
        </w:numPr>
        <w:spacing w:before="280" w:after="0" w:line="240" w:lineRule="auto"/>
        <w:jc w:val="both"/>
        <w:rPr>
          <w:rFonts w:ascii="Garamond" w:eastAsia="Times New Roman" w:hAnsi="Garamond" w:cs="Times New Roman"/>
        </w:rPr>
      </w:pPr>
      <w:r w:rsidRPr="00E725A5">
        <w:rPr>
          <w:rFonts w:ascii="Garamond" w:eastAsia="Times New Roman" w:hAnsi="Garamond" w:cs="Times New Roman"/>
        </w:rPr>
        <w:t>Capacitación y formación especializada en temas como liderazgo social, gestión organizativa, formulación de proyectos, políticas públicas y comunicación estratégica.</w:t>
      </w:r>
    </w:p>
    <w:p w14:paraId="6E201EC1" w14:textId="77777777" w:rsidR="00DB4004" w:rsidRPr="00E725A5" w:rsidRDefault="005A1990" w:rsidP="004273AA">
      <w:pPr>
        <w:numPr>
          <w:ilvl w:val="0"/>
          <w:numId w:val="111"/>
        </w:numPr>
        <w:spacing w:after="0" w:line="240" w:lineRule="auto"/>
        <w:jc w:val="both"/>
        <w:rPr>
          <w:rFonts w:ascii="Garamond" w:eastAsia="Times New Roman" w:hAnsi="Garamond" w:cs="Times New Roman"/>
        </w:rPr>
      </w:pPr>
      <w:r w:rsidRPr="00E725A5">
        <w:rPr>
          <w:rFonts w:ascii="Garamond" w:eastAsia="Times New Roman" w:hAnsi="Garamond" w:cs="Times New Roman"/>
        </w:rPr>
        <w:t>Apoyo logístico y operativo mediante la provisión de insumos y recursos básicos para el desarrollo de actividades misionales.</w:t>
      </w:r>
    </w:p>
    <w:p w14:paraId="6148D16A" w14:textId="77777777" w:rsidR="00DB4004" w:rsidRPr="00E725A5" w:rsidRDefault="005A1990" w:rsidP="004273AA">
      <w:pPr>
        <w:numPr>
          <w:ilvl w:val="0"/>
          <w:numId w:val="111"/>
        </w:numPr>
        <w:spacing w:after="0" w:line="240" w:lineRule="auto"/>
        <w:jc w:val="both"/>
        <w:rPr>
          <w:rFonts w:ascii="Garamond" w:eastAsia="Times New Roman" w:hAnsi="Garamond" w:cs="Times New Roman"/>
        </w:rPr>
      </w:pPr>
      <w:r w:rsidRPr="00E725A5">
        <w:rPr>
          <w:rFonts w:ascii="Garamond" w:eastAsia="Times New Roman" w:hAnsi="Garamond" w:cs="Times New Roman"/>
        </w:rPr>
        <w:t>Eventos comunitarios y espacios de participación: Encuentros, asambleas, foros temáticos y jornadas de diálogo ciudadano.</w:t>
      </w:r>
    </w:p>
    <w:p w14:paraId="4196C0BA" w14:textId="77777777" w:rsidR="00DB4004" w:rsidRPr="00E725A5" w:rsidRDefault="005A1990" w:rsidP="004273AA">
      <w:pPr>
        <w:numPr>
          <w:ilvl w:val="0"/>
          <w:numId w:val="111"/>
        </w:numPr>
        <w:spacing w:after="0" w:line="240" w:lineRule="auto"/>
        <w:jc w:val="both"/>
        <w:rPr>
          <w:rFonts w:ascii="Garamond" w:eastAsia="Times New Roman" w:hAnsi="Garamond" w:cs="Times New Roman"/>
        </w:rPr>
      </w:pPr>
      <w:r w:rsidRPr="00E725A5">
        <w:rPr>
          <w:rFonts w:ascii="Garamond" w:eastAsia="Times New Roman" w:hAnsi="Garamond" w:cs="Times New Roman"/>
        </w:rPr>
        <w:t>Implementación de herramientas tecnológicas: Desarrollo o uso de plataformas digitales para procesos de gestión, participación, difusión y rendición de cuentas.</w:t>
      </w:r>
    </w:p>
    <w:p w14:paraId="4F6C64A7" w14:textId="77777777" w:rsidR="00DB4004" w:rsidRPr="00E725A5" w:rsidRDefault="005A1990" w:rsidP="004273AA">
      <w:pPr>
        <w:numPr>
          <w:ilvl w:val="0"/>
          <w:numId w:val="111"/>
        </w:numPr>
        <w:spacing w:after="0" w:line="240" w:lineRule="auto"/>
        <w:jc w:val="both"/>
        <w:rPr>
          <w:rFonts w:ascii="Garamond" w:eastAsia="Times New Roman" w:hAnsi="Garamond" w:cs="Times New Roman"/>
        </w:rPr>
      </w:pPr>
      <w:r w:rsidRPr="00E725A5">
        <w:rPr>
          <w:rFonts w:ascii="Garamond" w:eastAsia="Times New Roman" w:hAnsi="Garamond" w:cs="Times New Roman"/>
        </w:rPr>
        <w:t>Fortalecimiento de redes y articulación interinstitucional: Generación de espacios de cooperación entre organizaciones sociales y entidades públicas del Distrito.</w:t>
      </w:r>
    </w:p>
    <w:p w14:paraId="0C5E46A5" w14:textId="77777777" w:rsidR="00DB4004" w:rsidRPr="00E725A5" w:rsidRDefault="005A1990" w:rsidP="004273AA">
      <w:pPr>
        <w:numPr>
          <w:ilvl w:val="0"/>
          <w:numId w:val="111"/>
        </w:numPr>
        <w:spacing w:after="0" w:line="240" w:lineRule="auto"/>
        <w:jc w:val="both"/>
        <w:rPr>
          <w:rFonts w:ascii="Garamond" w:eastAsia="Times New Roman" w:hAnsi="Garamond" w:cs="Times New Roman"/>
        </w:rPr>
      </w:pPr>
      <w:r w:rsidRPr="00E725A5">
        <w:rPr>
          <w:rFonts w:ascii="Garamond" w:eastAsia="Times New Roman" w:hAnsi="Garamond" w:cs="Times New Roman"/>
        </w:rPr>
        <w:t>Apoyo a iniciativas sociales: Respaldo técnico y financiero a proyectos comunitarios en áreas como derechos humanos, ambiente, cultura, salud, economía popular, entre otros.</w:t>
      </w:r>
    </w:p>
    <w:p w14:paraId="17C8D19B" w14:textId="77777777" w:rsidR="00DB4004" w:rsidRPr="00E725A5" w:rsidRDefault="005A1990" w:rsidP="004273AA">
      <w:pPr>
        <w:numPr>
          <w:ilvl w:val="0"/>
          <w:numId w:val="111"/>
        </w:numPr>
        <w:spacing w:after="0" w:line="240" w:lineRule="auto"/>
        <w:jc w:val="both"/>
        <w:rPr>
          <w:rFonts w:ascii="Garamond" w:eastAsia="Times New Roman" w:hAnsi="Garamond" w:cs="Times New Roman"/>
        </w:rPr>
      </w:pPr>
      <w:r w:rsidRPr="00E725A5">
        <w:rPr>
          <w:rFonts w:ascii="Garamond" w:eastAsia="Times New Roman" w:hAnsi="Garamond" w:cs="Times New Roman"/>
        </w:rPr>
        <w:t>Fortalecimiento de recursos estratégicos: Entrega de herramientas, materiales pedagógicos, equipos operativos.</w:t>
      </w:r>
    </w:p>
    <w:p w14:paraId="0E1DDA7D" w14:textId="77777777" w:rsidR="00DB4004" w:rsidRPr="00E725A5" w:rsidRDefault="005A1990" w:rsidP="004273AA">
      <w:pPr>
        <w:numPr>
          <w:ilvl w:val="0"/>
          <w:numId w:val="111"/>
        </w:numPr>
        <w:spacing w:after="280" w:line="240" w:lineRule="auto"/>
        <w:jc w:val="both"/>
        <w:rPr>
          <w:rFonts w:ascii="Garamond" w:eastAsia="Times New Roman" w:hAnsi="Garamond" w:cs="Times New Roman"/>
        </w:rPr>
      </w:pPr>
      <w:r w:rsidRPr="00E725A5">
        <w:rPr>
          <w:rFonts w:ascii="Garamond" w:eastAsia="Times New Roman" w:hAnsi="Garamond" w:cs="Times New Roman"/>
        </w:rPr>
        <w:t xml:space="preserve">Estrategias de incidencia y visibilización: Acompañamiento en la elaboración de planes de acción orientados a aumentar la capacidad de influencia de las organizaciones en procesos institucionales y comunitarios. </w:t>
      </w:r>
      <w:commentRangeEnd w:id="27"/>
      <w:r w:rsidR="00086D9D">
        <w:rPr>
          <w:rStyle w:val="Refdecomentario"/>
        </w:rPr>
        <w:commentReference w:id="27"/>
      </w:r>
    </w:p>
    <w:p w14:paraId="2A53A336" w14:textId="77777777" w:rsidR="00DB4004" w:rsidRPr="00E725A5" w:rsidRDefault="005A1990">
      <w:pPr>
        <w:spacing w:before="280" w:after="280" w:line="240" w:lineRule="auto"/>
        <w:jc w:val="both"/>
        <w:rPr>
          <w:rFonts w:ascii="Garamond" w:eastAsia="Times New Roman" w:hAnsi="Garamond" w:cs="Times New Roman"/>
        </w:rPr>
      </w:pPr>
      <w:r w:rsidRPr="00E725A5">
        <w:rPr>
          <w:rFonts w:ascii="Garamond" w:eastAsia="Times New Roman" w:hAnsi="Garamond" w:cs="Times New Roman"/>
          <w:b/>
        </w:rPr>
        <w:t xml:space="preserve">Criterios de Selección y Ejecución de las iniciativas: </w:t>
      </w:r>
      <w:r w:rsidRPr="00E725A5">
        <w:rPr>
          <w:rFonts w:ascii="Garamond" w:eastAsia="Times New Roman" w:hAnsi="Garamond" w:cs="Times New Roman"/>
        </w:rPr>
        <w:t>Para garantizar el impacto y la equidad en la distribución de los recursos, se establecen los siguientes criterios de selección:</w:t>
      </w:r>
    </w:p>
    <w:p w14:paraId="65A91220" w14:textId="77777777" w:rsidR="00DB4004" w:rsidRPr="00E725A5" w:rsidRDefault="005A1990">
      <w:pPr>
        <w:spacing w:before="280" w:after="280" w:line="240" w:lineRule="auto"/>
        <w:jc w:val="both"/>
        <w:rPr>
          <w:rFonts w:ascii="Garamond" w:eastAsia="Times New Roman" w:hAnsi="Garamond" w:cs="Times New Roman"/>
        </w:rPr>
      </w:pPr>
      <w:r w:rsidRPr="00E725A5">
        <w:rPr>
          <w:rFonts w:ascii="Garamond" w:eastAsia="Times New Roman" w:hAnsi="Garamond" w:cs="Times New Roman"/>
        </w:rPr>
        <w:t>1. Reconocimiento y trayectoria: Se priorizarán organizaciones sociales e instancias de participación con trayectoria en la localidad de Kennedy y que cuenten con reconocimiento dentro de la comunidad.</w:t>
      </w:r>
    </w:p>
    <w:p w14:paraId="222948B8" w14:textId="77777777" w:rsidR="00DB4004" w:rsidRPr="00E725A5" w:rsidRDefault="005A1990">
      <w:pPr>
        <w:spacing w:before="280" w:after="280" w:line="240" w:lineRule="auto"/>
        <w:jc w:val="both"/>
        <w:rPr>
          <w:rFonts w:ascii="Garamond" w:eastAsia="Times New Roman" w:hAnsi="Garamond" w:cs="Times New Roman"/>
        </w:rPr>
      </w:pPr>
      <w:r w:rsidRPr="00E725A5">
        <w:rPr>
          <w:rFonts w:ascii="Garamond" w:eastAsia="Times New Roman" w:hAnsi="Garamond" w:cs="Times New Roman"/>
        </w:rPr>
        <w:t>2. Compromiso con la transparencia y la participación: Las organizaciones deben demostrar mecanismos de rendición de cuentas y apertura a la participación de diversos sectores poblacionales.</w:t>
      </w:r>
    </w:p>
    <w:p w14:paraId="24D76E52" w14:textId="77777777" w:rsidR="00DB4004" w:rsidRPr="00E725A5" w:rsidRDefault="005A1990">
      <w:pPr>
        <w:spacing w:before="280" w:after="280" w:line="240" w:lineRule="auto"/>
        <w:jc w:val="both"/>
        <w:rPr>
          <w:rFonts w:ascii="Garamond" w:eastAsia="Times New Roman" w:hAnsi="Garamond" w:cs="Times New Roman"/>
        </w:rPr>
      </w:pPr>
      <w:r w:rsidRPr="00E725A5">
        <w:rPr>
          <w:rFonts w:ascii="Garamond" w:eastAsia="Times New Roman" w:hAnsi="Garamond" w:cs="Times New Roman"/>
        </w:rPr>
        <w:t>3. Impacto social y territorial: Se favorecerán aquellas organizaciones que trabajen en sectores con mayores desafíos sociales y económicos, promoviendo la equidad territorial.</w:t>
      </w:r>
    </w:p>
    <w:p w14:paraId="77B01175" w14:textId="77777777" w:rsidR="00DB4004" w:rsidRPr="00E725A5" w:rsidRDefault="005A1990">
      <w:pPr>
        <w:spacing w:before="280" w:after="280" w:line="240" w:lineRule="auto"/>
        <w:jc w:val="both"/>
        <w:rPr>
          <w:rFonts w:ascii="Garamond" w:eastAsia="Times New Roman" w:hAnsi="Garamond" w:cs="Times New Roman"/>
        </w:rPr>
      </w:pPr>
      <w:r w:rsidRPr="00E725A5">
        <w:rPr>
          <w:rFonts w:ascii="Garamond" w:eastAsia="Times New Roman" w:hAnsi="Garamond" w:cs="Times New Roman"/>
        </w:rPr>
        <w:lastRenderedPageBreak/>
        <w:t>4. Inclusión y enfoque diferencial: Se garantizará la participación de grupos poblacionales históricamente excluidos, como mujeres, jóvenes, personas en situación de discapacidad, pueblos y comunidades étnicas, organizaciones de atención a personas en situación de calle o riesgo de estarlo y población LGBTIQ.</w:t>
      </w:r>
    </w:p>
    <w:p w14:paraId="389AB542" w14:textId="77777777" w:rsidR="00DB4004" w:rsidRPr="00E725A5" w:rsidRDefault="005A1990">
      <w:pPr>
        <w:spacing w:before="280" w:after="280" w:line="240" w:lineRule="auto"/>
        <w:jc w:val="both"/>
        <w:rPr>
          <w:rFonts w:ascii="Garamond" w:eastAsia="Times New Roman" w:hAnsi="Garamond" w:cs="Times New Roman"/>
        </w:rPr>
      </w:pPr>
      <w:r w:rsidRPr="00E725A5">
        <w:rPr>
          <w:rFonts w:ascii="Garamond" w:eastAsia="Times New Roman" w:hAnsi="Garamond" w:cs="Times New Roman"/>
        </w:rPr>
        <w:t xml:space="preserve">5. Capacidad de sostenibilidad: Las organizaciones deberán demostrar viabilidad y continuidad de las acciones propuestas, promoviendo la autogestión y el impacto a largo plazo. </w:t>
      </w:r>
    </w:p>
    <w:p w14:paraId="04DB3D85" w14:textId="23D684BA" w:rsidR="00DB4004" w:rsidRPr="00A803D8" w:rsidRDefault="005A1990">
      <w:pPr>
        <w:spacing w:before="280" w:after="280" w:line="240" w:lineRule="auto"/>
        <w:jc w:val="both"/>
        <w:rPr>
          <w:rFonts w:ascii="Garamond" w:eastAsia="Times New Roman" w:hAnsi="Garamond" w:cs="Times New Roman"/>
          <w:b/>
        </w:rPr>
      </w:pPr>
      <w:r w:rsidRPr="00E725A5">
        <w:rPr>
          <w:rFonts w:ascii="Garamond" w:eastAsia="Times New Roman" w:hAnsi="Garamond" w:cs="Times New Roman"/>
          <w:b/>
        </w:rPr>
        <w:t>Impacto Esperado</w:t>
      </w:r>
      <w:r w:rsidR="00A803D8">
        <w:rPr>
          <w:rFonts w:ascii="Garamond" w:eastAsia="Times New Roman" w:hAnsi="Garamond" w:cs="Times New Roman"/>
          <w:b/>
        </w:rPr>
        <w:t xml:space="preserve">: </w:t>
      </w:r>
      <w:r w:rsidRPr="00E725A5">
        <w:rPr>
          <w:rFonts w:ascii="Garamond" w:eastAsia="Times New Roman" w:hAnsi="Garamond" w:cs="Times New Roman"/>
        </w:rPr>
        <w:t>La implementación de este componente busca generar transformaciones sostenibles en el ecosistema de participación ciudadana en la localidad de Kennedy. Entre los principales impactos esperados se destacan:</w:t>
      </w:r>
    </w:p>
    <w:p w14:paraId="69D3B8CF" w14:textId="77777777" w:rsidR="00DB4004" w:rsidRPr="00E725A5" w:rsidRDefault="005A1990" w:rsidP="004273AA">
      <w:pPr>
        <w:numPr>
          <w:ilvl w:val="0"/>
          <w:numId w:val="117"/>
        </w:numPr>
        <w:spacing w:before="280" w:after="0" w:line="240" w:lineRule="auto"/>
        <w:jc w:val="both"/>
        <w:rPr>
          <w:rFonts w:ascii="Garamond" w:eastAsia="Times New Roman" w:hAnsi="Garamond" w:cs="Times New Roman"/>
        </w:rPr>
      </w:pPr>
      <w:r w:rsidRPr="00E725A5">
        <w:rPr>
          <w:rFonts w:ascii="Garamond" w:eastAsia="Times New Roman" w:hAnsi="Garamond" w:cs="Times New Roman"/>
        </w:rPr>
        <w:t>Incremento en la incidencia ciudadana en la formulación, seguimiento y evaluación de políticas públicas locales, fortaleciendo el ejercicio del control social y la toma de decisiones colectivas.</w:t>
      </w:r>
    </w:p>
    <w:p w14:paraId="7A65BE74" w14:textId="77777777" w:rsidR="00DB4004" w:rsidRPr="00E725A5" w:rsidRDefault="005A1990" w:rsidP="004273AA">
      <w:pPr>
        <w:numPr>
          <w:ilvl w:val="0"/>
          <w:numId w:val="117"/>
        </w:numPr>
        <w:spacing w:after="0" w:line="240" w:lineRule="auto"/>
        <w:jc w:val="both"/>
        <w:rPr>
          <w:rFonts w:ascii="Garamond" w:eastAsia="Times New Roman" w:hAnsi="Garamond" w:cs="Times New Roman"/>
        </w:rPr>
      </w:pPr>
      <w:r w:rsidRPr="00E725A5">
        <w:rPr>
          <w:rFonts w:ascii="Garamond" w:eastAsia="Times New Roman" w:hAnsi="Garamond" w:cs="Times New Roman"/>
        </w:rPr>
        <w:t>Organizaciones sociales e instancias de participación más estructuradas, con mayores capacidades en autogestión, sostenibilidad financiera, planificación estratégica y transparencia en su gestión.</w:t>
      </w:r>
    </w:p>
    <w:p w14:paraId="2C485F81" w14:textId="77777777" w:rsidR="00DB4004" w:rsidRPr="00E725A5" w:rsidRDefault="005A1990" w:rsidP="004273AA">
      <w:pPr>
        <w:numPr>
          <w:ilvl w:val="0"/>
          <w:numId w:val="117"/>
        </w:numPr>
        <w:spacing w:after="0" w:line="240" w:lineRule="auto"/>
        <w:jc w:val="both"/>
        <w:rPr>
          <w:rFonts w:ascii="Garamond" w:eastAsia="Times New Roman" w:hAnsi="Garamond" w:cs="Times New Roman"/>
        </w:rPr>
      </w:pPr>
      <w:r w:rsidRPr="00E725A5">
        <w:rPr>
          <w:rFonts w:ascii="Garamond" w:eastAsia="Times New Roman" w:hAnsi="Garamond" w:cs="Times New Roman"/>
        </w:rPr>
        <w:t>Mayor diversidad e inclusión en los espacios de participación, garantizando la representación efectiva de sectores históricamente excluidos como mujeres, jóvenes, personas mayores, personas con discapacidad, población LGBTIQ+, comunidades étnicas y víctimas del conflicto armado.</w:t>
      </w:r>
    </w:p>
    <w:p w14:paraId="6F8498F9" w14:textId="77777777" w:rsidR="00DB4004" w:rsidRPr="00E725A5" w:rsidRDefault="005A1990" w:rsidP="004273AA">
      <w:pPr>
        <w:numPr>
          <w:ilvl w:val="0"/>
          <w:numId w:val="117"/>
        </w:numPr>
        <w:spacing w:after="0" w:line="240" w:lineRule="auto"/>
        <w:jc w:val="both"/>
        <w:rPr>
          <w:rFonts w:ascii="Garamond" w:eastAsia="Times New Roman" w:hAnsi="Garamond" w:cs="Times New Roman"/>
        </w:rPr>
      </w:pPr>
      <w:r w:rsidRPr="00E725A5">
        <w:rPr>
          <w:rFonts w:ascii="Garamond" w:eastAsia="Times New Roman" w:hAnsi="Garamond" w:cs="Times New Roman"/>
        </w:rPr>
        <w:t>Optimización de recursos públicos mediante la articulación interinstitucional, el trabajo en red y la eliminación de duplicidades, promoviendo un ecosistema colaborativo entre organizaciones sociales y entidades del Distrito.</w:t>
      </w:r>
    </w:p>
    <w:p w14:paraId="4CED82BD" w14:textId="77777777" w:rsidR="00DB4004" w:rsidRPr="00E725A5" w:rsidRDefault="005A1990" w:rsidP="004273AA">
      <w:pPr>
        <w:numPr>
          <w:ilvl w:val="0"/>
          <w:numId w:val="117"/>
        </w:numPr>
        <w:spacing w:after="280" w:line="240" w:lineRule="auto"/>
        <w:jc w:val="both"/>
        <w:rPr>
          <w:rFonts w:ascii="Garamond" w:eastAsia="Times New Roman" w:hAnsi="Garamond" w:cs="Times New Roman"/>
        </w:rPr>
      </w:pPr>
      <w:r w:rsidRPr="00E725A5">
        <w:rPr>
          <w:rFonts w:ascii="Garamond" w:eastAsia="Times New Roman" w:hAnsi="Garamond" w:cs="Times New Roman"/>
        </w:rPr>
        <w:t>Fortalecimiento del tejido social y comunitario, mediante el fomento de una cultura de participación activa, democrática y corresponsable en los asuntos públicos.</w:t>
      </w:r>
    </w:p>
    <w:p w14:paraId="113F1DC1" w14:textId="3482B765" w:rsidR="007F2911" w:rsidRPr="00E725A5" w:rsidRDefault="005A1990">
      <w:pPr>
        <w:spacing w:before="280" w:after="280" w:line="240" w:lineRule="auto"/>
        <w:jc w:val="both"/>
        <w:rPr>
          <w:rFonts w:ascii="Garamond" w:eastAsia="Times New Roman" w:hAnsi="Garamond" w:cs="Times New Roman"/>
        </w:rPr>
      </w:pPr>
      <w:r w:rsidRPr="00E725A5">
        <w:rPr>
          <w:rFonts w:ascii="Garamond" w:eastAsia="Times New Roman" w:hAnsi="Garamond" w:cs="Times New Roman"/>
        </w:rPr>
        <w:t>Este enfoque integral permitirá posicionar a Kennedy como un modelo de referencia en gobernanza territorial participativa, donde la ciudadanía se reconoce como protagonista del desarrollo local, fortaleciendo la legitimidad institucional y el sentido de pertenencia comunitaria.</w:t>
      </w:r>
    </w:p>
    <w:p w14:paraId="3BF3F932" w14:textId="77777777" w:rsidR="00E4537D" w:rsidRDefault="00E4537D" w:rsidP="00A803D8">
      <w:pPr>
        <w:spacing w:before="240" w:after="240" w:line="276" w:lineRule="auto"/>
        <w:jc w:val="both"/>
        <w:rPr>
          <w:rFonts w:ascii="Garamond" w:eastAsia="Times New Roman" w:hAnsi="Garamond" w:cs="Times New Roman"/>
          <w:b/>
        </w:rPr>
      </w:pPr>
      <w:r>
        <w:rPr>
          <w:rFonts w:ascii="Garamond" w:eastAsia="Times New Roman" w:hAnsi="Garamond" w:cs="Times New Roman"/>
          <w:b/>
        </w:rPr>
        <w:t xml:space="preserve">11.3. </w:t>
      </w:r>
      <w:r w:rsidR="005A1990" w:rsidRPr="00E725A5">
        <w:rPr>
          <w:rFonts w:ascii="Garamond" w:eastAsia="Times New Roman" w:hAnsi="Garamond" w:cs="Times New Roman"/>
          <w:b/>
        </w:rPr>
        <w:t>PERSONAL REQUERIDO</w:t>
      </w:r>
      <w:r>
        <w:rPr>
          <w:rFonts w:ascii="Garamond" w:eastAsia="Times New Roman" w:hAnsi="Garamond" w:cs="Times New Roman"/>
          <w:b/>
        </w:rPr>
        <w:t xml:space="preserve"> COMPONENTE 3 </w:t>
      </w:r>
    </w:p>
    <w:p w14:paraId="79EEEFDA" w14:textId="68A0C9DE" w:rsidR="00DB4004" w:rsidRDefault="005A1990" w:rsidP="00A803D8">
      <w:pPr>
        <w:spacing w:before="240" w:after="240" w:line="276" w:lineRule="auto"/>
        <w:jc w:val="both"/>
        <w:rPr>
          <w:rFonts w:ascii="Garamond" w:eastAsia="Times New Roman" w:hAnsi="Garamond" w:cs="Times New Roman"/>
        </w:rPr>
      </w:pPr>
      <w:r w:rsidRPr="00E725A5">
        <w:rPr>
          <w:rFonts w:ascii="Garamond" w:eastAsia="Times New Roman" w:hAnsi="Garamond" w:cs="Times New Roman"/>
        </w:rPr>
        <w:t xml:space="preserve">Una vez firmada el acta de inicio, El contratista tendrá cinco (5) días hábiles para hacer entrega de las hojas de vida del equipo de trabajo que se relaciona a </w:t>
      </w:r>
      <w:r w:rsidR="009F251C" w:rsidRPr="00E725A5">
        <w:rPr>
          <w:rFonts w:ascii="Garamond" w:eastAsia="Times New Roman" w:hAnsi="Garamond" w:cs="Times New Roman"/>
        </w:rPr>
        <w:t>continuación, quienes</w:t>
      </w:r>
      <w:r w:rsidRPr="00E725A5">
        <w:rPr>
          <w:rFonts w:ascii="Garamond" w:eastAsia="Times New Roman" w:hAnsi="Garamond" w:cs="Times New Roman"/>
        </w:rPr>
        <w:t xml:space="preserve"> </w:t>
      </w:r>
      <w:r w:rsidR="009F251C" w:rsidRPr="00E725A5">
        <w:rPr>
          <w:rFonts w:ascii="Garamond" w:eastAsia="Times New Roman" w:hAnsi="Garamond" w:cs="Times New Roman"/>
        </w:rPr>
        <w:t>serán</w:t>
      </w:r>
      <w:r w:rsidRPr="00E725A5">
        <w:rPr>
          <w:rFonts w:ascii="Garamond" w:eastAsia="Times New Roman" w:hAnsi="Garamond" w:cs="Times New Roman"/>
        </w:rPr>
        <w:t xml:space="preserve"> el personal encargad</w:t>
      </w:r>
      <w:r w:rsidR="009831BD">
        <w:rPr>
          <w:rFonts w:ascii="Garamond" w:eastAsia="Times New Roman" w:hAnsi="Garamond" w:cs="Times New Roman"/>
        </w:rPr>
        <w:t>o de ejecutar este componente 3</w:t>
      </w:r>
    </w:p>
    <w:tbl>
      <w:tblPr>
        <w:tblStyle w:val="Tablaconcuadrcula5oscura-nfasis3"/>
        <w:tblW w:w="5000" w:type="pct"/>
        <w:jc w:val="center"/>
        <w:tblLayout w:type="fixed"/>
        <w:tblLook w:val="0600" w:firstRow="0" w:lastRow="0" w:firstColumn="0" w:lastColumn="0" w:noHBand="1" w:noVBand="1"/>
      </w:tblPr>
      <w:tblGrid>
        <w:gridCol w:w="4037"/>
        <w:gridCol w:w="6213"/>
      </w:tblGrid>
      <w:tr w:rsidR="00DB4004" w14:paraId="2FD8246C" w14:textId="77777777" w:rsidTr="006F34DA">
        <w:trPr>
          <w:trHeight w:val="285"/>
          <w:jc w:val="center"/>
        </w:trPr>
        <w:tc>
          <w:tcPr>
            <w:tcW w:w="4037" w:type="dxa"/>
            <w:shd w:val="clear" w:color="auto" w:fill="7F7F7F" w:themeFill="text1" w:themeFillTint="80"/>
            <w:vAlign w:val="center"/>
          </w:tcPr>
          <w:p w14:paraId="5E74648C" w14:textId="77777777" w:rsidR="00DB4004" w:rsidRPr="008718A0" w:rsidRDefault="005A1990" w:rsidP="009F251C">
            <w:pPr>
              <w:spacing w:before="240" w:line="276" w:lineRule="auto"/>
              <w:jc w:val="center"/>
              <w:rPr>
                <w:rFonts w:eastAsia="Garamond" w:cs="Garamond"/>
                <w:b/>
                <w:color w:val="E7E6E6" w:themeColor="background2"/>
                <w:sz w:val="20"/>
              </w:rPr>
            </w:pPr>
            <w:r w:rsidRPr="008718A0">
              <w:rPr>
                <w:rFonts w:eastAsia="Garamond" w:cs="Garamond"/>
                <w:b/>
                <w:color w:val="E7E6E6" w:themeColor="background2"/>
                <w:sz w:val="20"/>
              </w:rPr>
              <w:t>CARGO</w:t>
            </w:r>
          </w:p>
        </w:tc>
        <w:tc>
          <w:tcPr>
            <w:tcW w:w="6213" w:type="dxa"/>
            <w:shd w:val="clear" w:color="auto" w:fill="7F7F7F" w:themeFill="text1" w:themeFillTint="80"/>
            <w:vAlign w:val="center"/>
          </w:tcPr>
          <w:p w14:paraId="32422D7F" w14:textId="77777777" w:rsidR="00DB4004" w:rsidRPr="00BD1B75" w:rsidRDefault="005A1990" w:rsidP="009F251C">
            <w:pPr>
              <w:spacing w:before="240" w:line="276" w:lineRule="auto"/>
              <w:jc w:val="center"/>
              <w:rPr>
                <w:rFonts w:eastAsia="Garamond" w:cs="Garamond"/>
                <w:b/>
                <w:color w:val="E7E6E6" w:themeColor="background2"/>
              </w:rPr>
            </w:pPr>
            <w:commentRangeStart w:id="28"/>
            <w:r w:rsidRPr="00BD1B75">
              <w:rPr>
                <w:rFonts w:eastAsia="Garamond" w:cs="Garamond"/>
                <w:b/>
              </w:rPr>
              <w:t>PROFESIONAL ADMINISTRATIVO</w:t>
            </w:r>
            <w:commentRangeEnd w:id="28"/>
            <w:r w:rsidR="00086D9D" w:rsidRPr="00BD1B75">
              <w:rPr>
                <w:rStyle w:val="Refdecomentario"/>
                <w:rFonts w:ascii="Calibri" w:hAnsi="Calibri"/>
                <w:b/>
              </w:rPr>
              <w:commentReference w:id="28"/>
            </w:r>
          </w:p>
        </w:tc>
      </w:tr>
      <w:tr w:rsidR="00DB4004" w14:paraId="26CD6574" w14:textId="77777777" w:rsidTr="006F34DA">
        <w:trPr>
          <w:trHeight w:val="1077"/>
          <w:jc w:val="center"/>
        </w:trPr>
        <w:tc>
          <w:tcPr>
            <w:tcW w:w="4037" w:type="dxa"/>
            <w:vAlign w:val="center"/>
          </w:tcPr>
          <w:p w14:paraId="11FA216C" w14:textId="24290338" w:rsidR="00DB4004" w:rsidRPr="009F251C" w:rsidRDefault="005A1990" w:rsidP="009F251C">
            <w:pPr>
              <w:spacing w:before="240" w:line="276" w:lineRule="auto"/>
              <w:jc w:val="center"/>
              <w:rPr>
                <w:rFonts w:eastAsia="Garamond" w:cs="Garamond"/>
                <w:b/>
                <w:szCs w:val="22"/>
              </w:rPr>
            </w:pPr>
            <w:r w:rsidRPr="009F251C">
              <w:rPr>
                <w:rFonts w:eastAsia="Garamond" w:cs="Garamond"/>
                <w:b/>
                <w:szCs w:val="22"/>
              </w:rPr>
              <w:t>FORMACIÓN ACADÉMICA</w:t>
            </w:r>
          </w:p>
        </w:tc>
        <w:tc>
          <w:tcPr>
            <w:tcW w:w="6213" w:type="dxa"/>
            <w:vAlign w:val="center"/>
          </w:tcPr>
          <w:p w14:paraId="43E0EC13" w14:textId="77777777" w:rsidR="00DB4004" w:rsidRPr="0051373F" w:rsidRDefault="005A1990">
            <w:pPr>
              <w:spacing w:before="240" w:line="276" w:lineRule="auto"/>
              <w:jc w:val="both"/>
              <w:rPr>
                <w:rFonts w:eastAsia="Garamond" w:cs="Garamond"/>
                <w:b/>
                <w:szCs w:val="22"/>
                <w:lang w:val="es-CO"/>
              </w:rPr>
            </w:pPr>
            <w:r w:rsidRPr="0051373F">
              <w:rPr>
                <w:rFonts w:eastAsia="Garamond" w:cs="Garamond"/>
                <w:szCs w:val="22"/>
                <w:lang w:val="es-CO"/>
              </w:rPr>
              <w:t>Pertinencia</w:t>
            </w:r>
            <w:commentRangeStart w:id="29"/>
            <w:r w:rsidRPr="0051373F">
              <w:rPr>
                <w:rFonts w:eastAsia="Garamond" w:cs="Garamond"/>
                <w:szCs w:val="22"/>
                <w:lang w:val="es-CO"/>
              </w:rPr>
              <w:t xml:space="preserve">: Títulos universitarios </w:t>
            </w:r>
            <w:commentRangeEnd w:id="29"/>
            <w:r w:rsidR="00086D9D">
              <w:rPr>
                <w:rStyle w:val="Refdecomentario"/>
                <w:rFonts w:ascii="Calibri" w:hAnsi="Calibri"/>
              </w:rPr>
              <w:commentReference w:id="29"/>
            </w:r>
            <w:r w:rsidRPr="0051373F">
              <w:rPr>
                <w:rFonts w:eastAsia="Garamond" w:cs="Garamond"/>
                <w:szCs w:val="22"/>
                <w:lang w:val="es-CO"/>
              </w:rPr>
              <w:t>relacionados con ciencias sociales, educación, desarrollo comunitario, administración pública, comunicación social o campos afines.</w:t>
            </w:r>
          </w:p>
        </w:tc>
      </w:tr>
      <w:tr w:rsidR="00DB4004" w14:paraId="3C41AB79" w14:textId="77777777" w:rsidTr="006F34DA">
        <w:trPr>
          <w:trHeight w:val="907"/>
          <w:jc w:val="center"/>
        </w:trPr>
        <w:tc>
          <w:tcPr>
            <w:tcW w:w="4037" w:type="dxa"/>
            <w:vAlign w:val="center"/>
          </w:tcPr>
          <w:p w14:paraId="30B9D0BC" w14:textId="546D3C15" w:rsidR="00DB4004" w:rsidRPr="0051373F" w:rsidRDefault="00DB4004" w:rsidP="009F251C">
            <w:pPr>
              <w:spacing w:before="240" w:line="276" w:lineRule="auto"/>
              <w:jc w:val="center"/>
              <w:rPr>
                <w:rFonts w:eastAsia="Garamond" w:cs="Garamond"/>
                <w:b/>
                <w:szCs w:val="22"/>
                <w:lang w:val="es-CO"/>
              </w:rPr>
            </w:pPr>
          </w:p>
          <w:p w14:paraId="63897B9C" w14:textId="77777777" w:rsidR="00DB4004" w:rsidRPr="009F251C" w:rsidRDefault="005A1990" w:rsidP="009F251C">
            <w:pPr>
              <w:spacing w:before="240" w:line="276" w:lineRule="auto"/>
              <w:jc w:val="center"/>
              <w:rPr>
                <w:rFonts w:eastAsia="Garamond" w:cs="Garamond"/>
                <w:b/>
                <w:szCs w:val="22"/>
              </w:rPr>
            </w:pPr>
            <w:r w:rsidRPr="009F251C">
              <w:rPr>
                <w:rFonts w:eastAsia="Garamond" w:cs="Garamond"/>
                <w:b/>
                <w:szCs w:val="22"/>
              </w:rPr>
              <w:t>CONOCIMIENTOS ESPECÍFICOS</w:t>
            </w:r>
          </w:p>
          <w:p w14:paraId="2C57FC2B" w14:textId="7DA6C911" w:rsidR="00DB4004" w:rsidRPr="009F251C" w:rsidRDefault="00DB4004" w:rsidP="009F251C">
            <w:pPr>
              <w:spacing w:before="240" w:line="276" w:lineRule="auto"/>
              <w:jc w:val="center"/>
              <w:rPr>
                <w:rFonts w:eastAsia="Garamond" w:cs="Garamond"/>
                <w:b/>
                <w:szCs w:val="22"/>
              </w:rPr>
            </w:pPr>
          </w:p>
        </w:tc>
        <w:tc>
          <w:tcPr>
            <w:tcW w:w="6213" w:type="dxa"/>
            <w:vAlign w:val="center"/>
          </w:tcPr>
          <w:p w14:paraId="4671D80F" w14:textId="77777777" w:rsidR="00DB4004" w:rsidRPr="0051373F" w:rsidRDefault="005A1990">
            <w:pPr>
              <w:spacing w:before="240" w:line="276" w:lineRule="auto"/>
              <w:jc w:val="both"/>
              <w:rPr>
                <w:rFonts w:eastAsia="Garamond" w:cs="Garamond"/>
                <w:szCs w:val="22"/>
                <w:lang w:val="es-CO"/>
              </w:rPr>
            </w:pPr>
            <w:r w:rsidRPr="0051373F">
              <w:rPr>
                <w:rFonts w:eastAsia="Garamond" w:cs="Garamond"/>
                <w:b/>
                <w:szCs w:val="22"/>
                <w:lang w:val="es-CO"/>
              </w:rPr>
              <w:t>Políticas Públicas y Participación Ciudadana</w:t>
            </w:r>
            <w:r w:rsidRPr="0051373F">
              <w:rPr>
                <w:rFonts w:eastAsia="Garamond" w:cs="Garamond"/>
                <w:szCs w:val="22"/>
                <w:lang w:val="es-CO"/>
              </w:rPr>
              <w:t>: Conocimiento sólido del marco legal y los mecanismos de participación en Colombia y Bogotá.</w:t>
            </w:r>
          </w:p>
          <w:p w14:paraId="187A9A82" w14:textId="77777777"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t>Gestión Local: Familiaridad con la estructura administrativa de las localidades de Bogotá y la operación de entidades distritales.</w:t>
            </w:r>
          </w:p>
          <w:p w14:paraId="328625A6" w14:textId="77777777"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lastRenderedPageBreak/>
              <w:t>Habilidades Blandas: Experiencia en metodologías para el desarrollo de comunicación asertiva, liderazgo, negociación, etc.</w:t>
            </w:r>
          </w:p>
          <w:p w14:paraId="0F0C7A88" w14:textId="77777777" w:rsidR="00A803D8" w:rsidRPr="0051373F" w:rsidRDefault="005A1990">
            <w:pPr>
              <w:spacing w:before="240" w:line="276" w:lineRule="auto"/>
              <w:jc w:val="both"/>
              <w:rPr>
                <w:rFonts w:eastAsia="Garamond" w:cs="Garamond"/>
                <w:b/>
                <w:szCs w:val="22"/>
                <w:lang w:val="es-CO"/>
              </w:rPr>
            </w:pPr>
            <w:r w:rsidRPr="0051373F">
              <w:rPr>
                <w:rFonts w:eastAsia="Garamond" w:cs="Garamond"/>
                <w:b/>
                <w:szCs w:val="22"/>
                <w:lang w:val="es-CO"/>
              </w:rPr>
              <w:t>3.Habilidades y Competencias Metodológicas:</w:t>
            </w:r>
          </w:p>
          <w:p w14:paraId="5FBC6AFC" w14:textId="4D960361" w:rsidR="00DB4004" w:rsidRPr="0051373F" w:rsidRDefault="005A1990">
            <w:pPr>
              <w:spacing w:before="240" w:line="276" w:lineRule="auto"/>
              <w:jc w:val="both"/>
              <w:rPr>
                <w:rFonts w:eastAsia="Garamond" w:cs="Garamond"/>
                <w:b/>
                <w:szCs w:val="22"/>
                <w:lang w:val="es-CO"/>
              </w:rPr>
            </w:pPr>
            <w:r w:rsidRPr="0051373F">
              <w:rPr>
                <w:rFonts w:eastAsia="Garamond" w:cs="Garamond"/>
                <w:szCs w:val="22"/>
                <w:lang w:val="es-CO"/>
              </w:rPr>
              <w:t>Manejo de Grupos: Experiencia en la facilitación de talleres participativos con grupos grandes de adultos.</w:t>
            </w:r>
          </w:p>
          <w:p w14:paraId="5A612C7F" w14:textId="77777777"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t>Metodologías de Aprendizaje Activo: Capacidad para diseñar e implementar dinámicas, juegos de roles y estudios de caso.</w:t>
            </w:r>
          </w:p>
          <w:p w14:paraId="5CF4F401" w14:textId="77777777"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t>Comunicación Pedagógica</w:t>
            </w:r>
            <w:r w:rsidRPr="0051373F">
              <w:rPr>
                <w:rFonts w:eastAsia="Garamond" w:cs="Garamond"/>
                <w:b/>
                <w:szCs w:val="22"/>
                <w:lang w:val="es-CO"/>
              </w:rPr>
              <w:t>:</w:t>
            </w:r>
            <w:r w:rsidRPr="0051373F">
              <w:rPr>
                <w:rFonts w:eastAsia="Garamond" w:cs="Garamond"/>
                <w:szCs w:val="22"/>
                <w:lang w:val="es-CO"/>
              </w:rPr>
              <w:t xml:space="preserve"> Habilidad para transmitir información compleja de manera clara, sencilla y adaptada a diversos públicos.</w:t>
            </w:r>
          </w:p>
        </w:tc>
      </w:tr>
      <w:tr w:rsidR="00DB4004" w14:paraId="18D162F2" w14:textId="77777777" w:rsidTr="006F34DA">
        <w:trPr>
          <w:trHeight w:val="964"/>
          <w:jc w:val="center"/>
        </w:trPr>
        <w:tc>
          <w:tcPr>
            <w:tcW w:w="4037" w:type="dxa"/>
            <w:vAlign w:val="center"/>
          </w:tcPr>
          <w:p w14:paraId="3E5C0405" w14:textId="77777777" w:rsidR="00DB4004" w:rsidRPr="009F251C" w:rsidRDefault="005A1990" w:rsidP="009F251C">
            <w:pPr>
              <w:spacing w:before="240" w:line="276" w:lineRule="auto"/>
              <w:jc w:val="center"/>
              <w:rPr>
                <w:rFonts w:eastAsia="Garamond" w:cs="Garamond"/>
                <w:b/>
                <w:szCs w:val="22"/>
              </w:rPr>
            </w:pPr>
            <w:r w:rsidRPr="009F251C">
              <w:rPr>
                <w:rFonts w:eastAsia="Garamond" w:cs="Garamond"/>
                <w:b/>
                <w:szCs w:val="22"/>
              </w:rPr>
              <w:lastRenderedPageBreak/>
              <w:t>CONDICIONES DE VINCULACIÓN</w:t>
            </w:r>
          </w:p>
        </w:tc>
        <w:tc>
          <w:tcPr>
            <w:tcW w:w="6213" w:type="dxa"/>
            <w:vAlign w:val="center"/>
          </w:tcPr>
          <w:p w14:paraId="6B12FD18" w14:textId="77777777" w:rsidR="00DB4004" w:rsidRPr="00920276" w:rsidRDefault="005A1990">
            <w:pPr>
              <w:pStyle w:val="Prrafodelista"/>
              <w:numPr>
                <w:ilvl w:val="0"/>
                <w:numId w:val="180"/>
              </w:numPr>
              <w:spacing w:before="240" w:line="276" w:lineRule="auto"/>
              <w:jc w:val="both"/>
              <w:rPr>
                <w:rFonts w:eastAsia="Garamond" w:cs="Garamond"/>
                <w:szCs w:val="22"/>
              </w:rPr>
            </w:pPr>
            <w:r w:rsidRPr="00920276">
              <w:rPr>
                <w:rFonts w:eastAsia="Garamond" w:cs="Garamond"/>
                <w:szCs w:val="22"/>
              </w:rPr>
              <w:t>Duración del contrato: 5 meses</w:t>
            </w:r>
          </w:p>
          <w:p w14:paraId="52847449" w14:textId="77777777" w:rsidR="00DB4004" w:rsidRPr="00920276" w:rsidRDefault="005A1990">
            <w:pPr>
              <w:pStyle w:val="Prrafodelista"/>
              <w:numPr>
                <w:ilvl w:val="0"/>
                <w:numId w:val="180"/>
              </w:numPr>
              <w:spacing w:before="240" w:line="276" w:lineRule="auto"/>
              <w:jc w:val="both"/>
              <w:rPr>
                <w:rFonts w:eastAsia="Garamond" w:cs="Garamond"/>
                <w:szCs w:val="22"/>
              </w:rPr>
            </w:pPr>
            <w:r w:rsidRPr="00920276">
              <w:rPr>
                <w:rFonts w:eastAsia="Garamond" w:cs="Garamond"/>
                <w:szCs w:val="22"/>
              </w:rPr>
              <w:t>Dedicación: 100%</w:t>
            </w:r>
          </w:p>
          <w:p w14:paraId="3E6DE405" w14:textId="4247488D" w:rsidR="00DB4004" w:rsidRPr="00920276" w:rsidRDefault="005A1990">
            <w:pPr>
              <w:pStyle w:val="Prrafodelista"/>
              <w:numPr>
                <w:ilvl w:val="0"/>
                <w:numId w:val="180"/>
              </w:numPr>
              <w:spacing w:before="240" w:line="276" w:lineRule="auto"/>
              <w:jc w:val="both"/>
              <w:rPr>
                <w:rFonts w:eastAsia="Garamond" w:cs="Garamond"/>
                <w:szCs w:val="22"/>
              </w:rPr>
            </w:pPr>
            <w:r w:rsidRPr="00920276">
              <w:rPr>
                <w:rFonts w:eastAsia="Garamond" w:cs="Garamond"/>
                <w:szCs w:val="22"/>
              </w:rPr>
              <w:t xml:space="preserve">Cantidad: </w:t>
            </w:r>
            <w:r w:rsidR="00920276">
              <w:rPr>
                <w:rFonts w:eastAsia="Garamond" w:cs="Garamond"/>
                <w:szCs w:val="22"/>
              </w:rPr>
              <w:t>1</w:t>
            </w:r>
          </w:p>
        </w:tc>
      </w:tr>
      <w:tr w:rsidR="00DB4004" w14:paraId="47565174" w14:textId="77777777" w:rsidTr="006F34DA">
        <w:trPr>
          <w:trHeight w:val="2041"/>
          <w:jc w:val="center"/>
        </w:trPr>
        <w:tc>
          <w:tcPr>
            <w:tcW w:w="4037" w:type="dxa"/>
            <w:vAlign w:val="center"/>
          </w:tcPr>
          <w:p w14:paraId="33CD8A33" w14:textId="027C9068" w:rsidR="00DB4004" w:rsidRPr="009F251C" w:rsidRDefault="00DB4004" w:rsidP="009F251C">
            <w:pPr>
              <w:spacing w:before="240" w:line="276" w:lineRule="auto"/>
              <w:jc w:val="center"/>
              <w:rPr>
                <w:rFonts w:eastAsia="Garamond" w:cs="Garamond"/>
                <w:b/>
                <w:szCs w:val="22"/>
              </w:rPr>
            </w:pPr>
          </w:p>
          <w:p w14:paraId="6F3B876A" w14:textId="77777777" w:rsidR="00DB4004" w:rsidRPr="009F251C" w:rsidRDefault="005A1990" w:rsidP="009F251C">
            <w:pPr>
              <w:spacing w:before="240" w:line="276" w:lineRule="auto"/>
              <w:jc w:val="center"/>
              <w:rPr>
                <w:rFonts w:eastAsia="Garamond" w:cs="Garamond"/>
                <w:b/>
                <w:szCs w:val="22"/>
              </w:rPr>
            </w:pPr>
            <w:r w:rsidRPr="009F251C">
              <w:rPr>
                <w:rFonts w:eastAsia="Garamond" w:cs="Garamond"/>
                <w:b/>
                <w:szCs w:val="22"/>
              </w:rPr>
              <w:t>EXPERIENCIA LABORAL</w:t>
            </w:r>
          </w:p>
        </w:tc>
        <w:tc>
          <w:tcPr>
            <w:tcW w:w="6213" w:type="dxa"/>
            <w:vAlign w:val="center"/>
          </w:tcPr>
          <w:p w14:paraId="59C6D2E2" w14:textId="77777777"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t>Experiencia demostrable en proyectos de capacitación, formación ciudadana, desarrollo comunitario, participación social o construcción de políticas públicas.</w:t>
            </w:r>
          </w:p>
          <w:p w14:paraId="62D959C9" w14:textId="4F5EC4FA"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t>Experiencia trabajando con comunidades urbanas, preferiblemente en contextos socioeconómicos similares a al proceso. 12 meses de experiencia específicos para el rol al que aplica.</w:t>
            </w:r>
          </w:p>
        </w:tc>
      </w:tr>
      <w:tr w:rsidR="00DB4004" w14:paraId="4E9935CD" w14:textId="77777777" w:rsidTr="006F34DA">
        <w:trPr>
          <w:trHeight w:val="6180"/>
          <w:jc w:val="center"/>
        </w:trPr>
        <w:tc>
          <w:tcPr>
            <w:tcW w:w="4037" w:type="dxa"/>
            <w:vAlign w:val="center"/>
          </w:tcPr>
          <w:p w14:paraId="557FBC63" w14:textId="07E525D7" w:rsidR="00DB4004" w:rsidRPr="0051373F" w:rsidRDefault="00DB4004" w:rsidP="00E4537D">
            <w:pPr>
              <w:pStyle w:val="Prrafodelista"/>
              <w:spacing w:before="240" w:line="276" w:lineRule="auto"/>
              <w:jc w:val="both"/>
              <w:rPr>
                <w:rFonts w:eastAsia="Garamond" w:cs="Garamond"/>
                <w:b/>
                <w:sz w:val="20"/>
                <w:lang w:val="es-CO"/>
              </w:rPr>
            </w:pPr>
          </w:p>
          <w:p w14:paraId="206AF55D" w14:textId="77777777" w:rsidR="00DB4004" w:rsidRPr="00920276" w:rsidRDefault="005A1990">
            <w:pPr>
              <w:pStyle w:val="Prrafodelista"/>
              <w:numPr>
                <w:ilvl w:val="0"/>
                <w:numId w:val="179"/>
              </w:numPr>
              <w:spacing w:before="240" w:line="276" w:lineRule="auto"/>
              <w:jc w:val="both"/>
              <w:rPr>
                <w:rFonts w:eastAsia="Garamond" w:cs="Garamond"/>
                <w:b/>
                <w:sz w:val="20"/>
              </w:rPr>
            </w:pPr>
            <w:r w:rsidRPr="00920276">
              <w:rPr>
                <w:rFonts w:eastAsia="Garamond" w:cs="Garamond"/>
                <w:b/>
                <w:sz w:val="20"/>
              </w:rPr>
              <w:t>OBLIGACIONES ESPECÍFICAS</w:t>
            </w:r>
          </w:p>
        </w:tc>
        <w:tc>
          <w:tcPr>
            <w:tcW w:w="6213" w:type="dxa"/>
            <w:vAlign w:val="center"/>
          </w:tcPr>
          <w:p w14:paraId="4253AAA1" w14:textId="3DF44BEA" w:rsidR="00DB4004" w:rsidRPr="0051373F" w:rsidRDefault="005A1990">
            <w:pPr>
              <w:pStyle w:val="Prrafodelista"/>
              <w:numPr>
                <w:ilvl w:val="0"/>
                <w:numId w:val="179"/>
              </w:numPr>
              <w:spacing w:before="240" w:line="276" w:lineRule="auto"/>
              <w:jc w:val="both"/>
              <w:rPr>
                <w:rFonts w:eastAsia="Garamond" w:cs="Garamond"/>
                <w:sz w:val="20"/>
                <w:lang w:val="es-CO"/>
              </w:rPr>
            </w:pPr>
            <w:r w:rsidRPr="0051373F">
              <w:rPr>
                <w:rFonts w:eastAsia="Garamond" w:cs="Garamond"/>
                <w:sz w:val="20"/>
                <w:lang w:val="es-CO"/>
              </w:rPr>
              <w:t>Planificar, diseñar y gestionar eficientemente los recursos     públicos, incluyendo personal, financieros y materiales, para lograr los objetivos de la organización.</w:t>
            </w:r>
          </w:p>
          <w:p w14:paraId="1EC5C505" w14:textId="23F53D5D" w:rsidR="00DB4004" w:rsidRPr="0051373F" w:rsidRDefault="005A1990">
            <w:pPr>
              <w:pStyle w:val="Prrafodelista"/>
              <w:numPr>
                <w:ilvl w:val="0"/>
                <w:numId w:val="179"/>
              </w:numPr>
              <w:spacing w:before="240" w:line="276" w:lineRule="auto"/>
              <w:jc w:val="both"/>
              <w:rPr>
                <w:rFonts w:eastAsia="Garamond" w:cs="Garamond"/>
                <w:sz w:val="20"/>
                <w:lang w:val="es-CO"/>
              </w:rPr>
            </w:pPr>
            <w:r w:rsidRPr="0051373F">
              <w:rPr>
                <w:rFonts w:eastAsia="Garamond" w:cs="Garamond"/>
                <w:sz w:val="20"/>
                <w:lang w:val="es-CO"/>
              </w:rPr>
              <w:t>Liderar equipos, gestionar proyectos para asegurar el cumplimiento de las metas y la eficiencia en la prestación de proyectos</w:t>
            </w:r>
          </w:p>
          <w:p w14:paraId="24242530" w14:textId="6DFD9A8F" w:rsidR="00DB4004" w:rsidRPr="0051373F" w:rsidRDefault="005A1990">
            <w:pPr>
              <w:pStyle w:val="Prrafodelista"/>
              <w:numPr>
                <w:ilvl w:val="0"/>
                <w:numId w:val="179"/>
              </w:numPr>
              <w:spacing w:before="240" w:line="276" w:lineRule="auto"/>
              <w:jc w:val="both"/>
              <w:rPr>
                <w:rFonts w:eastAsia="Garamond" w:cs="Garamond"/>
                <w:sz w:val="20"/>
                <w:lang w:val="es-CO"/>
              </w:rPr>
            </w:pPr>
            <w:r w:rsidRPr="0051373F">
              <w:rPr>
                <w:rFonts w:eastAsia="Garamond" w:cs="Garamond"/>
                <w:sz w:val="20"/>
                <w:lang w:val="es-CO"/>
              </w:rPr>
              <w:t>Participar en la formulación e implementación de políticas públicas, analizando la información relevante y proponiendo soluciones para problemas</w:t>
            </w:r>
          </w:p>
          <w:p w14:paraId="19B36A26" w14:textId="61DFBCC1" w:rsidR="00DB4004" w:rsidRPr="0051373F" w:rsidRDefault="005A1990">
            <w:pPr>
              <w:pStyle w:val="Prrafodelista"/>
              <w:numPr>
                <w:ilvl w:val="0"/>
                <w:numId w:val="179"/>
              </w:numPr>
              <w:spacing w:before="240" w:line="276" w:lineRule="auto"/>
              <w:jc w:val="both"/>
              <w:rPr>
                <w:rFonts w:eastAsia="Garamond" w:cs="Garamond"/>
                <w:sz w:val="20"/>
                <w:lang w:val="es-CO"/>
              </w:rPr>
            </w:pPr>
            <w:r w:rsidRPr="0051373F">
              <w:rPr>
                <w:rFonts w:eastAsia="Garamond" w:cs="Garamond"/>
                <w:sz w:val="20"/>
                <w:lang w:val="es-CO"/>
              </w:rPr>
              <w:t>Actuar con transparencia en la gestión de los recursos públicos, garantizar la rendición de cuentas y promover la eficiencia en la administración.</w:t>
            </w:r>
          </w:p>
          <w:p w14:paraId="12FBE0C4" w14:textId="7D593B4A" w:rsidR="00DB4004" w:rsidRPr="0051373F" w:rsidRDefault="005A1990">
            <w:pPr>
              <w:pStyle w:val="Prrafodelista"/>
              <w:numPr>
                <w:ilvl w:val="0"/>
                <w:numId w:val="179"/>
              </w:numPr>
              <w:spacing w:before="240" w:line="276" w:lineRule="auto"/>
              <w:jc w:val="both"/>
              <w:rPr>
                <w:rFonts w:eastAsia="Garamond" w:cs="Garamond"/>
                <w:sz w:val="20"/>
                <w:lang w:val="es-CO"/>
              </w:rPr>
            </w:pPr>
            <w:r w:rsidRPr="0051373F">
              <w:rPr>
                <w:rFonts w:eastAsia="Garamond" w:cs="Garamond"/>
                <w:sz w:val="20"/>
                <w:lang w:val="es-CO"/>
              </w:rPr>
              <w:t>Conocer y aplicar la normativa legal relevante para la función pública, garantizando el cumplimiento de las leyes y regulaciones.</w:t>
            </w:r>
          </w:p>
          <w:p w14:paraId="63EA7214" w14:textId="08A3FCFD" w:rsidR="00DB4004" w:rsidRPr="0051373F" w:rsidRDefault="005A1990">
            <w:pPr>
              <w:pStyle w:val="Prrafodelista"/>
              <w:numPr>
                <w:ilvl w:val="0"/>
                <w:numId w:val="179"/>
              </w:numPr>
              <w:spacing w:before="240" w:line="276" w:lineRule="auto"/>
              <w:jc w:val="both"/>
              <w:rPr>
                <w:rFonts w:eastAsia="Garamond" w:cs="Garamond"/>
                <w:sz w:val="20"/>
                <w:lang w:val="es-CO"/>
              </w:rPr>
            </w:pPr>
            <w:r w:rsidRPr="0051373F">
              <w:rPr>
                <w:rFonts w:eastAsia="Garamond" w:cs="Garamond"/>
                <w:sz w:val="20"/>
                <w:lang w:val="es-CO"/>
              </w:rPr>
              <w:t>Actuar con integridad, honradez, lealtad y respeto en las relaciones profesionales y con los ciudadanos.</w:t>
            </w:r>
          </w:p>
          <w:p w14:paraId="34274FEB" w14:textId="597B4C2D" w:rsidR="00DB4004" w:rsidRPr="0051373F" w:rsidRDefault="005A1990">
            <w:pPr>
              <w:pStyle w:val="Prrafodelista"/>
              <w:numPr>
                <w:ilvl w:val="0"/>
                <w:numId w:val="179"/>
              </w:numPr>
              <w:spacing w:before="240" w:line="276" w:lineRule="auto"/>
              <w:jc w:val="both"/>
              <w:rPr>
                <w:rFonts w:eastAsia="Garamond" w:cs="Garamond"/>
                <w:sz w:val="20"/>
                <w:lang w:val="es-CO"/>
              </w:rPr>
            </w:pPr>
            <w:r w:rsidRPr="0051373F">
              <w:rPr>
                <w:rFonts w:eastAsia="Garamond" w:cs="Garamond"/>
                <w:sz w:val="20"/>
                <w:lang w:val="es-CO"/>
              </w:rPr>
              <w:t>Resguardar la confidencialidad de la información sensible a la que se tenga acceso en el ejercicio de su profesión.</w:t>
            </w:r>
          </w:p>
          <w:p w14:paraId="6331BE5D" w14:textId="596D4A14" w:rsidR="00DB4004" w:rsidRPr="0051373F" w:rsidRDefault="005A1990">
            <w:pPr>
              <w:pStyle w:val="Prrafodelista"/>
              <w:numPr>
                <w:ilvl w:val="0"/>
                <w:numId w:val="179"/>
              </w:numPr>
              <w:spacing w:before="240" w:line="276" w:lineRule="auto"/>
              <w:jc w:val="both"/>
              <w:rPr>
                <w:rFonts w:eastAsia="Garamond" w:cs="Garamond"/>
                <w:sz w:val="20"/>
                <w:lang w:val="es-CO"/>
              </w:rPr>
            </w:pPr>
            <w:r w:rsidRPr="0051373F">
              <w:rPr>
                <w:rFonts w:eastAsia="Garamond" w:cs="Garamond"/>
                <w:sz w:val="20"/>
                <w:lang w:val="es-CO"/>
              </w:rPr>
              <w:t>Participar en actividades de capacitación, investigación y difusión para contribuir al desarrollo de la profesión y mejorar la gestión pública.</w:t>
            </w:r>
          </w:p>
          <w:p w14:paraId="0660E761" w14:textId="2DA74C75" w:rsidR="00DB4004" w:rsidRPr="0051373F" w:rsidRDefault="005A1990">
            <w:pPr>
              <w:pStyle w:val="Prrafodelista"/>
              <w:numPr>
                <w:ilvl w:val="0"/>
                <w:numId w:val="179"/>
              </w:numPr>
              <w:spacing w:before="240" w:line="276" w:lineRule="auto"/>
              <w:jc w:val="both"/>
              <w:rPr>
                <w:rFonts w:eastAsia="Garamond" w:cs="Garamond"/>
                <w:sz w:val="20"/>
                <w:lang w:val="es-CO"/>
              </w:rPr>
            </w:pPr>
            <w:r w:rsidRPr="0051373F">
              <w:rPr>
                <w:rFonts w:eastAsia="Garamond" w:cs="Garamond"/>
                <w:sz w:val="20"/>
                <w:lang w:val="es-CO"/>
              </w:rPr>
              <w:t>Trabajar en colaboración</w:t>
            </w:r>
            <w:r w:rsidR="00920276" w:rsidRPr="0051373F">
              <w:rPr>
                <w:rFonts w:eastAsia="Garamond" w:cs="Garamond"/>
                <w:sz w:val="20"/>
                <w:lang w:val="es-CO"/>
              </w:rPr>
              <w:t xml:space="preserve"> </w:t>
            </w:r>
            <w:r w:rsidRPr="0051373F">
              <w:rPr>
                <w:rFonts w:eastAsia="Garamond" w:cs="Garamond"/>
                <w:sz w:val="20"/>
                <w:lang w:val="es-CO"/>
              </w:rPr>
              <w:t>con otros profesionales de la administración pública y de otros ámbitos para lograr objetivos comunes.</w:t>
            </w:r>
          </w:p>
        </w:tc>
      </w:tr>
    </w:tbl>
    <w:p w14:paraId="67C483BF" w14:textId="6C8E6DB2" w:rsidR="00E4537D" w:rsidRDefault="00E4537D" w:rsidP="00E4537D">
      <w:pPr>
        <w:jc w:val="center"/>
        <w:rPr>
          <w:rFonts w:ascii="Garamond" w:eastAsia="Garamond" w:hAnsi="Garamond" w:cs="Garamond"/>
          <w:b/>
          <w:i/>
          <w:sz w:val="22"/>
          <w:szCs w:val="22"/>
        </w:rPr>
      </w:pPr>
      <w:r>
        <w:rPr>
          <w:rFonts w:ascii="Garamond" w:eastAsia="Garamond" w:hAnsi="Garamond" w:cs="Garamond"/>
          <w:b/>
          <w:i/>
          <w:sz w:val="22"/>
          <w:szCs w:val="22"/>
        </w:rPr>
        <w:t xml:space="preserve">Tabla 16. Fuente: Elaboración propia </w:t>
      </w:r>
    </w:p>
    <w:p w14:paraId="5C9F1A0C" w14:textId="77777777" w:rsidR="005E6041" w:rsidRDefault="005E6041" w:rsidP="00E4537D">
      <w:pPr>
        <w:jc w:val="center"/>
        <w:rPr>
          <w:rFonts w:ascii="Garamond" w:eastAsia="Garamond" w:hAnsi="Garamond" w:cs="Garamond"/>
          <w:b/>
          <w:i/>
          <w:sz w:val="22"/>
          <w:szCs w:val="22"/>
        </w:rPr>
      </w:pPr>
    </w:p>
    <w:p w14:paraId="34194C51" w14:textId="77777777" w:rsidR="005E6041" w:rsidRDefault="005E6041" w:rsidP="00E4537D">
      <w:pPr>
        <w:jc w:val="center"/>
        <w:rPr>
          <w:rFonts w:ascii="Garamond" w:eastAsia="Garamond" w:hAnsi="Garamond" w:cs="Garamond"/>
          <w:b/>
          <w:i/>
          <w:sz w:val="22"/>
          <w:szCs w:val="22"/>
        </w:rPr>
      </w:pPr>
    </w:p>
    <w:p w14:paraId="70CBA1B8" w14:textId="77777777" w:rsidR="005E6041" w:rsidRDefault="005E6041" w:rsidP="00E4537D">
      <w:pPr>
        <w:jc w:val="center"/>
        <w:rPr>
          <w:rFonts w:ascii="Garamond" w:eastAsia="Garamond" w:hAnsi="Garamond" w:cs="Garamond"/>
          <w:b/>
          <w:i/>
          <w:sz w:val="22"/>
          <w:szCs w:val="22"/>
        </w:rPr>
      </w:pPr>
    </w:p>
    <w:p w14:paraId="00F549C9" w14:textId="77777777" w:rsidR="005E6041" w:rsidRDefault="005E6041" w:rsidP="00E4537D">
      <w:pPr>
        <w:jc w:val="center"/>
        <w:rPr>
          <w:rFonts w:ascii="Garamond" w:eastAsia="Garamond" w:hAnsi="Garamond" w:cs="Garamond"/>
          <w:b/>
          <w:i/>
          <w:sz w:val="22"/>
          <w:szCs w:val="22"/>
        </w:rPr>
      </w:pPr>
    </w:p>
    <w:p w14:paraId="243E4A56" w14:textId="77777777" w:rsidR="005E6041" w:rsidRDefault="005E6041" w:rsidP="00E4537D">
      <w:pPr>
        <w:jc w:val="center"/>
        <w:rPr>
          <w:rFonts w:ascii="Garamond" w:eastAsia="Garamond" w:hAnsi="Garamond" w:cs="Garamond"/>
          <w:b/>
          <w:i/>
          <w:sz w:val="22"/>
          <w:szCs w:val="22"/>
        </w:rPr>
      </w:pPr>
    </w:p>
    <w:p w14:paraId="6AA055B7" w14:textId="77777777" w:rsidR="005E6041" w:rsidRDefault="005E6041" w:rsidP="00E4537D">
      <w:pPr>
        <w:jc w:val="center"/>
        <w:rPr>
          <w:rFonts w:ascii="Garamond" w:eastAsia="Garamond" w:hAnsi="Garamond" w:cs="Garamond"/>
          <w:b/>
          <w:i/>
          <w:sz w:val="22"/>
          <w:szCs w:val="22"/>
        </w:rPr>
      </w:pPr>
    </w:p>
    <w:p w14:paraId="79235405" w14:textId="77777777" w:rsidR="005E6041" w:rsidRDefault="005E6041" w:rsidP="00E4537D">
      <w:pPr>
        <w:jc w:val="center"/>
        <w:rPr>
          <w:rFonts w:ascii="Garamond" w:eastAsia="Garamond" w:hAnsi="Garamond" w:cs="Garamond"/>
          <w:b/>
          <w:i/>
          <w:sz w:val="22"/>
          <w:szCs w:val="22"/>
        </w:rPr>
      </w:pPr>
    </w:p>
    <w:p w14:paraId="57D73F5B" w14:textId="77777777" w:rsidR="005E6041" w:rsidRDefault="005E6041" w:rsidP="00E4537D">
      <w:pPr>
        <w:jc w:val="center"/>
        <w:rPr>
          <w:rFonts w:ascii="Garamond" w:eastAsia="Garamond" w:hAnsi="Garamond" w:cs="Garamond"/>
          <w:b/>
          <w:sz w:val="22"/>
          <w:szCs w:val="22"/>
        </w:rPr>
      </w:pPr>
    </w:p>
    <w:tbl>
      <w:tblPr>
        <w:tblStyle w:val="Tablaconcuadrcula5oscura-nfasis3"/>
        <w:tblW w:w="5000" w:type="pct"/>
        <w:jc w:val="center"/>
        <w:tblLayout w:type="fixed"/>
        <w:tblLook w:val="0600" w:firstRow="0" w:lastRow="0" w:firstColumn="0" w:lastColumn="0" w:noHBand="1" w:noVBand="1"/>
      </w:tblPr>
      <w:tblGrid>
        <w:gridCol w:w="4055"/>
        <w:gridCol w:w="6195"/>
      </w:tblGrid>
      <w:tr w:rsidR="00DB4004" w14:paraId="42D68579" w14:textId="77777777" w:rsidTr="006F34DA">
        <w:trPr>
          <w:trHeight w:val="285"/>
          <w:jc w:val="center"/>
        </w:trPr>
        <w:tc>
          <w:tcPr>
            <w:tcW w:w="4055" w:type="dxa"/>
            <w:shd w:val="clear" w:color="auto" w:fill="7F7F7F" w:themeFill="text1" w:themeFillTint="80"/>
            <w:vAlign w:val="center"/>
          </w:tcPr>
          <w:p w14:paraId="342E8BFC" w14:textId="77777777" w:rsidR="006F34DA" w:rsidRDefault="006F34DA" w:rsidP="009F251C">
            <w:pPr>
              <w:spacing w:before="240" w:line="276" w:lineRule="auto"/>
              <w:jc w:val="center"/>
              <w:rPr>
                <w:rFonts w:eastAsia="Garamond" w:cs="Garamond"/>
                <w:b/>
                <w:color w:val="E7E6E6" w:themeColor="background2"/>
                <w:sz w:val="20"/>
              </w:rPr>
            </w:pPr>
          </w:p>
          <w:p w14:paraId="4EA59A00" w14:textId="05EB6FD9" w:rsidR="00DB4004" w:rsidRPr="004D0F56" w:rsidRDefault="004D0F56" w:rsidP="009F251C">
            <w:pPr>
              <w:spacing w:before="240" w:line="276" w:lineRule="auto"/>
              <w:jc w:val="center"/>
              <w:rPr>
                <w:rFonts w:eastAsia="Garamond" w:cs="Garamond"/>
                <w:b/>
                <w:color w:val="E7E6E6" w:themeColor="background2"/>
                <w:sz w:val="20"/>
              </w:rPr>
            </w:pPr>
            <w:r w:rsidRPr="004D0F56">
              <w:rPr>
                <w:rFonts w:eastAsia="Garamond" w:cs="Garamond"/>
                <w:b/>
                <w:color w:val="E7E6E6" w:themeColor="background2"/>
                <w:sz w:val="20"/>
              </w:rPr>
              <w:t>CARGO</w:t>
            </w:r>
          </w:p>
        </w:tc>
        <w:tc>
          <w:tcPr>
            <w:tcW w:w="6195" w:type="dxa"/>
            <w:shd w:val="clear" w:color="auto" w:fill="7F7F7F" w:themeFill="text1" w:themeFillTint="80"/>
            <w:vAlign w:val="center"/>
          </w:tcPr>
          <w:p w14:paraId="4211E04B" w14:textId="43D2F749" w:rsidR="00DB4004" w:rsidRPr="004D0F56" w:rsidRDefault="004D0F56" w:rsidP="009F251C">
            <w:pPr>
              <w:spacing w:before="240" w:line="276" w:lineRule="auto"/>
              <w:jc w:val="center"/>
              <w:rPr>
                <w:rFonts w:eastAsia="Garamond" w:cs="Garamond"/>
                <w:b/>
                <w:color w:val="E7E6E6" w:themeColor="background2"/>
              </w:rPr>
            </w:pPr>
            <w:r w:rsidRPr="004D0F56">
              <w:rPr>
                <w:rFonts w:eastAsia="Garamond" w:cs="Garamond"/>
                <w:b/>
                <w:color w:val="E7E6E6" w:themeColor="background2"/>
              </w:rPr>
              <w:t>PROFESIONAL OPERATIVO</w:t>
            </w:r>
          </w:p>
        </w:tc>
      </w:tr>
      <w:tr w:rsidR="00DB4004" w14:paraId="71B6E881" w14:textId="77777777" w:rsidTr="006F34DA">
        <w:trPr>
          <w:trHeight w:val="1020"/>
          <w:jc w:val="center"/>
        </w:trPr>
        <w:tc>
          <w:tcPr>
            <w:tcW w:w="4055" w:type="dxa"/>
            <w:vAlign w:val="center"/>
          </w:tcPr>
          <w:p w14:paraId="3ACB3FD6" w14:textId="77777777" w:rsidR="00DB4004" w:rsidRPr="009F251C" w:rsidRDefault="005A1990">
            <w:pPr>
              <w:spacing w:before="240" w:line="276" w:lineRule="auto"/>
              <w:jc w:val="both"/>
              <w:rPr>
                <w:rFonts w:eastAsia="Garamond" w:cs="Garamond"/>
                <w:b/>
                <w:szCs w:val="22"/>
              </w:rPr>
            </w:pPr>
            <w:r w:rsidRPr="009F251C">
              <w:rPr>
                <w:rFonts w:eastAsia="Garamond" w:cs="Garamond"/>
                <w:b/>
                <w:szCs w:val="22"/>
              </w:rPr>
              <w:t xml:space="preserve"> </w:t>
            </w:r>
          </w:p>
          <w:p w14:paraId="225CB628" w14:textId="77777777" w:rsidR="00DB4004" w:rsidRPr="009F251C" w:rsidRDefault="005A1990" w:rsidP="008718A0">
            <w:pPr>
              <w:spacing w:before="240" w:line="276" w:lineRule="auto"/>
              <w:jc w:val="center"/>
              <w:rPr>
                <w:rFonts w:eastAsia="Garamond" w:cs="Garamond"/>
                <w:b/>
                <w:szCs w:val="22"/>
              </w:rPr>
            </w:pPr>
            <w:r w:rsidRPr="009F251C">
              <w:rPr>
                <w:rFonts w:eastAsia="Garamond" w:cs="Garamond"/>
                <w:b/>
                <w:szCs w:val="22"/>
              </w:rPr>
              <w:t>FORMACIÓN ACADÉMICA</w:t>
            </w:r>
          </w:p>
        </w:tc>
        <w:tc>
          <w:tcPr>
            <w:tcW w:w="6195" w:type="dxa"/>
            <w:vAlign w:val="center"/>
          </w:tcPr>
          <w:p w14:paraId="59C4E5F6" w14:textId="77777777"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t xml:space="preserve"> Pertinencia: Títulos universitarios relacionados con ingeniería industrial, administración de empresas, logística y operaciones, comunicación social o campos afines.</w:t>
            </w:r>
          </w:p>
        </w:tc>
      </w:tr>
      <w:tr w:rsidR="00DB4004" w14:paraId="2F14E711" w14:textId="77777777" w:rsidTr="006F34DA">
        <w:trPr>
          <w:trHeight w:val="4706"/>
          <w:jc w:val="center"/>
        </w:trPr>
        <w:tc>
          <w:tcPr>
            <w:tcW w:w="4055" w:type="dxa"/>
            <w:vAlign w:val="center"/>
          </w:tcPr>
          <w:p w14:paraId="11028A69" w14:textId="77777777" w:rsidR="00DB4004" w:rsidRPr="009F251C" w:rsidRDefault="005A1990">
            <w:pPr>
              <w:spacing w:before="240" w:line="276" w:lineRule="auto"/>
              <w:jc w:val="both"/>
              <w:rPr>
                <w:rFonts w:eastAsia="Garamond" w:cs="Garamond"/>
                <w:b/>
                <w:szCs w:val="22"/>
              </w:rPr>
            </w:pPr>
            <w:r w:rsidRPr="0051373F">
              <w:rPr>
                <w:rFonts w:eastAsia="Garamond" w:cs="Garamond"/>
                <w:b/>
                <w:szCs w:val="22"/>
                <w:lang w:val="es-CO"/>
              </w:rPr>
              <w:lastRenderedPageBreak/>
              <w:t xml:space="preserve"> </w:t>
            </w:r>
            <w:r w:rsidRPr="009F251C">
              <w:rPr>
                <w:rFonts w:eastAsia="Garamond" w:cs="Garamond"/>
                <w:b/>
                <w:szCs w:val="22"/>
              </w:rPr>
              <w:t>CONOCIMIENTOS ESPECÍFICOS</w:t>
            </w:r>
          </w:p>
          <w:p w14:paraId="2984A734" w14:textId="77777777" w:rsidR="00DB4004" w:rsidRPr="009F251C" w:rsidRDefault="005A1990">
            <w:pPr>
              <w:spacing w:before="240" w:line="276" w:lineRule="auto"/>
              <w:jc w:val="both"/>
              <w:rPr>
                <w:rFonts w:eastAsia="Garamond" w:cs="Garamond"/>
                <w:b/>
                <w:szCs w:val="22"/>
              </w:rPr>
            </w:pPr>
            <w:r w:rsidRPr="009F251C">
              <w:rPr>
                <w:rFonts w:eastAsia="Garamond" w:cs="Garamond"/>
                <w:b/>
                <w:szCs w:val="22"/>
              </w:rPr>
              <w:t xml:space="preserve"> </w:t>
            </w:r>
          </w:p>
        </w:tc>
        <w:tc>
          <w:tcPr>
            <w:tcW w:w="6195" w:type="dxa"/>
            <w:vAlign w:val="center"/>
          </w:tcPr>
          <w:p w14:paraId="610F2D30" w14:textId="77777777" w:rsidR="00DB4004" w:rsidRPr="0051373F" w:rsidRDefault="005A1990">
            <w:pPr>
              <w:spacing w:before="240" w:line="276" w:lineRule="auto"/>
              <w:jc w:val="both"/>
              <w:rPr>
                <w:rFonts w:eastAsia="Garamond" w:cs="Garamond"/>
                <w:szCs w:val="22"/>
                <w:lang w:val="es-CO"/>
              </w:rPr>
            </w:pPr>
            <w:r w:rsidRPr="0051373F">
              <w:rPr>
                <w:rFonts w:eastAsia="Garamond" w:cs="Garamond"/>
                <w:b/>
                <w:szCs w:val="22"/>
                <w:lang w:val="es-CO"/>
              </w:rPr>
              <w:t xml:space="preserve"> Políticas Públicas y Participación Ciudadana</w:t>
            </w:r>
            <w:r w:rsidRPr="0051373F">
              <w:rPr>
                <w:rFonts w:eastAsia="Garamond" w:cs="Garamond"/>
                <w:szCs w:val="22"/>
                <w:lang w:val="es-CO"/>
              </w:rPr>
              <w:t>: Conocimiento sólido del marco legal y los mecanismos de participación en Colombia y Bogotá.</w:t>
            </w:r>
          </w:p>
          <w:p w14:paraId="1E45663A" w14:textId="77777777"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t>Gestión Local: Familiaridad con la estructura administrativa de las localidades de Bogotá y la operación de entidades distritales.</w:t>
            </w:r>
          </w:p>
          <w:p w14:paraId="676F861A" w14:textId="77777777"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t>Habilidades Blandas: Experiencia en metodologías para el desarrollo de comunicación asertiva, liderazgo, negociación, etc.</w:t>
            </w:r>
          </w:p>
          <w:p w14:paraId="3C7874C7" w14:textId="77777777" w:rsidR="00DB4004" w:rsidRPr="0051373F" w:rsidRDefault="005A1990">
            <w:pPr>
              <w:spacing w:before="240" w:line="276" w:lineRule="auto"/>
              <w:jc w:val="both"/>
              <w:rPr>
                <w:rFonts w:eastAsia="Garamond" w:cs="Garamond"/>
                <w:b/>
                <w:szCs w:val="22"/>
                <w:lang w:val="es-CO"/>
              </w:rPr>
            </w:pPr>
            <w:r w:rsidRPr="0051373F">
              <w:rPr>
                <w:rFonts w:eastAsia="Garamond" w:cs="Garamond"/>
                <w:b/>
                <w:szCs w:val="22"/>
                <w:lang w:val="es-CO"/>
              </w:rPr>
              <w:t>Habilidades y Competencias Metodológicas:</w:t>
            </w:r>
          </w:p>
          <w:p w14:paraId="7424CE42" w14:textId="77777777"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t>Conocimiento técnico en su área de trabajo (producción, logística, análisis operativo.</w:t>
            </w:r>
          </w:p>
          <w:p w14:paraId="43099D42" w14:textId="77777777"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t>Metodologías de Aprendizaje Activo: Capacidad para diseñar e implementar dinámicas, juegos de roles y estudios de caso.</w:t>
            </w:r>
          </w:p>
          <w:p w14:paraId="62E2BA60" w14:textId="77777777"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t>Comunicación Pedagógica</w:t>
            </w:r>
            <w:r w:rsidRPr="0051373F">
              <w:rPr>
                <w:rFonts w:eastAsia="Garamond" w:cs="Garamond"/>
                <w:b/>
                <w:szCs w:val="22"/>
                <w:lang w:val="es-CO"/>
              </w:rPr>
              <w:t>:</w:t>
            </w:r>
            <w:r w:rsidRPr="0051373F">
              <w:rPr>
                <w:rFonts w:eastAsia="Garamond" w:cs="Garamond"/>
                <w:szCs w:val="22"/>
                <w:lang w:val="es-CO"/>
              </w:rPr>
              <w:t xml:space="preserve"> Habilidad para transmitir información compleja de manera clara, sencilla y adaptada a diversos públicos.</w:t>
            </w:r>
          </w:p>
        </w:tc>
      </w:tr>
      <w:tr w:rsidR="00DB4004" w14:paraId="1CA588E4" w14:textId="77777777" w:rsidTr="006F34DA">
        <w:trPr>
          <w:trHeight w:val="850"/>
          <w:jc w:val="center"/>
        </w:trPr>
        <w:tc>
          <w:tcPr>
            <w:tcW w:w="4055" w:type="dxa"/>
            <w:vAlign w:val="center"/>
          </w:tcPr>
          <w:p w14:paraId="4FF14A1F" w14:textId="77777777" w:rsidR="00DB4004" w:rsidRPr="009F251C" w:rsidRDefault="005A1990" w:rsidP="009F251C">
            <w:pPr>
              <w:spacing w:before="240" w:line="276" w:lineRule="auto"/>
              <w:jc w:val="center"/>
              <w:rPr>
                <w:rFonts w:eastAsia="Garamond" w:cs="Garamond"/>
                <w:b/>
                <w:szCs w:val="22"/>
              </w:rPr>
            </w:pPr>
            <w:r w:rsidRPr="009F251C">
              <w:rPr>
                <w:rFonts w:eastAsia="Garamond" w:cs="Garamond"/>
                <w:b/>
                <w:szCs w:val="22"/>
              </w:rPr>
              <w:t>CONDICIONES DE VINCULACIÓN</w:t>
            </w:r>
          </w:p>
        </w:tc>
        <w:tc>
          <w:tcPr>
            <w:tcW w:w="6195" w:type="dxa"/>
            <w:vAlign w:val="center"/>
          </w:tcPr>
          <w:p w14:paraId="76B56405" w14:textId="29FFB166" w:rsidR="00DB4004" w:rsidRPr="0051373F" w:rsidRDefault="005A1990" w:rsidP="008718A0">
            <w:pPr>
              <w:jc w:val="both"/>
              <w:rPr>
                <w:rFonts w:eastAsia="Garamond" w:cs="Garamond"/>
                <w:szCs w:val="22"/>
                <w:lang w:val="es-CO"/>
              </w:rPr>
            </w:pPr>
            <w:r w:rsidRPr="0051373F">
              <w:rPr>
                <w:rFonts w:eastAsia="Garamond" w:cs="Garamond"/>
                <w:szCs w:val="22"/>
                <w:lang w:val="es-CO"/>
              </w:rPr>
              <w:t>Duración del contrato: 5 meses</w:t>
            </w:r>
          </w:p>
          <w:p w14:paraId="27CB0F13" w14:textId="77777777" w:rsidR="00DB4004" w:rsidRPr="0051373F" w:rsidRDefault="005A1990" w:rsidP="008718A0">
            <w:pPr>
              <w:jc w:val="both"/>
              <w:rPr>
                <w:rFonts w:eastAsia="Garamond" w:cs="Garamond"/>
                <w:szCs w:val="22"/>
                <w:lang w:val="es-CO"/>
              </w:rPr>
            </w:pPr>
            <w:r w:rsidRPr="0051373F">
              <w:rPr>
                <w:rFonts w:eastAsia="Garamond" w:cs="Garamond"/>
                <w:szCs w:val="22"/>
                <w:lang w:val="es-CO"/>
              </w:rPr>
              <w:t>Dedicación: 100%</w:t>
            </w:r>
          </w:p>
          <w:p w14:paraId="340E1E1A" w14:textId="77777777" w:rsidR="00DB4004" w:rsidRPr="009F251C" w:rsidRDefault="005A1990" w:rsidP="008718A0">
            <w:pPr>
              <w:jc w:val="both"/>
              <w:rPr>
                <w:rFonts w:eastAsia="Garamond" w:cs="Garamond"/>
                <w:szCs w:val="22"/>
              </w:rPr>
            </w:pPr>
            <w:proofErr w:type="spellStart"/>
            <w:r w:rsidRPr="009F251C">
              <w:rPr>
                <w:rFonts w:eastAsia="Garamond" w:cs="Garamond"/>
                <w:szCs w:val="22"/>
              </w:rPr>
              <w:t>Cantidad</w:t>
            </w:r>
            <w:proofErr w:type="spellEnd"/>
            <w:r w:rsidRPr="009F251C">
              <w:rPr>
                <w:rFonts w:eastAsia="Garamond" w:cs="Garamond"/>
                <w:szCs w:val="22"/>
              </w:rPr>
              <w:t xml:space="preserve">: 1 </w:t>
            </w:r>
          </w:p>
        </w:tc>
      </w:tr>
      <w:tr w:rsidR="00DB4004" w14:paraId="618001E9" w14:textId="77777777" w:rsidTr="006F34DA">
        <w:trPr>
          <w:trHeight w:val="2041"/>
          <w:jc w:val="center"/>
        </w:trPr>
        <w:tc>
          <w:tcPr>
            <w:tcW w:w="4055" w:type="dxa"/>
            <w:vAlign w:val="center"/>
          </w:tcPr>
          <w:p w14:paraId="15814435" w14:textId="77777777" w:rsidR="00DB4004" w:rsidRPr="009F251C" w:rsidRDefault="005A1990">
            <w:pPr>
              <w:spacing w:before="240" w:line="276" w:lineRule="auto"/>
              <w:jc w:val="both"/>
              <w:rPr>
                <w:rFonts w:eastAsia="Garamond" w:cs="Garamond"/>
                <w:b/>
                <w:szCs w:val="22"/>
              </w:rPr>
            </w:pPr>
            <w:r w:rsidRPr="009F251C">
              <w:rPr>
                <w:rFonts w:eastAsia="Garamond" w:cs="Garamond"/>
                <w:b/>
                <w:szCs w:val="22"/>
              </w:rPr>
              <w:t xml:space="preserve"> </w:t>
            </w:r>
          </w:p>
          <w:p w14:paraId="1B2273A2" w14:textId="77777777" w:rsidR="00DB4004" w:rsidRPr="009F251C" w:rsidRDefault="005A1990" w:rsidP="009F251C">
            <w:pPr>
              <w:spacing w:before="240" w:line="276" w:lineRule="auto"/>
              <w:jc w:val="center"/>
              <w:rPr>
                <w:rFonts w:eastAsia="Garamond" w:cs="Garamond"/>
                <w:b/>
                <w:szCs w:val="22"/>
              </w:rPr>
            </w:pPr>
            <w:r w:rsidRPr="009F251C">
              <w:rPr>
                <w:rFonts w:eastAsia="Garamond" w:cs="Garamond"/>
                <w:b/>
                <w:szCs w:val="22"/>
              </w:rPr>
              <w:t>EXPERIENCIA LABORAL</w:t>
            </w:r>
          </w:p>
        </w:tc>
        <w:tc>
          <w:tcPr>
            <w:tcW w:w="6195" w:type="dxa"/>
            <w:vAlign w:val="center"/>
          </w:tcPr>
          <w:p w14:paraId="13BAC12E" w14:textId="77777777" w:rsidR="00DB4004" w:rsidRPr="0051373F" w:rsidRDefault="005A1990">
            <w:pPr>
              <w:pStyle w:val="Prrafodelista"/>
              <w:numPr>
                <w:ilvl w:val="0"/>
                <w:numId w:val="178"/>
              </w:numPr>
              <w:spacing w:before="240" w:line="276" w:lineRule="auto"/>
              <w:jc w:val="both"/>
              <w:rPr>
                <w:rFonts w:eastAsia="Garamond" w:cs="Garamond"/>
                <w:szCs w:val="22"/>
                <w:lang w:val="es-CO"/>
              </w:rPr>
            </w:pPr>
            <w:r w:rsidRPr="0051373F">
              <w:rPr>
                <w:rFonts w:eastAsia="Garamond" w:cs="Garamond"/>
                <w:szCs w:val="22"/>
                <w:lang w:val="es-CO"/>
              </w:rPr>
              <w:t>Experiencia demostrable en proyectos de capacitación, formación ciudadana, desarrollo comunitario, participación social o construcción de políticas públicas.</w:t>
            </w:r>
          </w:p>
          <w:p w14:paraId="3950880C" w14:textId="6B5B605C" w:rsidR="00DB4004" w:rsidRPr="0051373F" w:rsidRDefault="005A1990">
            <w:pPr>
              <w:pStyle w:val="Prrafodelista"/>
              <w:numPr>
                <w:ilvl w:val="0"/>
                <w:numId w:val="178"/>
              </w:numPr>
              <w:spacing w:before="240" w:line="276" w:lineRule="auto"/>
              <w:jc w:val="both"/>
              <w:rPr>
                <w:rFonts w:eastAsia="Garamond" w:cs="Garamond"/>
                <w:szCs w:val="22"/>
                <w:lang w:val="es-CO"/>
              </w:rPr>
            </w:pPr>
            <w:r w:rsidRPr="0051373F">
              <w:rPr>
                <w:rFonts w:eastAsia="Garamond" w:cs="Garamond"/>
                <w:szCs w:val="22"/>
                <w:lang w:val="es-CO"/>
              </w:rPr>
              <w:t>Experiencia trabajando con comunidades urbanas, preferiblemente en contextos socioeconómicos similares a al proceso. 12 meses de experiencia específicos para el rol al que aplica.</w:t>
            </w:r>
          </w:p>
        </w:tc>
      </w:tr>
      <w:tr w:rsidR="00DB4004" w14:paraId="349E79F6" w14:textId="77777777" w:rsidTr="006F34DA">
        <w:trPr>
          <w:trHeight w:val="6066"/>
          <w:jc w:val="center"/>
        </w:trPr>
        <w:tc>
          <w:tcPr>
            <w:tcW w:w="4055" w:type="dxa"/>
            <w:vAlign w:val="center"/>
          </w:tcPr>
          <w:p w14:paraId="06D6216A" w14:textId="77777777" w:rsidR="00DB4004" w:rsidRPr="0051373F" w:rsidRDefault="005A1990">
            <w:pPr>
              <w:spacing w:before="240" w:line="276" w:lineRule="auto"/>
              <w:jc w:val="both"/>
              <w:rPr>
                <w:rFonts w:eastAsia="Garamond" w:cs="Garamond"/>
                <w:b/>
                <w:sz w:val="20"/>
                <w:lang w:val="es-CO"/>
              </w:rPr>
            </w:pPr>
            <w:r w:rsidRPr="0051373F">
              <w:rPr>
                <w:rFonts w:eastAsia="Garamond" w:cs="Garamond"/>
                <w:b/>
                <w:sz w:val="20"/>
                <w:lang w:val="es-CO"/>
              </w:rPr>
              <w:lastRenderedPageBreak/>
              <w:t xml:space="preserve"> </w:t>
            </w:r>
          </w:p>
          <w:p w14:paraId="5FCC83D9" w14:textId="77777777" w:rsidR="00DB4004" w:rsidRPr="0051373F" w:rsidRDefault="005A1990">
            <w:pPr>
              <w:spacing w:before="240" w:line="276" w:lineRule="auto"/>
              <w:jc w:val="both"/>
              <w:rPr>
                <w:rFonts w:eastAsia="Garamond" w:cs="Garamond"/>
                <w:b/>
                <w:sz w:val="20"/>
                <w:lang w:val="es-CO"/>
              </w:rPr>
            </w:pPr>
            <w:r w:rsidRPr="0051373F">
              <w:rPr>
                <w:rFonts w:eastAsia="Garamond" w:cs="Garamond"/>
                <w:b/>
                <w:sz w:val="20"/>
                <w:lang w:val="es-CO"/>
              </w:rPr>
              <w:t xml:space="preserve"> </w:t>
            </w:r>
          </w:p>
          <w:p w14:paraId="43EAF958" w14:textId="77777777" w:rsidR="00DB4004" w:rsidRDefault="005A1990" w:rsidP="009F251C">
            <w:pPr>
              <w:spacing w:before="240" w:line="276" w:lineRule="auto"/>
              <w:jc w:val="center"/>
              <w:rPr>
                <w:rFonts w:eastAsia="Garamond" w:cs="Garamond"/>
                <w:b/>
                <w:sz w:val="20"/>
              </w:rPr>
            </w:pPr>
            <w:r>
              <w:rPr>
                <w:rFonts w:eastAsia="Garamond" w:cs="Garamond"/>
                <w:b/>
                <w:sz w:val="20"/>
              </w:rPr>
              <w:t>OBLIGACIONES ESPECÍFICAS</w:t>
            </w:r>
          </w:p>
        </w:tc>
        <w:tc>
          <w:tcPr>
            <w:tcW w:w="6195" w:type="dxa"/>
            <w:vAlign w:val="center"/>
          </w:tcPr>
          <w:p w14:paraId="286C72D2" w14:textId="2CBF7927" w:rsidR="00DB4004" w:rsidRPr="0051373F" w:rsidRDefault="005A1990">
            <w:pPr>
              <w:pStyle w:val="Prrafodelista"/>
              <w:numPr>
                <w:ilvl w:val="0"/>
                <w:numId w:val="178"/>
              </w:numPr>
              <w:spacing w:before="240" w:line="276" w:lineRule="auto"/>
              <w:jc w:val="both"/>
              <w:rPr>
                <w:rFonts w:eastAsia="Garamond" w:cs="Garamond"/>
                <w:szCs w:val="22"/>
                <w:lang w:val="es-CO"/>
              </w:rPr>
            </w:pPr>
            <w:r w:rsidRPr="0051373F">
              <w:rPr>
                <w:rFonts w:eastAsia="Garamond" w:cs="Garamond"/>
                <w:szCs w:val="22"/>
                <w:lang w:val="es-CO"/>
              </w:rPr>
              <w:t>Ejecutar tareas operativas según los procedimientos establecidos por la organización.</w:t>
            </w:r>
          </w:p>
          <w:p w14:paraId="637DB190" w14:textId="1E2A9A72" w:rsidR="00DB4004" w:rsidRPr="0051373F" w:rsidRDefault="005A1990">
            <w:pPr>
              <w:pStyle w:val="Prrafodelista"/>
              <w:numPr>
                <w:ilvl w:val="0"/>
                <w:numId w:val="178"/>
              </w:numPr>
              <w:spacing w:before="240" w:line="276" w:lineRule="auto"/>
              <w:jc w:val="both"/>
              <w:rPr>
                <w:rFonts w:eastAsia="Garamond" w:cs="Garamond"/>
                <w:szCs w:val="22"/>
                <w:lang w:val="es-CO"/>
              </w:rPr>
            </w:pPr>
            <w:r w:rsidRPr="0051373F">
              <w:rPr>
                <w:rFonts w:eastAsia="Garamond" w:cs="Garamond"/>
                <w:szCs w:val="22"/>
                <w:lang w:val="es-CO"/>
              </w:rPr>
              <w:t>Cumplir con los estándares de calidad y seguridad, siguiendo protocolos para evitar errores o riesgos laborales.</w:t>
            </w:r>
          </w:p>
          <w:p w14:paraId="6811C1E5" w14:textId="1FF7CCB6" w:rsidR="00DB4004" w:rsidRPr="0051373F" w:rsidRDefault="005A1990">
            <w:pPr>
              <w:pStyle w:val="Prrafodelista"/>
              <w:numPr>
                <w:ilvl w:val="0"/>
                <w:numId w:val="178"/>
              </w:numPr>
              <w:spacing w:before="240" w:line="276" w:lineRule="auto"/>
              <w:jc w:val="both"/>
              <w:rPr>
                <w:rFonts w:eastAsia="Garamond" w:cs="Garamond"/>
                <w:szCs w:val="22"/>
                <w:lang w:val="es-CO"/>
              </w:rPr>
            </w:pPr>
            <w:r w:rsidRPr="0051373F">
              <w:rPr>
                <w:rFonts w:eastAsia="Garamond" w:cs="Garamond"/>
                <w:szCs w:val="22"/>
                <w:lang w:val="es-CO"/>
              </w:rPr>
              <w:t>Reportar incidencias o anomalías detectadas durante el desarrollo de sus funciones.</w:t>
            </w:r>
          </w:p>
          <w:p w14:paraId="0C484D34" w14:textId="3A1AE3A1" w:rsidR="00DB4004" w:rsidRPr="0051373F" w:rsidRDefault="005A1990">
            <w:pPr>
              <w:pStyle w:val="Prrafodelista"/>
              <w:numPr>
                <w:ilvl w:val="0"/>
                <w:numId w:val="178"/>
              </w:numPr>
              <w:spacing w:before="240" w:line="276" w:lineRule="auto"/>
              <w:jc w:val="both"/>
              <w:rPr>
                <w:rFonts w:eastAsia="Garamond" w:cs="Garamond"/>
                <w:szCs w:val="22"/>
                <w:lang w:val="es-CO"/>
              </w:rPr>
            </w:pPr>
            <w:r w:rsidRPr="0051373F">
              <w:rPr>
                <w:rFonts w:eastAsia="Garamond" w:cs="Garamond"/>
                <w:szCs w:val="22"/>
                <w:lang w:val="es-CO"/>
              </w:rPr>
              <w:t>Mantener el orden y limpieza en su área de trabajo, aplicando principios de las 5S o similares.</w:t>
            </w:r>
          </w:p>
          <w:p w14:paraId="4CC683A7" w14:textId="662BCE8F" w:rsidR="00DB4004" w:rsidRPr="0051373F" w:rsidRDefault="005A1990">
            <w:pPr>
              <w:pStyle w:val="Prrafodelista"/>
              <w:numPr>
                <w:ilvl w:val="0"/>
                <w:numId w:val="178"/>
              </w:numPr>
              <w:spacing w:before="240" w:line="276" w:lineRule="auto"/>
              <w:jc w:val="both"/>
              <w:rPr>
                <w:rFonts w:eastAsia="Garamond" w:cs="Garamond"/>
                <w:szCs w:val="22"/>
                <w:lang w:val="es-CO"/>
              </w:rPr>
            </w:pPr>
            <w:r w:rsidRPr="0051373F">
              <w:rPr>
                <w:rFonts w:eastAsia="Garamond" w:cs="Garamond"/>
                <w:szCs w:val="22"/>
                <w:lang w:val="es-CO"/>
              </w:rPr>
              <w:t>Colaborar con otros departamentos para asegurar el flujo de trabajo continuo.</w:t>
            </w:r>
          </w:p>
          <w:p w14:paraId="76B58D9C" w14:textId="58A851BA" w:rsidR="00DB4004" w:rsidRPr="0051373F" w:rsidRDefault="005A1990">
            <w:pPr>
              <w:pStyle w:val="Prrafodelista"/>
              <w:numPr>
                <w:ilvl w:val="0"/>
                <w:numId w:val="178"/>
              </w:numPr>
              <w:spacing w:before="240" w:line="276" w:lineRule="auto"/>
              <w:jc w:val="both"/>
              <w:rPr>
                <w:rFonts w:eastAsia="Garamond" w:cs="Garamond"/>
                <w:szCs w:val="22"/>
                <w:lang w:val="es-CO"/>
              </w:rPr>
            </w:pPr>
            <w:r w:rsidRPr="0051373F">
              <w:rPr>
                <w:rFonts w:eastAsia="Garamond" w:cs="Garamond"/>
                <w:szCs w:val="22"/>
                <w:lang w:val="es-CO"/>
              </w:rPr>
              <w:t>Usar correctamente herramientas y equipos, realizando inspecciones básicas o preventivas si corresponde.</w:t>
            </w:r>
          </w:p>
          <w:p w14:paraId="2E0681C0" w14:textId="7E12536A" w:rsidR="00DB4004" w:rsidRPr="0051373F" w:rsidRDefault="005A1990">
            <w:pPr>
              <w:pStyle w:val="Prrafodelista"/>
              <w:numPr>
                <w:ilvl w:val="0"/>
                <w:numId w:val="178"/>
              </w:numPr>
              <w:spacing w:before="240" w:line="276" w:lineRule="auto"/>
              <w:jc w:val="both"/>
              <w:rPr>
                <w:rFonts w:eastAsia="Garamond" w:cs="Garamond"/>
                <w:szCs w:val="22"/>
                <w:lang w:val="es-CO"/>
              </w:rPr>
            </w:pPr>
            <w:r w:rsidRPr="0051373F">
              <w:rPr>
                <w:rFonts w:eastAsia="Garamond" w:cs="Garamond"/>
                <w:szCs w:val="22"/>
                <w:lang w:val="es-CO"/>
              </w:rPr>
              <w:t>Cumplir horarios, metas y tiempos asignados, demostrando compromiso y responsabilidad.</w:t>
            </w:r>
          </w:p>
          <w:p w14:paraId="4AAC61C4" w14:textId="101B9E56" w:rsidR="00DB4004" w:rsidRPr="0051373F" w:rsidRDefault="005A1990">
            <w:pPr>
              <w:pStyle w:val="Prrafodelista"/>
              <w:numPr>
                <w:ilvl w:val="0"/>
                <w:numId w:val="178"/>
              </w:numPr>
              <w:spacing w:before="240" w:line="276" w:lineRule="auto"/>
              <w:jc w:val="both"/>
              <w:rPr>
                <w:rFonts w:eastAsia="Garamond" w:cs="Garamond"/>
                <w:szCs w:val="22"/>
                <w:lang w:val="es-CO"/>
              </w:rPr>
            </w:pPr>
            <w:r w:rsidRPr="0051373F">
              <w:rPr>
                <w:rFonts w:eastAsia="Garamond" w:cs="Garamond"/>
                <w:szCs w:val="22"/>
                <w:lang w:val="es-CO"/>
              </w:rPr>
              <w:t>Participar en capacitaciones para mantenerse actualizado y mejorar su desempeño.</w:t>
            </w:r>
          </w:p>
          <w:p w14:paraId="522F6CD3" w14:textId="333E0E94" w:rsidR="00DB4004" w:rsidRPr="0051373F" w:rsidRDefault="005A1990">
            <w:pPr>
              <w:pStyle w:val="Prrafodelista"/>
              <w:numPr>
                <w:ilvl w:val="0"/>
                <w:numId w:val="178"/>
              </w:numPr>
              <w:spacing w:before="240" w:line="276" w:lineRule="auto"/>
              <w:jc w:val="both"/>
              <w:rPr>
                <w:rFonts w:eastAsia="Garamond" w:cs="Garamond"/>
                <w:szCs w:val="22"/>
                <w:lang w:val="es-CO"/>
              </w:rPr>
            </w:pPr>
            <w:r w:rsidRPr="0051373F">
              <w:rPr>
                <w:rFonts w:eastAsia="Garamond" w:cs="Garamond"/>
                <w:szCs w:val="22"/>
                <w:lang w:val="es-CO"/>
              </w:rPr>
              <w:t>Contribuir a la mejora continua, proponiendo sugerencias que optimicen procesos.</w:t>
            </w:r>
          </w:p>
          <w:p w14:paraId="006EC594" w14:textId="24EFE3E7" w:rsidR="00DB4004" w:rsidRPr="0051373F" w:rsidRDefault="005A1990">
            <w:pPr>
              <w:pStyle w:val="Prrafodelista"/>
              <w:numPr>
                <w:ilvl w:val="0"/>
                <w:numId w:val="178"/>
              </w:numPr>
              <w:spacing w:before="240" w:line="276" w:lineRule="auto"/>
              <w:jc w:val="both"/>
              <w:rPr>
                <w:rFonts w:eastAsia="Garamond" w:cs="Garamond"/>
                <w:sz w:val="20"/>
                <w:lang w:val="es-CO"/>
              </w:rPr>
            </w:pPr>
            <w:r w:rsidRPr="0051373F">
              <w:rPr>
                <w:rFonts w:eastAsia="Garamond" w:cs="Garamond"/>
                <w:szCs w:val="22"/>
                <w:lang w:val="es-CO"/>
              </w:rPr>
              <w:t xml:space="preserve">Respetar la confidencialidad y políticas internas de la </w:t>
            </w:r>
            <w:r w:rsidR="009F251C" w:rsidRPr="0051373F">
              <w:rPr>
                <w:rFonts w:eastAsia="Garamond" w:cs="Garamond"/>
                <w:szCs w:val="22"/>
                <w:lang w:val="es-CO"/>
              </w:rPr>
              <w:t>organización.</w:t>
            </w:r>
          </w:p>
        </w:tc>
      </w:tr>
    </w:tbl>
    <w:p w14:paraId="2F133E3A" w14:textId="6BFB7E24" w:rsidR="00E4537D" w:rsidRDefault="005A1990" w:rsidP="00E4537D">
      <w:pPr>
        <w:jc w:val="center"/>
        <w:rPr>
          <w:rFonts w:ascii="Garamond" w:eastAsia="Garamond" w:hAnsi="Garamond" w:cs="Garamond"/>
          <w:b/>
          <w:sz w:val="22"/>
          <w:szCs w:val="22"/>
        </w:rPr>
      </w:pPr>
      <w:r>
        <w:rPr>
          <w:rFonts w:ascii="Times New Roman" w:eastAsia="Times New Roman" w:hAnsi="Times New Roman" w:cs="Times New Roman"/>
        </w:rPr>
        <w:t xml:space="preserve"> </w:t>
      </w:r>
      <w:r w:rsidR="00E4537D">
        <w:rPr>
          <w:rFonts w:ascii="Garamond" w:eastAsia="Garamond" w:hAnsi="Garamond" w:cs="Garamond"/>
          <w:b/>
          <w:i/>
          <w:sz w:val="22"/>
          <w:szCs w:val="22"/>
        </w:rPr>
        <w:t xml:space="preserve">Tabla 17. Fuente: Elaboración propia </w:t>
      </w:r>
    </w:p>
    <w:p w14:paraId="3EB998E0" w14:textId="77777777" w:rsidR="00DB4004" w:rsidRDefault="00DB4004">
      <w:pPr>
        <w:spacing w:before="240" w:after="0" w:line="276" w:lineRule="auto"/>
        <w:jc w:val="both"/>
        <w:rPr>
          <w:rFonts w:ascii="Times New Roman" w:eastAsia="Times New Roman" w:hAnsi="Times New Roman" w:cs="Times New Roman"/>
        </w:rPr>
      </w:pPr>
    </w:p>
    <w:tbl>
      <w:tblPr>
        <w:tblStyle w:val="Tablaconcuadrcula5oscura-nfasis3"/>
        <w:tblW w:w="5000" w:type="pct"/>
        <w:jc w:val="center"/>
        <w:tblLayout w:type="fixed"/>
        <w:tblLook w:val="0600" w:firstRow="0" w:lastRow="0" w:firstColumn="0" w:lastColumn="0" w:noHBand="1" w:noVBand="1"/>
      </w:tblPr>
      <w:tblGrid>
        <w:gridCol w:w="3964"/>
        <w:gridCol w:w="6286"/>
      </w:tblGrid>
      <w:tr w:rsidR="00DB4004" w:rsidRPr="00F07F49" w14:paraId="56543AC0" w14:textId="77777777" w:rsidTr="00BD1B75">
        <w:trPr>
          <w:trHeight w:val="300"/>
          <w:jc w:val="center"/>
        </w:trPr>
        <w:tc>
          <w:tcPr>
            <w:tcW w:w="3964" w:type="dxa"/>
            <w:shd w:val="clear" w:color="auto" w:fill="7F7F7F" w:themeFill="text1" w:themeFillTint="80"/>
            <w:vAlign w:val="center"/>
          </w:tcPr>
          <w:p w14:paraId="712AABCA" w14:textId="507AFF6C" w:rsidR="00DB4004" w:rsidRPr="00F07F49" w:rsidRDefault="00F07F49" w:rsidP="009F251C">
            <w:pPr>
              <w:spacing w:before="240" w:after="240"/>
              <w:jc w:val="center"/>
              <w:rPr>
                <w:rFonts w:eastAsia="Garamond" w:cs="Garamond"/>
                <w:b/>
                <w:color w:val="E7E6E6" w:themeColor="background2"/>
                <w:szCs w:val="22"/>
              </w:rPr>
            </w:pPr>
            <w:r w:rsidRPr="00F07F49">
              <w:rPr>
                <w:rFonts w:eastAsia="Garamond" w:cs="Garamond"/>
                <w:b/>
                <w:color w:val="E7E6E6" w:themeColor="background2"/>
                <w:szCs w:val="22"/>
              </w:rPr>
              <w:t>CARGO</w:t>
            </w:r>
          </w:p>
        </w:tc>
        <w:tc>
          <w:tcPr>
            <w:tcW w:w="6286" w:type="dxa"/>
            <w:shd w:val="clear" w:color="auto" w:fill="7F7F7F" w:themeFill="text1" w:themeFillTint="80"/>
            <w:vAlign w:val="center"/>
          </w:tcPr>
          <w:p w14:paraId="0D0D67CF" w14:textId="05D52EE9" w:rsidR="00DB4004" w:rsidRPr="0051373F" w:rsidRDefault="00F07F49" w:rsidP="009F251C">
            <w:pPr>
              <w:spacing w:before="240" w:after="240"/>
              <w:jc w:val="center"/>
              <w:rPr>
                <w:rFonts w:eastAsia="Garamond" w:cs="Garamond"/>
                <w:b/>
                <w:color w:val="E7E6E6" w:themeColor="background2"/>
                <w:szCs w:val="22"/>
                <w:lang w:val="es-CO"/>
              </w:rPr>
            </w:pPr>
            <w:r w:rsidRPr="0051373F">
              <w:rPr>
                <w:rFonts w:eastAsia="Garamond" w:cs="Garamond"/>
                <w:b/>
                <w:color w:val="E7E6E6" w:themeColor="background2"/>
                <w:szCs w:val="22"/>
                <w:lang w:val="es-CO"/>
              </w:rPr>
              <w:t>FORMADOR/A COMUNITARIO/A INTEGRAL I</w:t>
            </w:r>
          </w:p>
        </w:tc>
      </w:tr>
      <w:tr w:rsidR="00DB4004" w:rsidRPr="00F07F49" w14:paraId="3D189482" w14:textId="77777777" w:rsidTr="00BD1B75">
        <w:trPr>
          <w:trHeight w:val="525"/>
          <w:jc w:val="center"/>
        </w:trPr>
        <w:tc>
          <w:tcPr>
            <w:tcW w:w="3964" w:type="dxa"/>
            <w:vAlign w:val="center"/>
          </w:tcPr>
          <w:p w14:paraId="785ECDAF" w14:textId="77777777" w:rsidR="00DB4004" w:rsidRPr="00F07F49" w:rsidRDefault="005A1990" w:rsidP="009F251C">
            <w:pPr>
              <w:spacing w:before="240" w:after="240"/>
              <w:jc w:val="center"/>
              <w:rPr>
                <w:rFonts w:eastAsia="Garamond" w:cs="Garamond"/>
                <w:b/>
                <w:szCs w:val="22"/>
              </w:rPr>
            </w:pPr>
            <w:r w:rsidRPr="00F07F49">
              <w:rPr>
                <w:rFonts w:eastAsia="Garamond" w:cs="Garamond"/>
                <w:b/>
                <w:szCs w:val="22"/>
              </w:rPr>
              <w:t>FORMACIÓN ACADÉMICA</w:t>
            </w:r>
          </w:p>
        </w:tc>
        <w:tc>
          <w:tcPr>
            <w:tcW w:w="6286" w:type="dxa"/>
            <w:vAlign w:val="center"/>
          </w:tcPr>
          <w:p w14:paraId="6805AF07"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Profesional en ciencias sociales, comunicación social, educación comunitaria o afines.</w:t>
            </w:r>
          </w:p>
        </w:tc>
      </w:tr>
      <w:tr w:rsidR="00DB4004" w:rsidRPr="00F07F49" w14:paraId="742B93FD" w14:textId="77777777" w:rsidTr="00BD1B75">
        <w:trPr>
          <w:trHeight w:val="990"/>
          <w:jc w:val="center"/>
        </w:trPr>
        <w:tc>
          <w:tcPr>
            <w:tcW w:w="3964" w:type="dxa"/>
            <w:vAlign w:val="center"/>
          </w:tcPr>
          <w:p w14:paraId="73060774" w14:textId="77777777" w:rsidR="00DB4004" w:rsidRPr="00F07F49" w:rsidRDefault="005A1990" w:rsidP="009F251C">
            <w:pPr>
              <w:spacing w:before="240" w:after="240"/>
              <w:jc w:val="center"/>
              <w:rPr>
                <w:rFonts w:eastAsia="Garamond" w:cs="Garamond"/>
                <w:b/>
                <w:szCs w:val="22"/>
              </w:rPr>
            </w:pPr>
            <w:r w:rsidRPr="00F07F49">
              <w:rPr>
                <w:rFonts w:eastAsia="Garamond" w:cs="Garamond"/>
                <w:b/>
                <w:szCs w:val="22"/>
              </w:rPr>
              <w:t>REQUISITOS GENERALES</w:t>
            </w:r>
          </w:p>
        </w:tc>
        <w:tc>
          <w:tcPr>
            <w:tcW w:w="6286" w:type="dxa"/>
            <w:vAlign w:val="center"/>
          </w:tcPr>
          <w:p w14:paraId="4958F13D" w14:textId="77777777" w:rsidR="00DB4004" w:rsidRPr="0051373F" w:rsidRDefault="005A1990">
            <w:pPr>
              <w:spacing w:before="240" w:after="240"/>
              <w:jc w:val="both"/>
              <w:rPr>
                <w:rFonts w:eastAsia="Garamond" w:cs="Garamond"/>
                <w:szCs w:val="22"/>
                <w:lang w:val="es-CO"/>
              </w:rPr>
            </w:pPr>
            <w:r w:rsidRPr="0051373F">
              <w:rPr>
                <w:rFonts w:eastAsia="Garamond" w:cs="Garamond"/>
                <w:szCs w:val="22"/>
                <w:lang w:val="es-CO"/>
              </w:rPr>
              <w:t>Mínimo 18 meses de experiencia en procesos pedagógicos comunitarios, fortalecimiento organizativo o formación ciudadana. Experiencia comprobable en uso pedagógico de redes sociales, liderazgo social o comunicación participativa.</w:t>
            </w:r>
          </w:p>
        </w:tc>
      </w:tr>
      <w:tr w:rsidR="00DB4004" w:rsidRPr="00F07F49" w14:paraId="5447A12F" w14:textId="77777777" w:rsidTr="00BD1B75">
        <w:trPr>
          <w:trHeight w:val="1020"/>
          <w:jc w:val="center"/>
        </w:trPr>
        <w:tc>
          <w:tcPr>
            <w:tcW w:w="3964" w:type="dxa"/>
            <w:vAlign w:val="center"/>
          </w:tcPr>
          <w:p w14:paraId="46D94127" w14:textId="77777777" w:rsidR="00DB4004" w:rsidRPr="00F07F49" w:rsidRDefault="005A1990" w:rsidP="009F251C">
            <w:pPr>
              <w:spacing w:before="240" w:after="240"/>
              <w:jc w:val="center"/>
              <w:rPr>
                <w:rFonts w:eastAsia="Garamond" w:cs="Garamond"/>
                <w:b/>
                <w:szCs w:val="22"/>
              </w:rPr>
            </w:pPr>
            <w:r w:rsidRPr="00F07F49">
              <w:rPr>
                <w:rFonts w:eastAsia="Garamond" w:cs="Garamond"/>
                <w:b/>
                <w:szCs w:val="22"/>
              </w:rPr>
              <w:t>CONDICIONES DE VINCULACIÓN</w:t>
            </w:r>
          </w:p>
        </w:tc>
        <w:tc>
          <w:tcPr>
            <w:tcW w:w="6286" w:type="dxa"/>
            <w:vAlign w:val="center"/>
          </w:tcPr>
          <w:p w14:paraId="17A552E8" w14:textId="77777777" w:rsidR="00DB4004" w:rsidRPr="005876A0" w:rsidRDefault="005A1990">
            <w:pPr>
              <w:pStyle w:val="Prrafodelista"/>
              <w:numPr>
                <w:ilvl w:val="0"/>
                <w:numId w:val="177"/>
              </w:numPr>
              <w:spacing w:before="240" w:after="240"/>
              <w:jc w:val="both"/>
              <w:rPr>
                <w:rFonts w:eastAsia="Garamond" w:cs="Garamond"/>
                <w:szCs w:val="22"/>
              </w:rPr>
            </w:pPr>
            <w:r w:rsidRPr="005876A0">
              <w:rPr>
                <w:rFonts w:eastAsia="Garamond" w:cs="Garamond"/>
                <w:szCs w:val="22"/>
              </w:rPr>
              <w:t>Duración del contrato: 4 meses</w:t>
            </w:r>
          </w:p>
          <w:p w14:paraId="3C6A4AAD" w14:textId="77777777" w:rsidR="00DB4004" w:rsidRPr="005876A0" w:rsidRDefault="005A1990">
            <w:pPr>
              <w:pStyle w:val="Prrafodelista"/>
              <w:numPr>
                <w:ilvl w:val="0"/>
                <w:numId w:val="177"/>
              </w:numPr>
              <w:spacing w:before="240" w:after="240"/>
              <w:jc w:val="both"/>
              <w:rPr>
                <w:rFonts w:eastAsia="Garamond" w:cs="Garamond"/>
                <w:szCs w:val="22"/>
              </w:rPr>
            </w:pPr>
            <w:r w:rsidRPr="005876A0">
              <w:rPr>
                <w:rFonts w:eastAsia="Garamond" w:cs="Garamond"/>
                <w:szCs w:val="22"/>
              </w:rPr>
              <w:t>Dedicación: 100%</w:t>
            </w:r>
          </w:p>
          <w:p w14:paraId="54BF91C2" w14:textId="77777777" w:rsidR="00DB4004" w:rsidRPr="005876A0" w:rsidRDefault="005A1990">
            <w:pPr>
              <w:pStyle w:val="Prrafodelista"/>
              <w:numPr>
                <w:ilvl w:val="0"/>
                <w:numId w:val="177"/>
              </w:numPr>
              <w:spacing w:before="240" w:after="240"/>
              <w:jc w:val="both"/>
              <w:rPr>
                <w:rFonts w:eastAsia="Garamond" w:cs="Garamond"/>
                <w:szCs w:val="22"/>
              </w:rPr>
            </w:pPr>
            <w:r w:rsidRPr="005876A0">
              <w:rPr>
                <w:rFonts w:eastAsia="Garamond" w:cs="Garamond"/>
                <w:szCs w:val="22"/>
              </w:rPr>
              <w:t>Cantidad: 4</w:t>
            </w:r>
          </w:p>
        </w:tc>
      </w:tr>
      <w:tr w:rsidR="00DB4004" w:rsidRPr="00F07F49" w14:paraId="470DAD20" w14:textId="77777777" w:rsidTr="00BD1B75">
        <w:trPr>
          <w:trHeight w:val="2211"/>
          <w:jc w:val="center"/>
        </w:trPr>
        <w:tc>
          <w:tcPr>
            <w:tcW w:w="3964" w:type="dxa"/>
            <w:vAlign w:val="center"/>
          </w:tcPr>
          <w:p w14:paraId="5AFF5C84" w14:textId="77777777" w:rsidR="00DB4004" w:rsidRPr="00F07F49" w:rsidRDefault="005A1990" w:rsidP="009F251C">
            <w:pPr>
              <w:spacing w:before="240" w:after="240"/>
              <w:jc w:val="center"/>
              <w:rPr>
                <w:rFonts w:eastAsia="Garamond" w:cs="Garamond"/>
                <w:b/>
                <w:szCs w:val="22"/>
              </w:rPr>
            </w:pPr>
            <w:r w:rsidRPr="00F07F49">
              <w:rPr>
                <w:rFonts w:eastAsia="Garamond" w:cs="Garamond"/>
                <w:b/>
                <w:szCs w:val="22"/>
              </w:rPr>
              <w:lastRenderedPageBreak/>
              <w:t>OBLIGACIONES ESPECÍFICAS</w:t>
            </w:r>
          </w:p>
        </w:tc>
        <w:tc>
          <w:tcPr>
            <w:tcW w:w="6286" w:type="dxa"/>
            <w:vAlign w:val="center"/>
          </w:tcPr>
          <w:p w14:paraId="118D28FF" w14:textId="23121ACC" w:rsidR="00DB4004" w:rsidRPr="0051373F" w:rsidRDefault="005A1990">
            <w:pPr>
              <w:pStyle w:val="Prrafodelista"/>
              <w:numPr>
                <w:ilvl w:val="0"/>
                <w:numId w:val="175"/>
              </w:numPr>
              <w:spacing w:before="240" w:after="240"/>
              <w:jc w:val="both"/>
              <w:rPr>
                <w:rFonts w:eastAsia="Garamond" w:cs="Garamond"/>
                <w:szCs w:val="22"/>
                <w:lang w:val="es-CO"/>
              </w:rPr>
            </w:pPr>
            <w:r w:rsidRPr="0051373F">
              <w:rPr>
                <w:rFonts w:eastAsia="Garamond" w:cs="Garamond"/>
                <w:szCs w:val="22"/>
                <w:lang w:val="es-CO"/>
              </w:rPr>
              <w:t>Diseñar e implementar contenidos sobre comunicación comunitaria, liderazgo y uso de redes sociales.</w:t>
            </w:r>
          </w:p>
          <w:p w14:paraId="6F6A6778" w14:textId="3814BBD5" w:rsidR="00DB4004" w:rsidRPr="0051373F" w:rsidRDefault="005A1990">
            <w:pPr>
              <w:pStyle w:val="Prrafodelista"/>
              <w:numPr>
                <w:ilvl w:val="0"/>
                <w:numId w:val="175"/>
              </w:numPr>
              <w:spacing w:before="240" w:after="240"/>
              <w:jc w:val="both"/>
              <w:rPr>
                <w:rFonts w:eastAsia="Garamond" w:cs="Garamond"/>
                <w:szCs w:val="22"/>
                <w:lang w:val="es-CO"/>
              </w:rPr>
            </w:pPr>
            <w:r w:rsidRPr="0051373F">
              <w:rPr>
                <w:rFonts w:eastAsia="Garamond" w:cs="Garamond"/>
                <w:szCs w:val="22"/>
                <w:lang w:val="es-CO"/>
              </w:rPr>
              <w:t>Facilitar sesiones presenciales y virtuales de forma didáctica y participativa.</w:t>
            </w:r>
          </w:p>
          <w:p w14:paraId="60106692" w14:textId="0A7C1ECD" w:rsidR="00DB4004" w:rsidRPr="0051373F" w:rsidRDefault="005A1990">
            <w:pPr>
              <w:pStyle w:val="Prrafodelista"/>
              <w:numPr>
                <w:ilvl w:val="0"/>
                <w:numId w:val="175"/>
              </w:numPr>
              <w:spacing w:before="240" w:after="240"/>
              <w:jc w:val="both"/>
              <w:rPr>
                <w:rFonts w:eastAsia="Garamond" w:cs="Garamond"/>
                <w:szCs w:val="22"/>
                <w:lang w:val="es-CO"/>
              </w:rPr>
            </w:pPr>
            <w:r w:rsidRPr="0051373F">
              <w:rPr>
                <w:rFonts w:eastAsia="Garamond" w:cs="Garamond"/>
                <w:szCs w:val="22"/>
                <w:lang w:val="es-CO"/>
              </w:rPr>
              <w:t>Aplicar metodologías adaptadas a población adulta mayor.</w:t>
            </w:r>
          </w:p>
          <w:p w14:paraId="703BD22B" w14:textId="4F554405" w:rsidR="00DB4004" w:rsidRPr="0051373F" w:rsidRDefault="005A1990">
            <w:pPr>
              <w:pStyle w:val="Prrafodelista"/>
              <w:numPr>
                <w:ilvl w:val="0"/>
                <w:numId w:val="175"/>
              </w:numPr>
              <w:spacing w:before="240" w:after="240"/>
              <w:jc w:val="both"/>
              <w:rPr>
                <w:rFonts w:eastAsia="Garamond" w:cs="Garamond"/>
                <w:szCs w:val="22"/>
                <w:lang w:val="es-CO"/>
              </w:rPr>
            </w:pPr>
            <w:r w:rsidRPr="0051373F">
              <w:rPr>
                <w:rFonts w:eastAsia="Garamond" w:cs="Garamond"/>
                <w:szCs w:val="22"/>
                <w:lang w:val="es-CO"/>
              </w:rPr>
              <w:t>Sistematizar evidencias de formación (asistencia, productos, fotografías, actas).</w:t>
            </w:r>
          </w:p>
          <w:p w14:paraId="41FAA160" w14:textId="2E46A4AF" w:rsidR="00DB4004" w:rsidRPr="0051373F" w:rsidRDefault="005A1990">
            <w:pPr>
              <w:pStyle w:val="Prrafodelista"/>
              <w:numPr>
                <w:ilvl w:val="0"/>
                <w:numId w:val="175"/>
              </w:numPr>
              <w:spacing w:before="240" w:after="240"/>
              <w:jc w:val="both"/>
              <w:rPr>
                <w:rFonts w:eastAsia="Garamond" w:cs="Garamond"/>
                <w:szCs w:val="22"/>
                <w:lang w:val="es-CO"/>
              </w:rPr>
            </w:pPr>
            <w:r w:rsidRPr="0051373F">
              <w:rPr>
                <w:rFonts w:eastAsia="Garamond" w:cs="Garamond"/>
                <w:szCs w:val="22"/>
                <w:lang w:val="es-CO"/>
              </w:rPr>
              <w:t>Coordinar con el equipo logístico y pedagógico del proyecto.</w:t>
            </w:r>
          </w:p>
        </w:tc>
      </w:tr>
      <w:tr w:rsidR="00DB4004" w:rsidRPr="00F07F49" w14:paraId="6E49322F" w14:textId="77777777" w:rsidTr="00BD1B75">
        <w:trPr>
          <w:trHeight w:val="300"/>
          <w:jc w:val="center"/>
        </w:trPr>
        <w:tc>
          <w:tcPr>
            <w:tcW w:w="3964" w:type="dxa"/>
            <w:vAlign w:val="center"/>
          </w:tcPr>
          <w:p w14:paraId="72B788E0" w14:textId="77777777" w:rsidR="00DB4004" w:rsidRPr="00F07F49" w:rsidRDefault="005A1990" w:rsidP="009F251C">
            <w:pPr>
              <w:spacing w:before="240" w:after="240"/>
              <w:jc w:val="center"/>
              <w:rPr>
                <w:rFonts w:eastAsia="Garamond" w:cs="Garamond"/>
                <w:b/>
                <w:szCs w:val="22"/>
              </w:rPr>
            </w:pPr>
            <w:r w:rsidRPr="00F07F49">
              <w:rPr>
                <w:rFonts w:eastAsia="Garamond" w:cs="Garamond"/>
                <w:b/>
                <w:szCs w:val="22"/>
              </w:rPr>
              <w:t>CARGO</w:t>
            </w:r>
          </w:p>
        </w:tc>
        <w:tc>
          <w:tcPr>
            <w:tcW w:w="6286" w:type="dxa"/>
            <w:vAlign w:val="center"/>
          </w:tcPr>
          <w:p w14:paraId="060AFAEE" w14:textId="77777777" w:rsidR="00DB4004" w:rsidRPr="0051373F" w:rsidRDefault="005A1990">
            <w:pPr>
              <w:spacing w:before="240" w:after="240"/>
              <w:ind w:left="360"/>
              <w:jc w:val="both"/>
              <w:rPr>
                <w:rFonts w:eastAsia="Garamond" w:cs="Garamond"/>
                <w:szCs w:val="22"/>
                <w:lang w:val="es-CO"/>
              </w:rPr>
            </w:pPr>
            <w:r w:rsidRPr="0051373F">
              <w:rPr>
                <w:rFonts w:eastAsia="Garamond" w:cs="Garamond"/>
                <w:szCs w:val="22"/>
                <w:lang w:val="es-CO"/>
              </w:rPr>
              <w:t>Técnico/a en montaje o producción artística</w:t>
            </w:r>
          </w:p>
        </w:tc>
      </w:tr>
      <w:tr w:rsidR="00DB4004" w:rsidRPr="00F07F49" w14:paraId="50D0115F" w14:textId="77777777" w:rsidTr="00BD1B75">
        <w:trPr>
          <w:trHeight w:val="397"/>
          <w:jc w:val="center"/>
        </w:trPr>
        <w:tc>
          <w:tcPr>
            <w:tcW w:w="3964" w:type="dxa"/>
            <w:vAlign w:val="center"/>
          </w:tcPr>
          <w:p w14:paraId="091717FC" w14:textId="77777777" w:rsidR="00DB4004" w:rsidRPr="00F07F49" w:rsidRDefault="005A1990" w:rsidP="009F251C">
            <w:pPr>
              <w:spacing w:before="240" w:after="240"/>
              <w:jc w:val="center"/>
              <w:rPr>
                <w:rFonts w:eastAsia="Garamond" w:cs="Garamond"/>
                <w:b/>
                <w:szCs w:val="22"/>
              </w:rPr>
            </w:pPr>
            <w:r w:rsidRPr="00F07F49">
              <w:rPr>
                <w:rFonts w:eastAsia="Garamond" w:cs="Garamond"/>
                <w:b/>
                <w:szCs w:val="22"/>
              </w:rPr>
              <w:t>FORMACIÓN ACADÉMICA</w:t>
            </w:r>
          </w:p>
        </w:tc>
        <w:tc>
          <w:tcPr>
            <w:tcW w:w="6286" w:type="dxa"/>
            <w:vAlign w:val="center"/>
          </w:tcPr>
          <w:p w14:paraId="55FFC908" w14:textId="77777777" w:rsidR="00DB4004" w:rsidRPr="0051373F" w:rsidRDefault="005A1990">
            <w:pPr>
              <w:spacing w:before="240" w:after="240"/>
              <w:ind w:left="360"/>
              <w:jc w:val="both"/>
              <w:rPr>
                <w:rFonts w:eastAsia="Garamond" w:cs="Garamond"/>
                <w:szCs w:val="22"/>
                <w:lang w:val="es-CO"/>
              </w:rPr>
            </w:pPr>
            <w:r w:rsidRPr="0051373F">
              <w:rPr>
                <w:rFonts w:eastAsia="Garamond" w:cs="Garamond"/>
                <w:szCs w:val="22"/>
                <w:lang w:val="es-CO"/>
              </w:rPr>
              <w:t>Técnico/a o tecnólogo/a en producción de espectáculos, artes escénicas, diseño escenográfico, iluminación, sonido, audiovisuales, o afines.</w:t>
            </w:r>
          </w:p>
        </w:tc>
      </w:tr>
      <w:tr w:rsidR="00DB4004" w:rsidRPr="00F07F49" w14:paraId="7C0A3B50" w14:textId="77777777" w:rsidTr="00BD1B75">
        <w:trPr>
          <w:trHeight w:val="750"/>
          <w:jc w:val="center"/>
        </w:trPr>
        <w:tc>
          <w:tcPr>
            <w:tcW w:w="3964" w:type="dxa"/>
            <w:vAlign w:val="center"/>
          </w:tcPr>
          <w:p w14:paraId="59373EB4" w14:textId="77777777" w:rsidR="00DB4004" w:rsidRPr="00F07F49" w:rsidRDefault="005A1990" w:rsidP="009F251C">
            <w:pPr>
              <w:spacing w:before="240" w:after="240"/>
              <w:jc w:val="center"/>
              <w:rPr>
                <w:rFonts w:eastAsia="Garamond" w:cs="Garamond"/>
                <w:b/>
                <w:szCs w:val="22"/>
              </w:rPr>
            </w:pPr>
            <w:r w:rsidRPr="00F07F49">
              <w:rPr>
                <w:rFonts w:eastAsia="Garamond" w:cs="Garamond"/>
                <w:b/>
                <w:szCs w:val="22"/>
              </w:rPr>
              <w:t>REQUISITOS GENERALES</w:t>
            </w:r>
          </w:p>
        </w:tc>
        <w:tc>
          <w:tcPr>
            <w:tcW w:w="6286" w:type="dxa"/>
            <w:vAlign w:val="center"/>
          </w:tcPr>
          <w:p w14:paraId="376D6D63" w14:textId="34817588" w:rsidR="00DB4004" w:rsidRPr="0051373F" w:rsidRDefault="005A1990">
            <w:pPr>
              <w:spacing w:before="240" w:after="240"/>
              <w:ind w:left="360"/>
              <w:jc w:val="both"/>
              <w:rPr>
                <w:rFonts w:eastAsia="Garamond" w:cs="Garamond"/>
                <w:szCs w:val="22"/>
                <w:lang w:val="es-CO"/>
              </w:rPr>
            </w:pPr>
            <w:r w:rsidRPr="0051373F">
              <w:rPr>
                <w:rFonts w:eastAsia="Garamond" w:cs="Garamond"/>
                <w:szCs w:val="22"/>
                <w:lang w:val="es-CO"/>
              </w:rPr>
              <w:t xml:space="preserve">Mínimo 18 meses de experiencia en </w:t>
            </w:r>
            <w:r w:rsidR="00A803D8" w:rsidRPr="0051373F">
              <w:rPr>
                <w:rFonts w:eastAsia="Garamond" w:cs="Garamond"/>
                <w:szCs w:val="22"/>
                <w:lang w:val="es-CO"/>
              </w:rPr>
              <w:t>diseños, producciones</w:t>
            </w:r>
            <w:r w:rsidRPr="0051373F">
              <w:rPr>
                <w:rFonts w:eastAsia="Garamond" w:cs="Garamond"/>
                <w:szCs w:val="22"/>
                <w:lang w:val="es-CO"/>
              </w:rPr>
              <w:t xml:space="preserve"> muralistas y en contextos comunitarios o con enfoque diferencial (LGTBI, poblaciones diversas, rurales, juveniles) Experiencia comprobable</w:t>
            </w:r>
          </w:p>
        </w:tc>
      </w:tr>
      <w:tr w:rsidR="00DB4004" w:rsidRPr="00F07F49" w14:paraId="290E38F7" w14:textId="77777777" w:rsidTr="00BD1B75">
        <w:trPr>
          <w:trHeight w:val="794"/>
          <w:jc w:val="center"/>
        </w:trPr>
        <w:tc>
          <w:tcPr>
            <w:tcW w:w="3964" w:type="dxa"/>
            <w:vAlign w:val="center"/>
          </w:tcPr>
          <w:p w14:paraId="2F926FCA" w14:textId="77777777" w:rsidR="00DB4004" w:rsidRPr="00F07F49" w:rsidRDefault="005A1990" w:rsidP="009F251C">
            <w:pPr>
              <w:spacing w:before="240" w:after="240"/>
              <w:jc w:val="center"/>
              <w:rPr>
                <w:rFonts w:eastAsia="Garamond" w:cs="Garamond"/>
                <w:b/>
                <w:szCs w:val="22"/>
              </w:rPr>
            </w:pPr>
            <w:r w:rsidRPr="00F07F49">
              <w:rPr>
                <w:rFonts w:eastAsia="Garamond" w:cs="Garamond"/>
                <w:b/>
                <w:szCs w:val="22"/>
              </w:rPr>
              <w:t>CONDICIONES DE VINCULACIÓN</w:t>
            </w:r>
          </w:p>
        </w:tc>
        <w:tc>
          <w:tcPr>
            <w:tcW w:w="6286" w:type="dxa"/>
            <w:vAlign w:val="center"/>
          </w:tcPr>
          <w:p w14:paraId="1FD75873" w14:textId="77777777" w:rsidR="00DB4004" w:rsidRPr="005876A0" w:rsidRDefault="005A1990">
            <w:pPr>
              <w:pStyle w:val="Prrafodelista"/>
              <w:numPr>
                <w:ilvl w:val="0"/>
                <w:numId w:val="176"/>
              </w:numPr>
              <w:spacing w:after="240"/>
              <w:jc w:val="both"/>
              <w:rPr>
                <w:rFonts w:eastAsia="Garamond" w:cs="Garamond"/>
                <w:szCs w:val="22"/>
              </w:rPr>
            </w:pPr>
            <w:commentRangeStart w:id="30"/>
            <w:r w:rsidRPr="005876A0">
              <w:rPr>
                <w:rFonts w:eastAsia="Garamond" w:cs="Garamond"/>
                <w:szCs w:val="22"/>
              </w:rPr>
              <w:t>Duración del contrato: 2 meses</w:t>
            </w:r>
          </w:p>
          <w:p w14:paraId="2368F2DE" w14:textId="77777777" w:rsidR="00DB4004" w:rsidRPr="005876A0" w:rsidRDefault="005A1990">
            <w:pPr>
              <w:pStyle w:val="Prrafodelista"/>
              <w:numPr>
                <w:ilvl w:val="0"/>
                <w:numId w:val="176"/>
              </w:numPr>
              <w:spacing w:after="240"/>
              <w:jc w:val="both"/>
              <w:rPr>
                <w:rFonts w:eastAsia="Garamond" w:cs="Garamond"/>
                <w:szCs w:val="22"/>
              </w:rPr>
            </w:pPr>
            <w:r w:rsidRPr="005876A0">
              <w:rPr>
                <w:rFonts w:eastAsia="Garamond" w:cs="Garamond"/>
                <w:szCs w:val="22"/>
              </w:rPr>
              <w:t>Dedicación: 100%</w:t>
            </w:r>
          </w:p>
          <w:p w14:paraId="0C3A063E" w14:textId="77777777" w:rsidR="00DB4004" w:rsidRPr="005876A0" w:rsidRDefault="005A1990">
            <w:pPr>
              <w:pStyle w:val="Prrafodelista"/>
              <w:numPr>
                <w:ilvl w:val="0"/>
                <w:numId w:val="176"/>
              </w:numPr>
              <w:spacing w:after="240"/>
              <w:jc w:val="both"/>
              <w:rPr>
                <w:rFonts w:eastAsia="Garamond" w:cs="Garamond"/>
                <w:szCs w:val="22"/>
              </w:rPr>
            </w:pPr>
            <w:r w:rsidRPr="005876A0">
              <w:rPr>
                <w:rFonts w:eastAsia="Garamond" w:cs="Garamond"/>
                <w:szCs w:val="22"/>
              </w:rPr>
              <w:t>Cantidad: 1</w:t>
            </w:r>
            <w:commentRangeEnd w:id="30"/>
            <w:r w:rsidR="00BD1B75">
              <w:rPr>
                <w:rStyle w:val="Refdecomentario"/>
                <w:rFonts w:ascii="Calibri" w:hAnsi="Calibri"/>
              </w:rPr>
              <w:commentReference w:id="30"/>
            </w:r>
          </w:p>
        </w:tc>
      </w:tr>
      <w:tr w:rsidR="00DB4004" w:rsidRPr="00F07F49" w14:paraId="44EA7CF9" w14:textId="77777777" w:rsidTr="00BD1B75">
        <w:trPr>
          <w:trHeight w:val="7035"/>
          <w:jc w:val="center"/>
        </w:trPr>
        <w:tc>
          <w:tcPr>
            <w:tcW w:w="3964" w:type="dxa"/>
            <w:vAlign w:val="center"/>
          </w:tcPr>
          <w:p w14:paraId="21AC174D" w14:textId="77777777" w:rsidR="00DB4004" w:rsidRPr="00F07F49" w:rsidRDefault="005A1990" w:rsidP="009F251C">
            <w:pPr>
              <w:spacing w:before="240" w:after="240"/>
              <w:jc w:val="center"/>
              <w:rPr>
                <w:rFonts w:eastAsia="Garamond" w:cs="Garamond"/>
                <w:b/>
                <w:szCs w:val="22"/>
              </w:rPr>
            </w:pPr>
            <w:r w:rsidRPr="00F07F49">
              <w:rPr>
                <w:rFonts w:eastAsia="Garamond" w:cs="Garamond"/>
                <w:b/>
                <w:szCs w:val="22"/>
              </w:rPr>
              <w:lastRenderedPageBreak/>
              <w:t>OBLIGACIONES ESPECÍFICAS</w:t>
            </w:r>
          </w:p>
        </w:tc>
        <w:tc>
          <w:tcPr>
            <w:tcW w:w="6286" w:type="dxa"/>
            <w:vAlign w:val="center"/>
          </w:tcPr>
          <w:p w14:paraId="6206A7F5" w14:textId="77777777" w:rsidR="00DB4004" w:rsidRPr="0051373F" w:rsidRDefault="005A1990">
            <w:pPr>
              <w:spacing w:before="240" w:after="240"/>
              <w:ind w:left="360"/>
              <w:jc w:val="both"/>
              <w:rPr>
                <w:rFonts w:eastAsia="Garamond" w:cs="Garamond"/>
                <w:szCs w:val="22"/>
                <w:lang w:val="es-CO"/>
              </w:rPr>
            </w:pPr>
            <w:r w:rsidRPr="0051373F">
              <w:rPr>
                <w:rFonts w:eastAsia="Garamond" w:cs="Garamond"/>
                <w:szCs w:val="22"/>
                <w:lang w:val="es-CO"/>
              </w:rPr>
              <w:t>1.</w:t>
            </w:r>
            <w:r w:rsidRPr="0051373F">
              <w:rPr>
                <w:rFonts w:ascii="Times New Roman" w:eastAsia="Times New Roman" w:hAnsi="Times New Roman" w:cs="Times New Roman"/>
                <w:szCs w:val="22"/>
                <w:lang w:val="es-CO"/>
              </w:rPr>
              <w:t xml:space="preserve">    </w:t>
            </w:r>
            <w:r w:rsidRPr="0051373F">
              <w:rPr>
                <w:rFonts w:eastAsia="Garamond" w:cs="Garamond"/>
                <w:szCs w:val="22"/>
                <w:lang w:val="es-CO"/>
              </w:rPr>
              <w:t>Supervisar la instalación, funcionamiento y desmontaje de los equipos técnicos, garantizando condiciones óptimas de operación y seguridad.</w:t>
            </w:r>
          </w:p>
          <w:p w14:paraId="34664AAE" w14:textId="77777777" w:rsidR="00DB4004" w:rsidRPr="0051373F" w:rsidRDefault="005A1990">
            <w:pPr>
              <w:spacing w:before="240" w:after="240"/>
              <w:ind w:left="360"/>
              <w:jc w:val="both"/>
              <w:rPr>
                <w:rFonts w:eastAsia="Garamond" w:cs="Garamond"/>
                <w:szCs w:val="22"/>
                <w:lang w:val="es-CO"/>
              </w:rPr>
            </w:pPr>
            <w:r w:rsidRPr="0051373F">
              <w:rPr>
                <w:rFonts w:eastAsia="Garamond" w:cs="Garamond"/>
                <w:szCs w:val="22"/>
                <w:lang w:val="es-CO"/>
              </w:rPr>
              <w:t>2.</w:t>
            </w:r>
            <w:r w:rsidRPr="0051373F">
              <w:rPr>
                <w:rFonts w:ascii="Times New Roman" w:eastAsia="Times New Roman" w:hAnsi="Times New Roman" w:cs="Times New Roman"/>
                <w:szCs w:val="22"/>
                <w:lang w:val="es-CO"/>
              </w:rPr>
              <w:t xml:space="preserve">    </w:t>
            </w:r>
            <w:r w:rsidRPr="0051373F">
              <w:rPr>
                <w:rFonts w:eastAsia="Garamond" w:cs="Garamond"/>
                <w:szCs w:val="22"/>
                <w:lang w:val="es-CO"/>
              </w:rPr>
              <w:t>Acompañar ensayos, pruebas técnicas y presentaciones en vivo, asegurando que las condiciones técnicas se ajusten a las necesidades de artistas o colectivos.</w:t>
            </w:r>
          </w:p>
          <w:p w14:paraId="534BC589" w14:textId="77777777" w:rsidR="00DB4004" w:rsidRPr="0051373F" w:rsidRDefault="005A1990">
            <w:pPr>
              <w:spacing w:before="240" w:after="240"/>
              <w:ind w:left="360"/>
              <w:jc w:val="both"/>
              <w:rPr>
                <w:rFonts w:eastAsia="Garamond" w:cs="Garamond"/>
                <w:szCs w:val="22"/>
                <w:lang w:val="es-CO"/>
              </w:rPr>
            </w:pPr>
            <w:r w:rsidRPr="0051373F">
              <w:rPr>
                <w:rFonts w:eastAsia="Garamond" w:cs="Garamond"/>
                <w:szCs w:val="22"/>
                <w:lang w:val="es-CO"/>
              </w:rPr>
              <w:t>3.</w:t>
            </w:r>
            <w:r w:rsidRPr="0051373F">
              <w:rPr>
                <w:rFonts w:ascii="Times New Roman" w:eastAsia="Times New Roman" w:hAnsi="Times New Roman" w:cs="Times New Roman"/>
                <w:szCs w:val="22"/>
                <w:lang w:val="es-CO"/>
              </w:rPr>
              <w:t xml:space="preserve">    </w:t>
            </w:r>
            <w:r w:rsidRPr="0051373F">
              <w:rPr>
                <w:rFonts w:eastAsia="Garamond" w:cs="Garamond"/>
                <w:szCs w:val="22"/>
                <w:lang w:val="es-CO"/>
              </w:rPr>
              <w:t>Gestionar los recursos técnicos asignados, garantizando el uso responsable, el almacenamiento y el cuidado de los equipos durante todo el proceso.</w:t>
            </w:r>
          </w:p>
          <w:p w14:paraId="1CE5E7D2" w14:textId="77777777" w:rsidR="00DB4004" w:rsidRPr="0051373F" w:rsidRDefault="005A1990">
            <w:pPr>
              <w:spacing w:before="240" w:after="240"/>
              <w:ind w:left="360"/>
              <w:jc w:val="both"/>
              <w:rPr>
                <w:rFonts w:eastAsia="Garamond" w:cs="Garamond"/>
                <w:szCs w:val="22"/>
                <w:lang w:val="es-CO"/>
              </w:rPr>
            </w:pPr>
            <w:r w:rsidRPr="0051373F">
              <w:rPr>
                <w:rFonts w:eastAsia="Garamond" w:cs="Garamond"/>
                <w:szCs w:val="22"/>
                <w:lang w:val="es-CO"/>
              </w:rPr>
              <w:t>4.</w:t>
            </w:r>
            <w:r w:rsidRPr="0051373F">
              <w:rPr>
                <w:rFonts w:ascii="Times New Roman" w:eastAsia="Times New Roman" w:hAnsi="Times New Roman" w:cs="Times New Roman"/>
                <w:szCs w:val="22"/>
                <w:lang w:val="es-CO"/>
              </w:rPr>
              <w:t xml:space="preserve">  </w:t>
            </w:r>
            <w:r w:rsidRPr="0051373F">
              <w:rPr>
                <w:rFonts w:eastAsia="Garamond" w:cs="Garamond"/>
                <w:szCs w:val="22"/>
                <w:lang w:val="es-CO"/>
              </w:rPr>
              <w:t>Apoyar la logística y la planeación técnica del evento, en coordinación con la producción general o el equipo organizador.</w:t>
            </w:r>
          </w:p>
          <w:p w14:paraId="3AFB2EF8" w14:textId="77777777" w:rsidR="00DB4004" w:rsidRPr="0051373F" w:rsidRDefault="005A1990">
            <w:pPr>
              <w:spacing w:before="240" w:after="240"/>
              <w:ind w:left="360"/>
              <w:jc w:val="both"/>
              <w:rPr>
                <w:rFonts w:eastAsia="Garamond" w:cs="Garamond"/>
                <w:szCs w:val="22"/>
                <w:lang w:val="es-CO"/>
              </w:rPr>
            </w:pPr>
            <w:r w:rsidRPr="0051373F">
              <w:rPr>
                <w:rFonts w:eastAsia="Garamond" w:cs="Garamond"/>
                <w:szCs w:val="22"/>
                <w:lang w:val="es-CO"/>
              </w:rPr>
              <w:t>5.</w:t>
            </w:r>
            <w:r w:rsidRPr="0051373F">
              <w:rPr>
                <w:rFonts w:ascii="Times New Roman" w:eastAsia="Times New Roman" w:hAnsi="Times New Roman" w:cs="Times New Roman"/>
                <w:szCs w:val="22"/>
                <w:lang w:val="es-CO"/>
              </w:rPr>
              <w:t xml:space="preserve">      </w:t>
            </w:r>
            <w:r w:rsidRPr="0051373F">
              <w:rPr>
                <w:rFonts w:eastAsia="Garamond" w:cs="Garamond"/>
                <w:szCs w:val="22"/>
                <w:lang w:val="es-CO"/>
              </w:rPr>
              <w:t>Identificar y reportar riesgos técnicos o logísticos, proponiendo soluciones oportunas que garanticen el desarrollo del evento sin contratiempos.</w:t>
            </w:r>
          </w:p>
          <w:p w14:paraId="5145A51A" w14:textId="77777777" w:rsidR="00DB4004" w:rsidRPr="0051373F" w:rsidRDefault="005A1990">
            <w:pPr>
              <w:spacing w:before="240" w:after="240"/>
              <w:ind w:left="360"/>
              <w:jc w:val="both"/>
              <w:rPr>
                <w:rFonts w:eastAsia="Garamond" w:cs="Garamond"/>
                <w:szCs w:val="22"/>
                <w:lang w:val="es-CO"/>
              </w:rPr>
            </w:pPr>
            <w:r w:rsidRPr="0051373F">
              <w:rPr>
                <w:rFonts w:eastAsia="Garamond" w:cs="Garamond"/>
                <w:szCs w:val="22"/>
                <w:lang w:val="es-CO"/>
              </w:rPr>
              <w:t>6.</w:t>
            </w:r>
            <w:r w:rsidRPr="0051373F">
              <w:rPr>
                <w:rFonts w:ascii="Times New Roman" w:eastAsia="Times New Roman" w:hAnsi="Times New Roman" w:cs="Times New Roman"/>
                <w:szCs w:val="22"/>
                <w:lang w:val="es-CO"/>
              </w:rPr>
              <w:t xml:space="preserve">        </w:t>
            </w:r>
            <w:r w:rsidRPr="0051373F">
              <w:rPr>
                <w:rFonts w:eastAsia="Garamond" w:cs="Garamond"/>
                <w:szCs w:val="22"/>
                <w:lang w:val="es-CO"/>
              </w:rPr>
              <w:t>Identificar y reportar riesgos técnicos o logísticos, proponiendo soluciones oportunas que garanticen el desarrollo del evento sin contratiempos.</w:t>
            </w:r>
          </w:p>
          <w:p w14:paraId="77DBBB72" w14:textId="77777777" w:rsidR="00DB4004" w:rsidRPr="0051373F" w:rsidRDefault="005A1990">
            <w:pPr>
              <w:spacing w:before="240" w:after="240"/>
              <w:ind w:left="360"/>
              <w:jc w:val="both"/>
              <w:rPr>
                <w:rFonts w:eastAsia="Garamond" w:cs="Garamond"/>
                <w:szCs w:val="22"/>
                <w:lang w:val="es-CO"/>
              </w:rPr>
            </w:pPr>
            <w:r w:rsidRPr="0051373F">
              <w:rPr>
                <w:rFonts w:eastAsia="Garamond" w:cs="Garamond"/>
                <w:szCs w:val="22"/>
                <w:lang w:val="es-CO"/>
              </w:rPr>
              <w:t>7.</w:t>
            </w:r>
            <w:r w:rsidRPr="0051373F">
              <w:rPr>
                <w:rFonts w:ascii="Times New Roman" w:eastAsia="Times New Roman" w:hAnsi="Times New Roman" w:cs="Times New Roman"/>
                <w:szCs w:val="22"/>
                <w:lang w:val="es-CO"/>
              </w:rPr>
              <w:t xml:space="preserve">        </w:t>
            </w:r>
            <w:r w:rsidRPr="0051373F">
              <w:rPr>
                <w:rFonts w:eastAsia="Garamond" w:cs="Garamond"/>
                <w:szCs w:val="22"/>
                <w:lang w:val="es-CO"/>
              </w:rPr>
              <w:t>Asistir a reuniones de coordinación y realizar informes técnicos si es requerido, sobre el uso de recursos, dificultades encontradas o recomendaciones.</w:t>
            </w:r>
          </w:p>
          <w:p w14:paraId="43B2FEEC" w14:textId="77777777" w:rsidR="00DB4004" w:rsidRPr="0051373F" w:rsidRDefault="005A1990">
            <w:pPr>
              <w:spacing w:before="240" w:after="240"/>
              <w:ind w:left="360"/>
              <w:jc w:val="both"/>
              <w:rPr>
                <w:rFonts w:eastAsia="Garamond" w:cs="Garamond"/>
                <w:szCs w:val="22"/>
                <w:lang w:val="es-CO"/>
              </w:rPr>
            </w:pPr>
            <w:r w:rsidRPr="0051373F">
              <w:rPr>
                <w:rFonts w:eastAsia="Garamond" w:cs="Garamond"/>
                <w:szCs w:val="22"/>
                <w:lang w:val="es-CO"/>
              </w:rPr>
              <w:t>8.</w:t>
            </w:r>
            <w:r w:rsidRPr="0051373F">
              <w:rPr>
                <w:rFonts w:ascii="Times New Roman" w:eastAsia="Times New Roman" w:hAnsi="Times New Roman" w:cs="Times New Roman"/>
                <w:szCs w:val="22"/>
                <w:lang w:val="es-CO"/>
              </w:rPr>
              <w:t xml:space="preserve">     </w:t>
            </w:r>
            <w:r w:rsidRPr="0051373F">
              <w:rPr>
                <w:rFonts w:eastAsia="Garamond" w:cs="Garamond"/>
                <w:szCs w:val="22"/>
                <w:lang w:val="es-CO"/>
              </w:rPr>
              <w:t>Cumplir con los protocolos de seguridad, accesibilidad y respeto a los derechos humanos, incluyendo el trato respetuoso a todos los participantes</w:t>
            </w:r>
          </w:p>
        </w:tc>
      </w:tr>
    </w:tbl>
    <w:p w14:paraId="2A232B82" w14:textId="5FF6ADD1" w:rsidR="00E4537D" w:rsidRDefault="005A1990" w:rsidP="00E4537D">
      <w:pPr>
        <w:jc w:val="center"/>
        <w:rPr>
          <w:rFonts w:ascii="Garamond" w:eastAsia="Garamond" w:hAnsi="Garamond" w:cs="Garamond"/>
          <w:b/>
          <w:i/>
          <w:sz w:val="22"/>
          <w:szCs w:val="22"/>
        </w:rPr>
      </w:pPr>
      <w:r>
        <w:rPr>
          <w:rFonts w:ascii="Times New Roman" w:eastAsia="Times New Roman" w:hAnsi="Times New Roman" w:cs="Times New Roman"/>
        </w:rPr>
        <w:t xml:space="preserve"> </w:t>
      </w:r>
      <w:r w:rsidR="00E4537D">
        <w:rPr>
          <w:rFonts w:ascii="Garamond" w:eastAsia="Garamond" w:hAnsi="Garamond" w:cs="Garamond"/>
          <w:b/>
          <w:i/>
          <w:sz w:val="22"/>
          <w:szCs w:val="22"/>
        </w:rPr>
        <w:t xml:space="preserve">Tabla 18. Fuente: Elaboración propia </w:t>
      </w:r>
    </w:p>
    <w:p w14:paraId="44CDEB52" w14:textId="77777777" w:rsidR="005E6041" w:rsidRDefault="005E6041" w:rsidP="00E4537D">
      <w:pPr>
        <w:jc w:val="center"/>
        <w:rPr>
          <w:rFonts w:ascii="Garamond" w:eastAsia="Garamond" w:hAnsi="Garamond" w:cs="Garamond"/>
          <w:b/>
          <w:i/>
          <w:sz w:val="22"/>
          <w:szCs w:val="22"/>
        </w:rPr>
      </w:pPr>
    </w:p>
    <w:p w14:paraId="1103DC63" w14:textId="77777777" w:rsidR="005E6041" w:rsidRDefault="005E6041" w:rsidP="00E4537D">
      <w:pPr>
        <w:jc w:val="center"/>
        <w:rPr>
          <w:rFonts w:ascii="Garamond" w:eastAsia="Garamond" w:hAnsi="Garamond" w:cs="Garamond"/>
          <w:b/>
          <w:i/>
          <w:sz w:val="22"/>
          <w:szCs w:val="22"/>
        </w:rPr>
      </w:pPr>
    </w:p>
    <w:p w14:paraId="633BC97B" w14:textId="77777777" w:rsidR="005E6041" w:rsidRDefault="005E6041" w:rsidP="00E4537D">
      <w:pPr>
        <w:jc w:val="center"/>
        <w:rPr>
          <w:rFonts w:ascii="Garamond" w:eastAsia="Garamond" w:hAnsi="Garamond" w:cs="Garamond"/>
          <w:b/>
          <w:i/>
          <w:sz w:val="22"/>
          <w:szCs w:val="22"/>
        </w:rPr>
      </w:pPr>
    </w:p>
    <w:p w14:paraId="210202A5" w14:textId="77777777" w:rsidR="005E6041" w:rsidRDefault="005E6041" w:rsidP="00E4537D">
      <w:pPr>
        <w:jc w:val="center"/>
        <w:rPr>
          <w:rFonts w:ascii="Garamond" w:eastAsia="Garamond" w:hAnsi="Garamond" w:cs="Garamond"/>
          <w:b/>
          <w:i/>
          <w:sz w:val="22"/>
          <w:szCs w:val="22"/>
        </w:rPr>
      </w:pPr>
    </w:p>
    <w:p w14:paraId="6ABFFC3B" w14:textId="77777777" w:rsidR="005E6041" w:rsidRDefault="005E6041" w:rsidP="00E4537D">
      <w:pPr>
        <w:jc w:val="center"/>
        <w:rPr>
          <w:rFonts w:ascii="Garamond" w:eastAsia="Garamond" w:hAnsi="Garamond" w:cs="Garamond"/>
          <w:b/>
          <w:i/>
          <w:sz w:val="22"/>
          <w:szCs w:val="22"/>
        </w:rPr>
      </w:pPr>
    </w:p>
    <w:p w14:paraId="3D7D274A" w14:textId="77777777" w:rsidR="005E6041" w:rsidRDefault="005E6041" w:rsidP="00E4537D">
      <w:pPr>
        <w:jc w:val="center"/>
        <w:rPr>
          <w:rFonts w:ascii="Garamond" w:eastAsia="Garamond" w:hAnsi="Garamond" w:cs="Garamond"/>
          <w:b/>
          <w:i/>
          <w:sz w:val="22"/>
          <w:szCs w:val="22"/>
        </w:rPr>
      </w:pPr>
    </w:p>
    <w:p w14:paraId="46ABD854" w14:textId="77777777" w:rsidR="005E6041" w:rsidRDefault="005E6041" w:rsidP="00E4537D">
      <w:pPr>
        <w:jc w:val="center"/>
        <w:rPr>
          <w:rFonts w:ascii="Garamond" w:eastAsia="Garamond" w:hAnsi="Garamond" w:cs="Garamond"/>
          <w:b/>
          <w:i/>
          <w:sz w:val="22"/>
          <w:szCs w:val="22"/>
        </w:rPr>
      </w:pPr>
    </w:p>
    <w:p w14:paraId="3BA210A6" w14:textId="77777777" w:rsidR="005E6041" w:rsidRDefault="005E6041" w:rsidP="00E4537D">
      <w:pPr>
        <w:jc w:val="center"/>
        <w:rPr>
          <w:rFonts w:ascii="Garamond" w:eastAsia="Garamond" w:hAnsi="Garamond" w:cs="Garamond"/>
          <w:b/>
          <w:i/>
          <w:sz w:val="22"/>
          <w:szCs w:val="22"/>
        </w:rPr>
      </w:pPr>
    </w:p>
    <w:p w14:paraId="76BF9E26" w14:textId="77777777" w:rsidR="005E6041" w:rsidRDefault="005E6041" w:rsidP="00E4537D">
      <w:pPr>
        <w:jc w:val="center"/>
        <w:rPr>
          <w:rFonts w:ascii="Garamond" w:eastAsia="Garamond" w:hAnsi="Garamond" w:cs="Garamond"/>
          <w:b/>
          <w:i/>
          <w:sz w:val="22"/>
          <w:szCs w:val="22"/>
        </w:rPr>
      </w:pPr>
    </w:p>
    <w:p w14:paraId="4C09A5BC" w14:textId="77777777" w:rsidR="005E6041" w:rsidRDefault="005E6041" w:rsidP="00E4537D">
      <w:pPr>
        <w:jc w:val="center"/>
        <w:rPr>
          <w:rFonts w:ascii="Garamond" w:eastAsia="Garamond" w:hAnsi="Garamond" w:cs="Garamond"/>
          <w:b/>
          <w:sz w:val="22"/>
          <w:szCs w:val="22"/>
        </w:rPr>
      </w:pPr>
    </w:p>
    <w:tbl>
      <w:tblPr>
        <w:tblStyle w:val="Tablaconcuadrcula5oscura-nfasis3"/>
        <w:tblW w:w="5000" w:type="pct"/>
        <w:jc w:val="center"/>
        <w:tblLayout w:type="fixed"/>
        <w:tblLook w:val="0600" w:firstRow="0" w:lastRow="0" w:firstColumn="0" w:lastColumn="0" w:noHBand="1" w:noVBand="1"/>
      </w:tblPr>
      <w:tblGrid>
        <w:gridCol w:w="4037"/>
        <w:gridCol w:w="6213"/>
      </w:tblGrid>
      <w:tr w:rsidR="00DB4004" w14:paraId="1B4E5450" w14:textId="77777777" w:rsidTr="00615FAD">
        <w:trPr>
          <w:trHeight w:val="285"/>
          <w:jc w:val="center"/>
        </w:trPr>
        <w:tc>
          <w:tcPr>
            <w:tcW w:w="4037" w:type="dxa"/>
            <w:shd w:val="clear" w:color="auto" w:fill="7F7F7F" w:themeFill="text1" w:themeFillTint="80"/>
            <w:vAlign w:val="center"/>
          </w:tcPr>
          <w:p w14:paraId="229FDB8E" w14:textId="77777777" w:rsidR="00DB4004" w:rsidRPr="00AD33C1" w:rsidRDefault="005A1990" w:rsidP="00D70E99">
            <w:pPr>
              <w:spacing w:before="240" w:line="276" w:lineRule="auto"/>
              <w:jc w:val="center"/>
              <w:rPr>
                <w:rFonts w:eastAsia="Garamond" w:cs="Garamond"/>
                <w:b/>
                <w:color w:val="E7E6E6" w:themeColor="background2"/>
                <w:sz w:val="20"/>
              </w:rPr>
            </w:pPr>
            <w:r w:rsidRPr="00AD33C1">
              <w:rPr>
                <w:rFonts w:eastAsia="Garamond" w:cs="Garamond"/>
                <w:b/>
                <w:color w:val="E7E6E6" w:themeColor="background2"/>
                <w:sz w:val="20"/>
              </w:rPr>
              <w:lastRenderedPageBreak/>
              <w:t>CARGO</w:t>
            </w:r>
          </w:p>
        </w:tc>
        <w:tc>
          <w:tcPr>
            <w:tcW w:w="6213" w:type="dxa"/>
            <w:shd w:val="clear" w:color="auto" w:fill="7F7F7F" w:themeFill="text1" w:themeFillTint="80"/>
            <w:vAlign w:val="center"/>
          </w:tcPr>
          <w:p w14:paraId="69B68D0E" w14:textId="77777777" w:rsidR="00DB4004" w:rsidRPr="00AD33C1" w:rsidRDefault="005A1990" w:rsidP="00D70E99">
            <w:pPr>
              <w:spacing w:before="240" w:line="276" w:lineRule="auto"/>
              <w:jc w:val="center"/>
              <w:rPr>
                <w:rFonts w:eastAsia="Garamond" w:cs="Garamond"/>
                <w:b/>
                <w:color w:val="E7E6E6" w:themeColor="background2"/>
              </w:rPr>
            </w:pPr>
            <w:commentRangeStart w:id="31"/>
            <w:r w:rsidRPr="00AD33C1">
              <w:rPr>
                <w:rFonts w:eastAsia="Garamond" w:cs="Garamond"/>
                <w:b/>
                <w:color w:val="E7E6E6" w:themeColor="background2"/>
              </w:rPr>
              <w:t>PROFESIONAL ADMINISTRATIVO</w:t>
            </w:r>
            <w:commentRangeEnd w:id="31"/>
            <w:r w:rsidR="00BD1B75">
              <w:rPr>
                <w:rStyle w:val="Refdecomentario"/>
                <w:rFonts w:ascii="Calibri" w:hAnsi="Calibri"/>
              </w:rPr>
              <w:commentReference w:id="31"/>
            </w:r>
          </w:p>
        </w:tc>
      </w:tr>
      <w:tr w:rsidR="00DB4004" w14:paraId="2CF775B8" w14:textId="77777777" w:rsidTr="00615FAD">
        <w:trPr>
          <w:trHeight w:val="1620"/>
          <w:jc w:val="center"/>
        </w:trPr>
        <w:tc>
          <w:tcPr>
            <w:tcW w:w="4037" w:type="dxa"/>
            <w:vAlign w:val="center"/>
          </w:tcPr>
          <w:p w14:paraId="7F97FA12" w14:textId="736FB9D4" w:rsidR="00DB4004" w:rsidRDefault="005A1990" w:rsidP="00D70E99">
            <w:pPr>
              <w:spacing w:before="240" w:line="276" w:lineRule="auto"/>
              <w:jc w:val="center"/>
              <w:rPr>
                <w:rFonts w:eastAsia="Garamond" w:cs="Garamond"/>
                <w:b/>
                <w:sz w:val="20"/>
              </w:rPr>
            </w:pPr>
            <w:r>
              <w:rPr>
                <w:rFonts w:eastAsia="Garamond" w:cs="Garamond"/>
                <w:b/>
                <w:sz w:val="20"/>
              </w:rPr>
              <w:t>FORMACIÓN ACADÉMICA</w:t>
            </w:r>
          </w:p>
        </w:tc>
        <w:tc>
          <w:tcPr>
            <w:tcW w:w="6213" w:type="dxa"/>
            <w:vAlign w:val="center"/>
          </w:tcPr>
          <w:p w14:paraId="046189FE" w14:textId="77777777" w:rsidR="00DB4004" w:rsidRPr="0051373F" w:rsidRDefault="005A1990">
            <w:pPr>
              <w:spacing w:before="240" w:line="276" w:lineRule="auto"/>
              <w:jc w:val="both"/>
              <w:rPr>
                <w:rFonts w:eastAsia="Garamond" w:cs="Garamond"/>
                <w:b/>
                <w:szCs w:val="22"/>
                <w:lang w:val="es-CO"/>
              </w:rPr>
            </w:pPr>
            <w:r w:rsidRPr="0051373F">
              <w:rPr>
                <w:rFonts w:eastAsia="Garamond" w:cs="Garamond"/>
                <w:szCs w:val="22"/>
                <w:lang w:val="es-CO"/>
              </w:rPr>
              <w:t>Pertinencia: Títulos universitarios relacionados con ciencias sociales, educación, desarrollo comunitario, administración pública, comunicación social o campos afines.</w:t>
            </w:r>
          </w:p>
        </w:tc>
      </w:tr>
      <w:tr w:rsidR="00DB4004" w14:paraId="5785A883" w14:textId="77777777" w:rsidTr="00615FAD">
        <w:trPr>
          <w:trHeight w:val="4932"/>
          <w:jc w:val="center"/>
        </w:trPr>
        <w:tc>
          <w:tcPr>
            <w:tcW w:w="4037" w:type="dxa"/>
            <w:vAlign w:val="center"/>
          </w:tcPr>
          <w:p w14:paraId="0A6153DA" w14:textId="71FF699B" w:rsidR="00DB4004" w:rsidRDefault="005A1990" w:rsidP="00AB074C">
            <w:pPr>
              <w:spacing w:before="240" w:line="276" w:lineRule="auto"/>
              <w:jc w:val="center"/>
              <w:rPr>
                <w:rFonts w:eastAsia="Garamond" w:cs="Garamond"/>
                <w:b/>
                <w:sz w:val="20"/>
              </w:rPr>
            </w:pPr>
            <w:r>
              <w:rPr>
                <w:rFonts w:eastAsia="Garamond" w:cs="Garamond"/>
                <w:b/>
                <w:sz w:val="20"/>
              </w:rPr>
              <w:t>CONOCIMIENTOS ESPECÍFICOS</w:t>
            </w:r>
          </w:p>
        </w:tc>
        <w:tc>
          <w:tcPr>
            <w:tcW w:w="6213" w:type="dxa"/>
            <w:vAlign w:val="center"/>
          </w:tcPr>
          <w:p w14:paraId="52DA83B9" w14:textId="77777777" w:rsidR="00DB4004" w:rsidRPr="0051373F" w:rsidRDefault="005A1990">
            <w:pPr>
              <w:spacing w:before="240" w:line="276" w:lineRule="auto"/>
              <w:jc w:val="both"/>
              <w:rPr>
                <w:rFonts w:eastAsia="Garamond" w:cs="Garamond"/>
                <w:szCs w:val="22"/>
                <w:lang w:val="es-CO"/>
              </w:rPr>
            </w:pPr>
            <w:r w:rsidRPr="0051373F">
              <w:rPr>
                <w:rFonts w:eastAsia="Garamond" w:cs="Garamond"/>
                <w:b/>
                <w:szCs w:val="22"/>
                <w:lang w:val="es-CO"/>
              </w:rPr>
              <w:t>Políticas Públicas y Participación Ciudadana</w:t>
            </w:r>
            <w:r w:rsidRPr="0051373F">
              <w:rPr>
                <w:rFonts w:eastAsia="Garamond" w:cs="Garamond"/>
                <w:szCs w:val="22"/>
                <w:lang w:val="es-CO"/>
              </w:rPr>
              <w:t>: Conocimiento sólido del marco legal y los mecanismos de participación en Colombia y Bogotá.</w:t>
            </w:r>
          </w:p>
          <w:p w14:paraId="23FC2C85" w14:textId="77777777" w:rsidR="00DB4004" w:rsidRPr="0051373F" w:rsidRDefault="005A1990">
            <w:pPr>
              <w:pBdr>
                <w:top w:val="nil"/>
                <w:left w:val="nil"/>
                <w:bottom w:val="nil"/>
                <w:right w:val="nil"/>
                <w:between w:val="nil"/>
              </w:pBdr>
              <w:spacing w:before="240" w:line="276" w:lineRule="auto"/>
              <w:jc w:val="both"/>
              <w:rPr>
                <w:rFonts w:eastAsia="Garamond" w:cs="Garamond"/>
                <w:szCs w:val="22"/>
                <w:lang w:val="es-CO"/>
              </w:rPr>
            </w:pPr>
            <w:r w:rsidRPr="0051373F">
              <w:rPr>
                <w:rFonts w:eastAsia="Garamond" w:cs="Garamond"/>
                <w:szCs w:val="22"/>
                <w:lang w:val="es-CO"/>
              </w:rPr>
              <w:t xml:space="preserve">Gestión Local: </w:t>
            </w:r>
            <w:r w:rsidRPr="0051373F">
              <w:rPr>
                <w:rFonts w:eastAsia="Garamond" w:cs="Garamond"/>
                <w:b/>
                <w:szCs w:val="22"/>
                <w:lang w:val="es-CO"/>
              </w:rPr>
              <w:t>Familiaridad</w:t>
            </w:r>
            <w:r w:rsidRPr="0051373F">
              <w:rPr>
                <w:rFonts w:eastAsia="Garamond" w:cs="Garamond"/>
                <w:szCs w:val="22"/>
                <w:lang w:val="es-CO"/>
              </w:rPr>
              <w:t xml:space="preserve"> con la estructura administrativa de las localidades de Bogotá y la operación de entidades distritales.</w:t>
            </w:r>
          </w:p>
          <w:p w14:paraId="1C44BBC4" w14:textId="77777777"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t>Habilidades Blandas: Experiencia en metodologías para el desarrollo de comunicación asertiva, liderazgo, negociación, etc.</w:t>
            </w:r>
          </w:p>
          <w:p w14:paraId="13E412B1" w14:textId="77777777" w:rsidR="00DB4004" w:rsidRPr="0051373F" w:rsidRDefault="005A1990">
            <w:pPr>
              <w:spacing w:before="240" w:line="276" w:lineRule="auto"/>
              <w:jc w:val="both"/>
              <w:rPr>
                <w:rFonts w:eastAsia="Garamond" w:cs="Garamond"/>
                <w:b/>
                <w:szCs w:val="22"/>
                <w:lang w:val="es-CO"/>
              </w:rPr>
            </w:pPr>
            <w:r w:rsidRPr="0051373F">
              <w:rPr>
                <w:rFonts w:eastAsia="Garamond" w:cs="Garamond"/>
                <w:b/>
                <w:szCs w:val="22"/>
                <w:lang w:val="es-CO"/>
              </w:rPr>
              <w:t>3.Habilidades y Competencias Metodológicas:</w:t>
            </w:r>
          </w:p>
          <w:p w14:paraId="2FADC487" w14:textId="77777777"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t>Manejo de Grupos: Experiencia en la facilitación de talleres participativos con grupos grandes de adultos.</w:t>
            </w:r>
          </w:p>
          <w:p w14:paraId="385939AC" w14:textId="77777777"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t>Metodologías de Aprendizaje Activo: Capacidad para diseñar e implementar dinámicas, juegos de roles y estudios de caso.</w:t>
            </w:r>
          </w:p>
          <w:p w14:paraId="52065207" w14:textId="77777777"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t>Comunicación Pedagógica</w:t>
            </w:r>
            <w:r w:rsidRPr="0051373F">
              <w:rPr>
                <w:rFonts w:eastAsia="Garamond" w:cs="Garamond"/>
                <w:b/>
                <w:szCs w:val="22"/>
                <w:lang w:val="es-CO"/>
              </w:rPr>
              <w:t>:</w:t>
            </w:r>
            <w:r w:rsidRPr="0051373F">
              <w:rPr>
                <w:rFonts w:eastAsia="Garamond" w:cs="Garamond"/>
                <w:szCs w:val="22"/>
                <w:lang w:val="es-CO"/>
              </w:rPr>
              <w:t xml:space="preserve"> Habilidad para transmitir información compleja de manera clara, sencilla y adaptada a diversos públicos.</w:t>
            </w:r>
          </w:p>
        </w:tc>
      </w:tr>
      <w:tr w:rsidR="00DB4004" w14:paraId="2452C68F" w14:textId="77777777" w:rsidTr="00615FAD">
        <w:trPr>
          <w:trHeight w:val="1134"/>
          <w:jc w:val="center"/>
        </w:trPr>
        <w:tc>
          <w:tcPr>
            <w:tcW w:w="4037" w:type="dxa"/>
            <w:vAlign w:val="center"/>
          </w:tcPr>
          <w:p w14:paraId="3D9E9EDA" w14:textId="77777777" w:rsidR="00DB4004" w:rsidRDefault="005A1990" w:rsidP="00D70E99">
            <w:pPr>
              <w:spacing w:before="240" w:line="276" w:lineRule="auto"/>
              <w:jc w:val="center"/>
              <w:rPr>
                <w:rFonts w:eastAsia="Garamond" w:cs="Garamond"/>
                <w:b/>
                <w:sz w:val="20"/>
              </w:rPr>
            </w:pPr>
            <w:r>
              <w:rPr>
                <w:rFonts w:eastAsia="Garamond" w:cs="Garamond"/>
                <w:b/>
                <w:sz w:val="20"/>
              </w:rPr>
              <w:t>CONDICIONES DE VINCULACIÓN</w:t>
            </w:r>
          </w:p>
        </w:tc>
        <w:tc>
          <w:tcPr>
            <w:tcW w:w="6213" w:type="dxa"/>
            <w:vAlign w:val="center"/>
          </w:tcPr>
          <w:p w14:paraId="0940F54E" w14:textId="77777777" w:rsidR="00DB4004" w:rsidRPr="0051373F" w:rsidRDefault="005A1990" w:rsidP="00207A81">
            <w:pPr>
              <w:spacing w:line="276" w:lineRule="auto"/>
              <w:jc w:val="both"/>
              <w:rPr>
                <w:rFonts w:eastAsia="Garamond" w:cs="Garamond"/>
                <w:szCs w:val="22"/>
                <w:lang w:val="es-CO"/>
              </w:rPr>
            </w:pPr>
            <w:r w:rsidRPr="0051373F">
              <w:rPr>
                <w:rFonts w:eastAsia="Garamond" w:cs="Garamond"/>
                <w:szCs w:val="22"/>
                <w:lang w:val="es-CO"/>
              </w:rPr>
              <w:t>Duración del contrato: 5 meses</w:t>
            </w:r>
          </w:p>
          <w:p w14:paraId="1C0F583A" w14:textId="77777777" w:rsidR="00DB4004" w:rsidRPr="0051373F" w:rsidRDefault="005A1990" w:rsidP="00207A81">
            <w:pPr>
              <w:spacing w:line="276" w:lineRule="auto"/>
              <w:jc w:val="both"/>
              <w:rPr>
                <w:rFonts w:eastAsia="Garamond" w:cs="Garamond"/>
                <w:szCs w:val="22"/>
                <w:lang w:val="es-CO"/>
              </w:rPr>
            </w:pPr>
            <w:r w:rsidRPr="0051373F">
              <w:rPr>
                <w:rFonts w:eastAsia="Garamond" w:cs="Garamond"/>
                <w:szCs w:val="22"/>
                <w:lang w:val="es-CO"/>
              </w:rPr>
              <w:t>Dedicación: 100%</w:t>
            </w:r>
          </w:p>
          <w:p w14:paraId="13B866F7" w14:textId="77777777" w:rsidR="00DB4004" w:rsidRPr="00D70E99" w:rsidRDefault="005A1990" w:rsidP="00207A81">
            <w:pPr>
              <w:spacing w:line="276" w:lineRule="auto"/>
              <w:jc w:val="both"/>
              <w:rPr>
                <w:rFonts w:eastAsia="Garamond" w:cs="Garamond"/>
                <w:szCs w:val="22"/>
              </w:rPr>
            </w:pPr>
            <w:proofErr w:type="spellStart"/>
            <w:r w:rsidRPr="00D70E99">
              <w:rPr>
                <w:rFonts w:eastAsia="Garamond" w:cs="Garamond"/>
                <w:szCs w:val="22"/>
              </w:rPr>
              <w:t>Cantidad</w:t>
            </w:r>
            <w:proofErr w:type="spellEnd"/>
            <w:r w:rsidRPr="00D70E99">
              <w:rPr>
                <w:rFonts w:eastAsia="Garamond" w:cs="Garamond"/>
                <w:szCs w:val="22"/>
              </w:rPr>
              <w:t>: 1</w:t>
            </w:r>
          </w:p>
        </w:tc>
      </w:tr>
      <w:tr w:rsidR="00DB4004" w14:paraId="5024BD12" w14:textId="77777777" w:rsidTr="00615FAD">
        <w:trPr>
          <w:trHeight w:val="2295"/>
          <w:jc w:val="center"/>
        </w:trPr>
        <w:tc>
          <w:tcPr>
            <w:tcW w:w="4037" w:type="dxa"/>
            <w:vAlign w:val="center"/>
          </w:tcPr>
          <w:p w14:paraId="1698119A" w14:textId="04A4BBA3" w:rsidR="00DB4004" w:rsidRDefault="00DB4004" w:rsidP="00D70E99">
            <w:pPr>
              <w:spacing w:before="240" w:line="276" w:lineRule="auto"/>
              <w:jc w:val="center"/>
              <w:rPr>
                <w:rFonts w:eastAsia="Garamond" w:cs="Garamond"/>
                <w:b/>
                <w:sz w:val="20"/>
              </w:rPr>
            </w:pPr>
          </w:p>
          <w:p w14:paraId="62E7F684" w14:textId="77777777" w:rsidR="00DB4004" w:rsidRDefault="005A1990" w:rsidP="00D70E99">
            <w:pPr>
              <w:spacing w:before="240" w:line="276" w:lineRule="auto"/>
              <w:jc w:val="center"/>
              <w:rPr>
                <w:rFonts w:eastAsia="Garamond" w:cs="Garamond"/>
                <w:b/>
                <w:sz w:val="20"/>
              </w:rPr>
            </w:pPr>
            <w:r>
              <w:rPr>
                <w:rFonts w:eastAsia="Garamond" w:cs="Garamond"/>
                <w:b/>
                <w:sz w:val="20"/>
              </w:rPr>
              <w:t>EXPERIENCIA LABORAL</w:t>
            </w:r>
          </w:p>
        </w:tc>
        <w:tc>
          <w:tcPr>
            <w:tcW w:w="6213" w:type="dxa"/>
            <w:vAlign w:val="center"/>
          </w:tcPr>
          <w:p w14:paraId="77E92148" w14:textId="77777777"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t>Experiencia demostrable en proyectos de capacitación, formación ciudadana, desarrollo comunitario, participación social o construcción de políticas públicas.</w:t>
            </w:r>
          </w:p>
          <w:p w14:paraId="5D062776" w14:textId="094C3710" w:rsidR="00DB4004" w:rsidRPr="0051373F" w:rsidRDefault="005A1990">
            <w:pPr>
              <w:spacing w:before="240" w:line="276" w:lineRule="auto"/>
              <w:jc w:val="both"/>
              <w:rPr>
                <w:rFonts w:eastAsia="Garamond" w:cs="Garamond"/>
                <w:szCs w:val="22"/>
                <w:lang w:val="es-CO"/>
              </w:rPr>
            </w:pPr>
            <w:r w:rsidRPr="0051373F">
              <w:rPr>
                <w:rFonts w:eastAsia="Garamond" w:cs="Garamond"/>
                <w:szCs w:val="22"/>
                <w:lang w:val="es-CO"/>
              </w:rPr>
              <w:t>Experiencia trabajando con comunidades urbanas, preferiblemente en contextos socioeconómicos similares a al proceso. 12 meses de experiencia específicos para el rol al que aplica.</w:t>
            </w:r>
          </w:p>
        </w:tc>
      </w:tr>
      <w:tr w:rsidR="00DB4004" w14:paraId="0D8A3F23" w14:textId="77777777" w:rsidTr="00615FAD">
        <w:trPr>
          <w:trHeight w:val="7200"/>
          <w:jc w:val="center"/>
        </w:trPr>
        <w:tc>
          <w:tcPr>
            <w:tcW w:w="4037" w:type="dxa"/>
            <w:vAlign w:val="center"/>
          </w:tcPr>
          <w:p w14:paraId="2C764843" w14:textId="3EBF03ED" w:rsidR="00DB4004" w:rsidRPr="0051373F" w:rsidRDefault="00DB4004" w:rsidP="00D70E99">
            <w:pPr>
              <w:spacing w:before="240" w:line="276" w:lineRule="auto"/>
              <w:jc w:val="center"/>
              <w:rPr>
                <w:rFonts w:eastAsia="Garamond" w:cs="Garamond"/>
                <w:b/>
                <w:sz w:val="20"/>
                <w:lang w:val="es-CO"/>
              </w:rPr>
            </w:pPr>
          </w:p>
          <w:p w14:paraId="50BEFB52" w14:textId="77777777" w:rsidR="00DB4004" w:rsidRDefault="005A1990" w:rsidP="00D70E99">
            <w:pPr>
              <w:spacing w:before="240" w:line="276" w:lineRule="auto"/>
              <w:jc w:val="center"/>
              <w:rPr>
                <w:rFonts w:eastAsia="Garamond" w:cs="Garamond"/>
                <w:b/>
                <w:sz w:val="20"/>
              </w:rPr>
            </w:pPr>
            <w:r>
              <w:rPr>
                <w:rFonts w:eastAsia="Garamond" w:cs="Garamond"/>
                <w:b/>
                <w:sz w:val="20"/>
              </w:rPr>
              <w:t>OBLIGACIONES ESPECÍFICAS</w:t>
            </w:r>
          </w:p>
        </w:tc>
        <w:tc>
          <w:tcPr>
            <w:tcW w:w="6213" w:type="dxa"/>
            <w:vAlign w:val="center"/>
          </w:tcPr>
          <w:p w14:paraId="49BC4F7B" w14:textId="6E25107C" w:rsidR="00DB4004" w:rsidRPr="0051373F" w:rsidRDefault="005A1990">
            <w:pPr>
              <w:pStyle w:val="Prrafodelista"/>
              <w:numPr>
                <w:ilvl w:val="0"/>
                <w:numId w:val="174"/>
              </w:numPr>
              <w:spacing w:before="240" w:line="276" w:lineRule="auto"/>
              <w:jc w:val="both"/>
              <w:rPr>
                <w:rFonts w:eastAsia="Garamond" w:cs="Garamond"/>
                <w:szCs w:val="22"/>
                <w:lang w:val="es-CO"/>
              </w:rPr>
            </w:pPr>
            <w:r w:rsidRPr="0051373F">
              <w:rPr>
                <w:rFonts w:eastAsia="Garamond" w:cs="Garamond"/>
                <w:szCs w:val="22"/>
                <w:lang w:val="es-CO"/>
              </w:rPr>
              <w:t>Planificar, diseñar y gestionar eficientemente los recursos     públicos, incluyendo personal, financieros y materiales, para lograr los objetivos de la organización.</w:t>
            </w:r>
          </w:p>
          <w:p w14:paraId="58420197" w14:textId="34FD2299" w:rsidR="00DB4004" w:rsidRPr="0051373F" w:rsidRDefault="005A1990">
            <w:pPr>
              <w:pStyle w:val="Prrafodelista"/>
              <w:numPr>
                <w:ilvl w:val="0"/>
                <w:numId w:val="174"/>
              </w:numPr>
              <w:spacing w:before="240" w:line="276" w:lineRule="auto"/>
              <w:jc w:val="both"/>
              <w:rPr>
                <w:rFonts w:eastAsia="Garamond" w:cs="Garamond"/>
                <w:szCs w:val="22"/>
                <w:lang w:val="es-CO"/>
              </w:rPr>
            </w:pPr>
            <w:r w:rsidRPr="0051373F">
              <w:rPr>
                <w:rFonts w:eastAsia="Garamond" w:cs="Garamond"/>
                <w:szCs w:val="22"/>
                <w:lang w:val="es-CO"/>
              </w:rPr>
              <w:t>Liderar equipos, gestionar proyectos para asegurar el cumplimiento de las metas y la eficiencia en la prestación de proyectos</w:t>
            </w:r>
          </w:p>
          <w:p w14:paraId="7743EAE0" w14:textId="6C130B61" w:rsidR="00DB4004" w:rsidRPr="0051373F" w:rsidRDefault="005A1990">
            <w:pPr>
              <w:pStyle w:val="Prrafodelista"/>
              <w:numPr>
                <w:ilvl w:val="0"/>
                <w:numId w:val="174"/>
              </w:numPr>
              <w:spacing w:before="240" w:line="276" w:lineRule="auto"/>
              <w:jc w:val="both"/>
              <w:rPr>
                <w:rFonts w:eastAsia="Garamond" w:cs="Garamond"/>
                <w:szCs w:val="22"/>
                <w:lang w:val="es-CO"/>
              </w:rPr>
            </w:pPr>
            <w:r w:rsidRPr="0051373F">
              <w:rPr>
                <w:rFonts w:eastAsia="Garamond" w:cs="Garamond"/>
                <w:szCs w:val="22"/>
                <w:lang w:val="es-CO"/>
              </w:rPr>
              <w:t>Participar en la formulación e implementación de políticas públicas, analizando la información relevante y proponiendo soluciones para problemas</w:t>
            </w:r>
          </w:p>
          <w:p w14:paraId="0396783C" w14:textId="2698EAA1" w:rsidR="00DB4004" w:rsidRPr="0051373F" w:rsidRDefault="005A1990">
            <w:pPr>
              <w:pStyle w:val="Prrafodelista"/>
              <w:numPr>
                <w:ilvl w:val="0"/>
                <w:numId w:val="174"/>
              </w:numPr>
              <w:spacing w:before="240" w:line="276" w:lineRule="auto"/>
              <w:jc w:val="both"/>
              <w:rPr>
                <w:rFonts w:eastAsia="Garamond" w:cs="Garamond"/>
                <w:szCs w:val="22"/>
                <w:lang w:val="es-CO"/>
              </w:rPr>
            </w:pPr>
            <w:r w:rsidRPr="0051373F">
              <w:rPr>
                <w:rFonts w:eastAsia="Garamond" w:cs="Garamond"/>
                <w:szCs w:val="22"/>
                <w:lang w:val="es-CO"/>
              </w:rPr>
              <w:t>Actuar con transparencia en la gestión de los recursos públicos, garantizar la rendición de cuentas y promover la eficiencia en la administración.</w:t>
            </w:r>
          </w:p>
          <w:p w14:paraId="3E8F35CB" w14:textId="39F23CAB" w:rsidR="00DB4004" w:rsidRPr="0051373F" w:rsidRDefault="005A1990">
            <w:pPr>
              <w:pStyle w:val="Prrafodelista"/>
              <w:numPr>
                <w:ilvl w:val="0"/>
                <w:numId w:val="174"/>
              </w:numPr>
              <w:spacing w:before="240" w:line="276" w:lineRule="auto"/>
              <w:jc w:val="both"/>
              <w:rPr>
                <w:rFonts w:eastAsia="Garamond" w:cs="Garamond"/>
                <w:szCs w:val="22"/>
                <w:lang w:val="es-CO"/>
              </w:rPr>
            </w:pPr>
            <w:r w:rsidRPr="0051373F">
              <w:rPr>
                <w:rFonts w:eastAsia="Garamond" w:cs="Garamond"/>
                <w:szCs w:val="22"/>
                <w:lang w:val="es-CO"/>
              </w:rPr>
              <w:t>Conocer y aplicar la normativa legal relevante para la función pública, garantizando el cumplimiento de las leyes y regulaciones.</w:t>
            </w:r>
          </w:p>
          <w:p w14:paraId="170F75BB" w14:textId="4562B9C6" w:rsidR="00DB4004" w:rsidRPr="0051373F" w:rsidRDefault="005A1990">
            <w:pPr>
              <w:pStyle w:val="Prrafodelista"/>
              <w:numPr>
                <w:ilvl w:val="0"/>
                <w:numId w:val="174"/>
              </w:numPr>
              <w:spacing w:before="240" w:line="276" w:lineRule="auto"/>
              <w:jc w:val="both"/>
              <w:rPr>
                <w:rFonts w:eastAsia="Garamond" w:cs="Garamond"/>
                <w:szCs w:val="22"/>
                <w:lang w:val="es-CO"/>
              </w:rPr>
            </w:pPr>
            <w:r w:rsidRPr="0051373F">
              <w:rPr>
                <w:rFonts w:eastAsia="Garamond" w:cs="Garamond"/>
                <w:szCs w:val="22"/>
                <w:lang w:val="es-CO"/>
              </w:rPr>
              <w:t>Actuar con integridad, honradez, lealtad y respeto en las relaciones profesionales y con los ciudadanos.</w:t>
            </w:r>
          </w:p>
          <w:p w14:paraId="47243743" w14:textId="2F8C710E" w:rsidR="00DB4004" w:rsidRPr="0051373F" w:rsidRDefault="005A1990">
            <w:pPr>
              <w:pStyle w:val="Prrafodelista"/>
              <w:numPr>
                <w:ilvl w:val="0"/>
                <w:numId w:val="174"/>
              </w:numPr>
              <w:spacing w:before="240" w:line="276" w:lineRule="auto"/>
              <w:jc w:val="both"/>
              <w:rPr>
                <w:rFonts w:eastAsia="Garamond" w:cs="Garamond"/>
                <w:szCs w:val="22"/>
                <w:lang w:val="es-CO"/>
              </w:rPr>
            </w:pPr>
            <w:r w:rsidRPr="0051373F">
              <w:rPr>
                <w:rFonts w:eastAsia="Garamond" w:cs="Garamond"/>
                <w:szCs w:val="22"/>
                <w:lang w:val="es-CO"/>
              </w:rPr>
              <w:t>Resguardar la confidencialidad de la información sensible a la que se tenga acceso en el ejercicio de su profesión.</w:t>
            </w:r>
          </w:p>
          <w:p w14:paraId="5368E53F" w14:textId="7AAC3F3C" w:rsidR="00DB4004" w:rsidRPr="0051373F" w:rsidRDefault="005A1990">
            <w:pPr>
              <w:pStyle w:val="Prrafodelista"/>
              <w:numPr>
                <w:ilvl w:val="0"/>
                <w:numId w:val="174"/>
              </w:numPr>
              <w:spacing w:before="240" w:line="276" w:lineRule="auto"/>
              <w:jc w:val="both"/>
              <w:rPr>
                <w:rFonts w:eastAsia="Garamond" w:cs="Garamond"/>
                <w:szCs w:val="22"/>
                <w:lang w:val="es-CO"/>
              </w:rPr>
            </w:pPr>
            <w:r w:rsidRPr="0051373F">
              <w:rPr>
                <w:rFonts w:eastAsia="Garamond" w:cs="Garamond"/>
                <w:szCs w:val="22"/>
                <w:lang w:val="es-CO"/>
              </w:rPr>
              <w:t>Participar en actividades de capacitación, investigación y difusión para contribuir al desarrollo de la profesión y mejorar la gestión pública.</w:t>
            </w:r>
          </w:p>
          <w:p w14:paraId="7A2F8EE7" w14:textId="2ECFB92B" w:rsidR="00DB4004" w:rsidRPr="0051373F" w:rsidRDefault="005A1990">
            <w:pPr>
              <w:pStyle w:val="Prrafodelista"/>
              <w:numPr>
                <w:ilvl w:val="0"/>
                <w:numId w:val="174"/>
              </w:numPr>
              <w:spacing w:before="240" w:line="276" w:lineRule="auto"/>
              <w:jc w:val="both"/>
              <w:rPr>
                <w:rFonts w:eastAsia="Garamond" w:cs="Garamond"/>
                <w:szCs w:val="22"/>
                <w:lang w:val="es-CO"/>
              </w:rPr>
            </w:pPr>
            <w:r w:rsidRPr="0051373F">
              <w:rPr>
                <w:rFonts w:eastAsia="Garamond" w:cs="Garamond"/>
                <w:szCs w:val="22"/>
                <w:lang w:val="es-CO"/>
              </w:rPr>
              <w:t>Trabajar en colaboración con otros profesionales de la administración pública y de otros ámbitos para lograr objetivos comunes.</w:t>
            </w:r>
          </w:p>
        </w:tc>
      </w:tr>
    </w:tbl>
    <w:p w14:paraId="2C867964" w14:textId="0335E720" w:rsidR="00E4537D" w:rsidRDefault="005A1990" w:rsidP="00E4537D">
      <w:pPr>
        <w:jc w:val="center"/>
        <w:rPr>
          <w:rFonts w:ascii="Garamond" w:eastAsia="Garamond" w:hAnsi="Garamond" w:cs="Garamond"/>
          <w:b/>
          <w:sz w:val="22"/>
          <w:szCs w:val="22"/>
        </w:rPr>
      </w:pPr>
      <w:r>
        <w:rPr>
          <w:rFonts w:ascii="Times New Roman" w:eastAsia="Times New Roman" w:hAnsi="Times New Roman" w:cs="Times New Roman"/>
        </w:rPr>
        <w:t xml:space="preserve"> </w:t>
      </w:r>
      <w:r w:rsidR="00615FAD">
        <w:rPr>
          <w:rFonts w:ascii="Garamond" w:eastAsia="Garamond" w:hAnsi="Garamond" w:cs="Garamond"/>
          <w:b/>
          <w:i/>
          <w:sz w:val="22"/>
          <w:szCs w:val="22"/>
        </w:rPr>
        <w:t>Tabla 19</w:t>
      </w:r>
      <w:r w:rsidR="00E4537D">
        <w:rPr>
          <w:rFonts w:ascii="Garamond" w:eastAsia="Garamond" w:hAnsi="Garamond" w:cs="Garamond"/>
          <w:b/>
          <w:i/>
          <w:sz w:val="22"/>
          <w:szCs w:val="22"/>
        </w:rPr>
        <w:t xml:space="preserve">. Fuente: Elaboración propia </w:t>
      </w:r>
    </w:p>
    <w:p w14:paraId="65111639" w14:textId="53132D1E" w:rsidR="00DB4004" w:rsidRPr="003C4DE6" w:rsidRDefault="00E4537D">
      <w:pPr>
        <w:spacing w:before="280" w:after="280" w:line="240" w:lineRule="auto"/>
        <w:jc w:val="both"/>
        <w:rPr>
          <w:rFonts w:ascii="Garamond" w:eastAsia="Times New Roman" w:hAnsi="Garamond" w:cs="Times New Roman"/>
          <w:b/>
        </w:rPr>
      </w:pPr>
      <w:r>
        <w:rPr>
          <w:rFonts w:ascii="Garamond" w:eastAsia="Times New Roman" w:hAnsi="Garamond" w:cs="Times New Roman"/>
          <w:b/>
        </w:rPr>
        <w:t>11.4 Actividad</w:t>
      </w:r>
      <w:r w:rsidR="005A1990" w:rsidRPr="003C4DE6">
        <w:rPr>
          <w:rFonts w:ascii="Garamond" w:eastAsia="Times New Roman" w:hAnsi="Garamond" w:cs="Times New Roman"/>
          <w:b/>
        </w:rPr>
        <w:t xml:space="preserve"> 1 Convocatoria </w:t>
      </w:r>
    </w:p>
    <w:p w14:paraId="5B8E8097" w14:textId="77777777" w:rsidR="00DB4004" w:rsidRPr="003C4DE6" w:rsidRDefault="005A1990">
      <w:pPr>
        <w:spacing w:before="280" w:after="280" w:line="240" w:lineRule="auto"/>
        <w:jc w:val="both"/>
        <w:rPr>
          <w:rFonts w:ascii="Garamond" w:eastAsia="Times New Roman" w:hAnsi="Garamond" w:cs="Times New Roman"/>
        </w:rPr>
      </w:pPr>
      <w:r w:rsidRPr="003C4DE6">
        <w:rPr>
          <w:rFonts w:ascii="Garamond" w:eastAsia="Times New Roman" w:hAnsi="Garamond" w:cs="Times New Roman"/>
        </w:rPr>
        <w:t>1. Convocatoria y Participación</w:t>
      </w:r>
    </w:p>
    <w:p w14:paraId="04E812AD" w14:textId="77777777" w:rsidR="00DB4004" w:rsidRPr="003C4DE6" w:rsidRDefault="005A1990" w:rsidP="004273AA">
      <w:pPr>
        <w:numPr>
          <w:ilvl w:val="0"/>
          <w:numId w:val="112"/>
        </w:numPr>
        <w:spacing w:before="280" w:after="0" w:line="240" w:lineRule="auto"/>
        <w:jc w:val="both"/>
        <w:rPr>
          <w:rFonts w:ascii="Garamond" w:eastAsia="Times New Roman" w:hAnsi="Garamond" w:cs="Times New Roman"/>
        </w:rPr>
      </w:pPr>
      <w:r w:rsidRPr="003C4DE6">
        <w:rPr>
          <w:rFonts w:ascii="Garamond" w:eastAsia="Times New Roman" w:hAnsi="Garamond" w:cs="Times New Roman"/>
        </w:rPr>
        <w:t>El proceso de selección de organizaciones sociales e instancias de participación ciudadana se realizará mediante convocatorias públicas abiertas, asegurando criterios de transparencia, equidad e inclusión. Estará en el plan de trabajo y liderada por el profesional de diseño</w:t>
      </w:r>
    </w:p>
    <w:p w14:paraId="562126F3" w14:textId="77777777" w:rsidR="00DB4004" w:rsidRPr="003C4DE6" w:rsidRDefault="005A1990" w:rsidP="004273AA">
      <w:pPr>
        <w:numPr>
          <w:ilvl w:val="0"/>
          <w:numId w:val="112"/>
        </w:numPr>
        <w:spacing w:after="280" w:line="240" w:lineRule="auto"/>
        <w:jc w:val="both"/>
        <w:rPr>
          <w:rFonts w:ascii="Garamond" w:eastAsia="Times New Roman" w:hAnsi="Garamond" w:cs="Times New Roman"/>
        </w:rPr>
      </w:pPr>
      <w:r w:rsidRPr="003C4DE6">
        <w:rPr>
          <w:rFonts w:ascii="Garamond" w:eastAsia="Times New Roman" w:hAnsi="Garamond" w:cs="Times New Roman"/>
        </w:rPr>
        <w:t>Se incorporarán también las propuestas ganadoras del ejercicio de Presupuestos Participativos, conforme a los lineamientos definidos por la Alcaldía Local y la Secretaría de Gobierno.</w:t>
      </w:r>
    </w:p>
    <w:p w14:paraId="50E029A5" w14:textId="77777777" w:rsidR="00DB4004" w:rsidRPr="003C4DE6" w:rsidRDefault="005A1990">
      <w:pPr>
        <w:spacing w:before="280" w:after="280" w:line="240" w:lineRule="auto"/>
        <w:jc w:val="both"/>
        <w:rPr>
          <w:rFonts w:ascii="Garamond" w:eastAsia="Times New Roman" w:hAnsi="Garamond" w:cs="Times New Roman"/>
        </w:rPr>
      </w:pPr>
      <w:r w:rsidRPr="003C4DE6">
        <w:rPr>
          <w:rFonts w:ascii="Garamond" w:eastAsia="Times New Roman" w:hAnsi="Garamond" w:cs="Times New Roman"/>
        </w:rPr>
        <w:t>2. Estrategia de Difusión y Postulación</w:t>
      </w:r>
    </w:p>
    <w:p w14:paraId="42AA71F6" w14:textId="77777777" w:rsidR="00DB4004" w:rsidRPr="003C4DE6" w:rsidRDefault="005A1990" w:rsidP="004273AA">
      <w:pPr>
        <w:numPr>
          <w:ilvl w:val="0"/>
          <w:numId w:val="113"/>
        </w:numPr>
        <w:spacing w:before="280" w:after="0" w:line="240" w:lineRule="auto"/>
        <w:jc w:val="both"/>
        <w:rPr>
          <w:rFonts w:ascii="Garamond" w:eastAsia="Times New Roman" w:hAnsi="Garamond" w:cs="Times New Roman"/>
        </w:rPr>
      </w:pPr>
      <w:r w:rsidRPr="003C4DE6">
        <w:rPr>
          <w:rFonts w:ascii="Garamond" w:eastAsia="Times New Roman" w:hAnsi="Garamond" w:cs="Times New Roman"/>
        </w:rPr>
        <w:t>La convocatoria será ampliamente difundida a través de canales institucionales oficiales (página web, redes sociales, carteleras locales, medios comunitarios, entre otros).</w:t>
      </w:r>
    </w:p>
    <w:p w14:paraId="1FE2CE19" w14:textId="77777777" w:rsidR="00DB4004" w:rsidRPr="003C4DE6" w:rsidRDefault="005A1990" w:rsidP="004273AA">
      <w:pPr>
        <w:numPr>
          <w:ilvl w:val="0"/>
          <w:numId w:val="113"/>
        </w:numPr>
        <w:spacing w:after="0" w:line="240" w:lineRule="auto"/>
        <w:jc w:val="both"/>
        <w:rPr>
          <w:rFonts w:ascii="Garamond" w:eastAsia="Times New Roman" w:hAnsi="Garamond" w:cs="Times New Roman"/>
        </w:rPr>
      </w:pPr>
      <w:r w:rsidRPr="003C4DE6">
        <w:rPr>
          <w:rFonts w:ascii="Garamond" w:eastAsia="Times New Roman" w:hAnsi="Garamond" w:cs="Times New Roman"/>
        </w:rPr>
        <w:t>Se contactará directamente a los promotores/as de las propuestas seleccionadas en Presupuestos Participativos para socializar los lineamientos y condiciones del proceso.</w:t>
      </w:r>
    </w:p>
    <w:p w14:paraId="5B0965DA" w14:textId="27709B23" w:rsidR="00DB4004" w:rsidRPr="003C4DE6" w:rsidRDefault="005A1990" w:rsidP="004273AA">
      <w:pPr>
        <w:numPr>
          <w:ilvl w:val="0"/>
          <w:numId w:val="113"/>
        </w:numPr>
        <w:spacing w:after="280" w:line="240" w:lineRule="auto"/>
        <w:jc w:val="both"/>
        <w:rPr>
          <w:rFonts w:ascii="Garamond" w:eastAsia="Times New Roman" w:hAnsi="Garamond" w:cs="Times New Roman"/>
        </w:rPr>
      </w:pPr>
      <w:r w:rsidRPr="003C4DE6">
        <w:rPr>
          <w:rFonts w:ascii="Garamond" w:eastAsia="Times New Roman" w:hAnsi="Garamond" w:cs="Times New Roman"/>
        </w:rPr>
        <w:lastRenderedPageBreak/>
        <w:t xml:space="preserve">Las organizaciones interesadas podrán presentar su postulación mediante formulario en línea o de forma presencial en puntos habilitados poner cuantos </w:t>
      </w:r>
      <w:r w:rsidR="00A803D8" w:rsidRPr="003C4DE6">
        <w:rPr>
          <w:rFonts w:ascii="Garamond" w:eastAsia="Times New Roman" w:hAnsi="Garamond" w:cs="Times New Roman"/>
        </w:rPr>
        <w:t>puntos,</w:t>
      </w:r>
      <w:r w:rsidRPr="003C4DE6">
        <w:rPr>
          <w:rFonts w:ascii="Garamond" w:eastAsia="Times New Roman" w:hAnsi="Garamond" w:cs="Times New Roman"/>
        </w:rPr>
        <w:t xml:space="preserve"> garantizando el acceso a poblaciones con limitaciones tecnológicas. El formulario previamente aprobado por el comité técnico </w:t>
      </w:r>
    </w:p>
    <w:p w14:paraId="1295550F" w14:textId="4615FA74" w:rsidR="00DB4004" w:rsidRPr="003C4DE6" w:rsidRDefault="005A1990">
      <w:pPr>
        <w:spacing w:before="280" w:after="280" w:line="240" w:lineRule="auto"/>
        <w:jc w:val="both"/>
        <w:rPr>
          <w:rFonts w:ascii="Garamond" w:eastAsia="Times New Roman" w:hAnsi="Garamond" w:cs="Times New Roman"/>
        </w:rPr>
      </w:pPr>
      <w:r w:rsidRPr="003C4DE6">
        <w:rPr>
          <w:rFonts w:ascii="Garamond" w:eastAsia="Times New Roman" w:hAnsi="Garamond" w:cs="Times New Roman"/>
        </w:rPr>
        <w:t>3. Evaluación Técnica de Organizaciones que participaran en el proceso.</w:t>
      </w:r>
    </w:p>
    <w:p w14:paraId="05ECD368" w14:textId="6CE76B8D" w:rsidR="00DB4004" w:rsidRPr="003C4DE6" w:rsidRDefault="005A1990" w:rsidP="004273AA">
      <w:pPr>
        <w:numPr>
          <w:ilvl w:val="0"/>
          <w:numId w:val="114"/>
        </w:numPr>
        <w:spacing w:before="280" w:after="0" w:line="240" w:lineRule="auto"/>
        <w:jc w:val="both"/>
        <w:rPr>
          <w:rFonts w:ascii="Garamond" w:eastAsia="Times New Roman" w:hAnsi="Garamond" w:cs="Times New Roman"/>
        </w:rPr>
      </w:pPr>
      <w:commentRangeStart w:id="32"/>
      <w:r w:rsidRPr="003C4DE6">
        <w:rPr>
          <w:rFonts w:ascii="Garamond" w:eastAsia="Times New Roman" w:hAnsi="Garamond" w:cs="Times New Roman"/>
        </w:rPr>
        <w:t xml:space="preserve">Un comité técnico de evaluación revisará cada </w:t>
      </w:r>
      <w:r w:rsidR="00A803D8" w:rsidRPr="003C4DE6">
        <w:rPr>
          <w:rFonts w:ascii="Garamond" w:eastAsia="Times New Roman" w:hAnsi="Garamond" w:cs="Times New Roman"/>
        </w:rPr>
        <w:t>propuesta presentada bajo</w:t>
      </w:r>
      <w:r w:rsidRPr="003C4DE6">
        <w:rPr>
          <w:rFonts w:ascii="Garamond" w:eastAsia="Times New Roman" w:hAnsi="Garamond" w:cs="Times New Roman"/>
        </w:rPr>
        <w:t xml:space="preserve"> criterios previamente establecidos, tales como:</w:t>
      </w:r>
      <w:commentRangeEnd w:id="32"/>
      <w:r w:rsidR="00086D9D">
        <w:rPr>
          <w:rStyle w:val="Refdecomentario"/>
        </w:rPr>
        <w:commentReference w:id="32"/>
      </w:r>
    </w:p>
    <w:p w14:paraId="6976DDAC" w14:textId="77777777" w:rsidR="00DB4004" w:rsidRPr="003C4DE6" w:rsidRDefault="005A1990" w:rsidP="004273AA">
      <w:pPr>
        <w:numPr>
          <w:ilvl w:val="1"/>
          <w:numId w:val="114"/>
        </w:numPr>
        <w:spacing w:after="0" w:line="240" w:lineRule="auto"/>
        <w:jc w:val="both"/>
        <w:rPr>
          <w:rFonts w:ascii="Garamond" w:eastAsia="Times New Roman" w:hAnsi="Garamond" w:cs="Times New Roman"/>
        </w:rPr>
      </w:pPr>
      <w:r w:rsidRPr="003C4DE6">
        <w:rPr>
          <w:rFonts w:ascii="Garamond" w:eastAsia="Times New Roman" w:hAnsi="Garamond" w:cs="Times New Roman"/>
        </w:rPr>
        <w:t>Coherencia con los objetivos del programa.</w:t>
      </w:r>
    </w:p>
    <w:p w14:paraId="102305B9" w14:textId="77777777" w:rsidR="00DB4004" w:rsidRPr="003C4DE6" w:rsidRDefault="005A1990" w:rsidP="004273AA">
      <w:pPr>
        <w:numPr>
          <w:ilvl w:val="1"/>
          <w:numId w:val="114"/>
        </w:numPr>
        <w:spacing w:after="0" w:line="240" w:lineRule="auto"/>
        <w:jc w:val="both"/>
        <w:rPr>
          <w:rFonts w:ascii="Garamond" w:eastAsia="Times New Roman" w:hAnsi="Garamond" w:cs="Times New Roman"/>
        </w:rPr>
      </w:pPr>
      <w:r w:rsidRPr="003C4DE6">
        <w:rPr>
          <w:rFonts w:ascii="Garamond" w:eastAsia="Times New Roman" w:hAnsi="Garamond" w:cs="Times New Roman"/>
        </w:rPr>
        <w:t>Impacto social estimado.</w:t>
      </w:r>
    </w:p>
    <w:p w14:paraId="2A9F55D0" w14:textId="77777777" w:rsidR="00DB4004" w:rsidRPr="003C4DE6" w:rsidRDefault="005A1990" w:rsidP="004273AA">
      <w:pPr>
        <w:numPr>
          <w:ilvl w:val="1"/>
          <w:numId w:val="114"/>
        </w:numPr>
        <w:spacing w:after="0" w:line="240" w:lineRule="auto"/>
        <w:jc w:val="both"/>
        <w:rPr>
          <w:rFonts w:ascii="Garamond" w:eastAsia="Times New Roman" w:hAnsi="Garamond" w:cs="Times New Roman"/>
        </w:rPr>
      </w:pPr>
      <w:r w:rsidRPr="003C4DE6">
        <w:rPr>
          <w:rFonts w:ascii="Garamond" w:eastAsia="Times New Roman" w:hAnsi="Garamond" w:cs="Times New Roman"/>
        </w:rPr>
        <w:t>Viabilidad técnica y financiera.</w:t>
      </w:r>
    </w:p>
    <w:p w14:paraId="3DABCA9B" w14:textId="77777777" w:rsidR="00DB4004" w:rsidRPr="003C4DE6" w:rsidRDefault="005A1990" w:rsidP="004273AA">
      <w:pPr>
        <w:numPr>
          <w:ilvl w:val="1"/>
          <w:numId w:val="114"/>
        </w:numPr>
        <w:spacing w:after="0" w:line="240" w:lineRule="auto"/>
        <w:jc w:val="both"/>
        <w:rPr>
          <w:rFonts w:ascii="Garamond" w:eastAsia="Times New Roman" w:hAnsi="Garamond" w:cs="Times New Roman"/>
        </w:rPr>
      </w:pPr>
      <w:r w:rsidRPr="003C4DE6">
        <w:rPr>
          <w:rFonts w:ascii="Garamond" w:eastAsia="Times New Roman" w:hAnsi="Garamond" w:cs="Times New Roman"/>
        </w:rPr>
        <w:t>Enfoque diferencial e inclusivo.</w:t>
      </w:r>
    </w:p>
    <w:p w14:paraId="02885F13" w14:textId="77777777" w:rsidR="00DB4004" w:rsidRPr="003C4DE6" w:rsidRDefault="005A1990" w:rsidP="004273AA">
      <w:pPr>
        <w:numPr>
          <w:ilvl w:val="1"/>
          <w:numId w:val="114"/>
        </w:numPr>
        <w:spacing w:after="0" w:line="240" w:lineRule="auto"/>
        <w:jc w:val="both"/>
        <w:rPr>
          <w:rFonts w:ascii="Garamond" w:eastAsia="Times New Roman" w:hAnsi="Garamond" w:cs="Times New Roman"/>
        </w:rPr>
      </w:pPr>
      <w:r w:rsidRPr="003C4DE6">
        <w:rPr>
          <w:rFonts w:ascii="Garamond" w:eastAsia="Times New Roman" w:hAnsi="Garamond" w:cs="Times New Roman"/>
        </w:rPr>
        <w:t xml:space="preserve">Sostenibilidad de la iniciativa en el tiempo. --- hacer un cuadrito de calificación </w:t>
      </w:r>
    </w:p>
    <w:p w14:paraId="44B4094F" w14:textId="77777777" w:rsidR="00DB4004" w:rsidRPr="003C4DE6" w:rsidRDefault="005A1990" w:rsidP="004273AA">
      <w:pPr>
        <w:numPr>
          <w:ilvl w:val="0"/>
          <w:numId w:val="114"/>
        </w:numPr>
        <w:spacing w:after="280" w:line="240" w:lineRule="auto"/>
        <w:jc w:val="both"/>
        <w:rPr>
          <w:rFonts w:ascii="Garamond" w:eastAsia="Times New Roman" w:hAnsi="Garamond" w:cs="Times New Roman"/>
        </w:rPr>
      </w:pPr>
      <w:r w:rsidRPr="003C4DE6">
        <w:rPr>
          <w:rFonts w:ascii="Garamond" w:eastAsia="Times New Roman" w:hAnsi="Garamond" w:cs="Times New Roman"/>
        </w:rPr>
        <w:t>Se verificará la documentación exigida y, de considerarse necesario, se podrán realizar entrevistas o visitas de verificación para profundizar en el análisis.</w:t>
      </w:r>
    </w:p>
    <w:p w14:paraId="49D5F863" w14:textId="77777777" w:rsidR="00DB4004" w:rsidRPr="003C4DE6" w:rsidRDefault="005A1990">
      <w:pPr>
        <w:spacing w:before="280" w:after="280" w:line="240" w:lineRule="auto"/>
        <w:jc w:val="both"/>
        <w:rPr>
          <w:rFonts w:ascii="Garamond" w:eastAsia="Times New Roman" w:hAnsi="Garamond" w:cs="Times New Roman"/>
        </w:rPr>
      </w:pPr>
      <w:r w:rsidRPr="003C4DE6">
        <w:rPr>
          <w:rFonts w:ascii="Garamond" w:eastAsia="Times New Roman" w:hAnsi="Garamond" w:cs="Times New Roman"/>
        </w:rPr>
        <w:t>4. Selección y Formalización de la selección.</w:t>
      </w:r>
    </w:p>
    <w:p w14:paraId="30A6D2E5" w14:textId="77777777" w:rsidR="00DB4004" w:rsidRPr="003C4DE6" w:rsidRDefault="005A1990" w:rsidP="004273AA">
      <w:pPr>
        <w:numPr>
          <w:ilvl w:val="0"/>
          <w:numId w:val="115"/>
        </w:numPr>
        <w:spacing w:before="280" w:after="0" w:line="240" w:lineRule="auto"/>
        <w:jc w:val="both"/>
        <w:rPr>
          <w:rFonts w:ascii="Garamond" w:eastAsia="Times New Roman" w:hAnsi="Garamond" w:cs="Times New Roman"/>
        </w:rPr>
      </w:pPr>
      <w:r w:rsidRPr="003C4DE6">
        <w:rPr>
          <w:rFonts w:ascii="Garamond" w:eastAsia="Times New Roman" w:hAnsi="Garamond" w:cs="Times New Roman"/>
        </w:rPr>
        <w:t>Se publicará en medios oficiales la lista de organizaciones seleccionadas, garantizando publicidad del proceso.</w:t>
      </w:r>
    </w:p>
    <w:p w14:paraId="03B1BB70" w14:textId="791BE45F" w:rsidR="00DB4004" w:rsidRPr="003C4DE6" w:rsidRDefault="005A1990" w:rsidP="004273AA">
      <w:pPr>
        <w:numPr>
          <w:ilvl w:val="0"/>
          <w:numId w:val="115"/>
        </w:numPr>
        <w:spacing w:after="280" w:line="240" w:lineRule="auto"/>
        <w:jc w:val="both"/>
        <w:rPr>
          <w:rFonts w:ascii="Garamond" w:eastAsia="Times New Roman" w:hAnsi="Garamond" w:cs="Times New Roman"/>
        </w:rPr>
      </w:pPr>
      <w:r w:rsidRPr="003C4DE6">
        <w:rPr>
          <w:rFonts w:ascii="Garamond" w:eastAsia="Times New Roman" w:hAnsi="Garamond" w:cs="Times New Roman"/>
        </w:rPr>
        <w:t xml:space="preserve">Las organizaciones firmarán un acta de compromiso y corresponsabilidad que formalice su participación, así como los términos y condiciones de ejecución de los apoyos asignados. INICIALMENTE </w:t>
      </w:r>
    </w:p>
    <w:p w14:paraId="547070A2" w14:textId="77777777" w:rsidR="00DB4004" w:rsidRPr="003C4DE6" w:rsidRDefault="005A1990">
      <w:pPr>
        <w:widowControl w:val="0"/>
        <w:spacing w:after="0" w:line="240" w:lineRule="auto"/>
        <w:ind w:left="360"/>
        <w:jc w:val="both"/>
        <w:rPr>
          <w:rFonts w:ascii="Garamond" w:eastAsia="Times New Roman" w:hAnsi="Garamond" w:cs="Times New Roman"/>
          <w:b/>
        </w:rPr>
      </w:pPr>
      <w:r w:rsidRPr="003C4DE6">
        <w:rPr>
          <w:rFonts w:ascii="Garamond" w:eastAsia="Times New Roman" w:hAnsi="Garamond" w:cs="Times New Roman"/>
          <w:b/>
        </w:rPr>
        <w:t>Instancias formales y no formales</w:t>
      </w:r>
    </w:p>
    <w:p w14:paraId="789DD27C" w14:textId="77777777" w:rsidR="00DB4004" w:rsidRPr="003C4DE6" w:rsidRDefault="005A1990">
      <w:pPr>
        <w:widowControl w:val="0"/>
        <w:spacing w:before="156" w:after="0" w:line="252" w:lineRule="auto"/>
        <w:ind w:left="360" w:right="716"/>
        <w:jc w:val="both"/>
        <w:rPr>
          <w:rFonts w:ascii="Garamond" w:eastAsia="Times New Roman" w:hAnsi="Garamond" w:cs="Times New Roman"/>
        </w:rPr>
      </w:pPr>
      <w:r w:rsidRPr="003C4DE6">
        <w:rPr>
          <w:rFonts w:ascii="Garamond" w:eastAsia="Times New Roman" w:hAnsi="Garamond" w:cs="Times New Roman"/>
        </w:rPr>
        <w:t>Para los propósitos de este proyecto, las instancias de participación se entienden como espacios de encuentro y diálogo entre la ciudadanía y la administración pública, donde a través de procesos deliberativos y de concertación se definen acciones orientadas al bienestar colectivo y a la atención de problemáticas específicas, según el enfoque de cada instancia. Estas pueden diferenciarse según su grado de formalización institucional, dando lugar a dos tipos fundamentales: las instancias no formales y las formales.</w:t>
      </w:r>
    </w:p>
    <w:p w14:paraId="59A0E4DE" w14:textId="77777777" w:rsidR="00DB4004" w:rsidRPr="003C4DE6" w:rsidRDefault="005A1990">
      <w:pPr>
        <w:widowControl w:val="0"/>
        <w:spacing w:before="156" w:after="0" w:line="252" w:lineRule="auto"/>
        <w:ind w:left="360" w:right="716"/>
        <w:jc w:val="both"/>
        <w:rPr>
          <w:rFonts w:ascii="Garamond" w:eastAsia="Times New Roman" w:hAnsi="Garamond" w:cs="Times New Roman"/>
        </w:rPr>
      </w:pPr>
      <w:r w:rsidRPr="003C4DE6">
        <w:rPr>
          <w:rFonts w:ascii="Garamond" w:eastAsia="Times New Roman" w:hAnsi="Garamond" w:cs="Times New Roman"/>
        </w:rPr>
        <w:t xml:space="preserve">Las instancias no formales surgen desde la iniciativa ciudadana como espacios autónomos y flexibles, </w:t>
      </w:r>
      <w:commentRangeStart w:id="33"/>
      <w:r w:rsidRPr="003C4DE6">
        <w:rPr>
          <w:rFonts w:ascii="Garamond" w:eastAsia="Times New Roman" w:hAnsi="Garamond" w:cs="Times New Roman"/>
        </w:rPr>
        <w:t xml:space="preserve">no sujetos a regulación administrativa. Se caracterizan por su independencia frente a las estructuras institucionales, lo que les permite adaptarse dinámicamente a las necesidades comunitarias. Al no estar establecidas mediante actos administrativos, su alcance y composición son orgánicos, respondiendo a los contextos locales y a la voluntad de los participantes. A diferencia de las instancias formales, no cuentan con una secretaría técnica liderada por entidades públicas, lo que refuerza su carácter comunitario y su capacidad de innovación </w:t>
      </w:r>
      <w:commentRangeEnd w:id="33"/>
      <w:r w:rsidR="0048003E">
        <w:rPr>
          <w:rStyle w:val="Refdecomentario"/>
        </w:rPr>
        <w:commentReference w:id="33"/>
      </w:r>
      <w:r w:rsidRPr="003C4DE6">
        <w:rPr>
          <w:rFonts w:ascii="Garamond" w:eastAsia="Times New Roman" w:hAnsi="Garamond" w:cs="Times New Roman"/>
        </w:rPr>
        <w:t>en los mecanismos de participación.</w:t>
      </w:r>
    </w:p>
    <w:p w14:paraId="0C790260" w14:textId="77777777" w:rsidR="00DB4004" w:rsidRPr="003C4DE6" w:rsidRDefault="005A1990">
      <w:pPr>
        <w:widowControl w:val="0"/>
        <w:spacing w:before="156" w:after="0" w:line="252" w:lineRule="auto"/>
        <w:ind w:left="360" w:right="716"/>
        <w:jc w:val="both"/>
        <w:rPr>
          <w:rFonts w:ascii="Garamond" w:eastAsia="Times New Roman" w:hAnsi="Garamond" w:cs="Times New Roman"/>
        </w:rPr>
      </w:pPr>
      <w:r w:rsidRPr="003C4DE6">
        <w:rPr>
          <w:rFonts w:ascii="Garamond" w:eastAsia="Times New Roman" w:hAnsi="Garamond" w:cs="Times New Roman"/>
        </w:rPr>
        <w:t xml:space="preserve">Por su parte, las </w:t>
      </w:r>
      <w:commentRangeStart w:id="34"/>
      <w:r w:rsidRPr="003C4DE6">
        <w:rPr>
          <w:rFonts w:ascii="Garamond" w:eastAsia="Times New Roman" w:hAnsi="Garamond" w:cs="Times New Roman"/>
        </w:rPr>
        <w:t>instancias formales se constituyen mediante disposiciones normativas o actos administrativos, lo que les confiere un carácter institucionalizado. Su estructura, funciones y mecanismos de integración están formalmente definidos, incluyendo procesos claros para la designación o elección de sus miembros. Estas instancias mantienen una relación directa con las entidades públicas, las cuales suelen ejercer roles de coordinación o secretaría técnica. Su operación se rige por protocolos establecidos, lo que garantiza continuidad y reconocimiento oficial, aunque con menor flexibilidad para adaptarse a cambios o necesidades emergentes.</w:t>
      </w:r>
      <w:commentRangeEnd w:id="34"/>
      <w:r w:rsidR="0048003E">
        <w:rPr>
          <w:rStyle w:val="Refdecomentario"/>
        </w:rPr>
        <w:commentReference w:id="34"/>
      </w:r>
    </w:p>
    <w:p w14:paraId="195CDBAB" w14:textId="77777777" w:rsidR="00DB4004" w:rsidRPr="003C4DE6" w:rsidRDefault="005A1990">
      <w:pPr>
        <w:widowControl w:val="0"/>
        <w:spacing w:before="156" w:after="0" w:line="252" w:lineRule="auto"/>
        <w:ind w:left="360" w:right="716"/>
        <w:jc w:val="both"/>
        <w:rPr>
          <w:rFonts w:ascii="Garamond" w:eastAsia="Times New Roman" w:hAnsi="Garamond" w:cs="Times New Roman"/>
        </w:rPr>
      </w:pPr>
      <w:r w:rsidRPr="003C4DE6">
        <w:rPr>
          <w:rFonts w:ascii="Garamond" w:eastAsia="Times New Roman" w:hAnsi="Garamond" w:cs="Times New Roman"/>
        </w:rPr>
        <w:lastRenderedPageBreak/>
        <w:t>Esta distinción resulta clave para el proyecto, ya que determina los enfoques de articulación y los instrumentos requeridos para garantizar una participación efectiva. Mientras las instancias formales exigen el cumplimiento de procedimientos institucionales, las no formales demandan estrategias más flexibles que reconozcan su autonomía y capacidad de adaptación, sin perder de vista el objetivo común de fortalecer la incidencia ciudadana en la construcción de políticas y acciones públicas.</w:t>
      </w:r>
    </w:p>
    <w:p w14:paraId="1A63EAD7" w14:textId="77777777" w:rsidR="00DB4004" w:rsidRPr="003C4DE6" w:rsidRDefault="005A1990">
      <w:pPr>
        <w:widowControl w:val="0"/>
        <w:spacing w:before="156" w:after="0" w:line="252" w:lineRule="auto"/>
        <w:ind w:left="360" w:right="716"/>
        <w:jc w:val="both"/>
        <w:rPr>
          <w:rFonts w:ascii="Garamond" w:eastAsia="Times New Roman" w:hAnsi="Garamond" w:cs="Times New Roman"/>
        </w:rPr>
      </w:pPr>
      <w:r w:rsidRPr="003C4DE6">
        <w:rPr>
          <w:rFonts w:ascii="Garamond" w:eastAsia="Times New Roman" w:hAnsi="Garamond" w:cs="Times New Roman"/>
        </w:rPr>
        <w:t>Estos mecanismos de participación pueden categorizarse según su composición en tres tipos fundamentales. En primer lugar, las instancias de composición mixta, que integran tanto a representantes de entidades públicas como a miembros de la comunidad, organizaciones sociales y ciudadanía en general, facilitando un diálogo directo entre la institucionalidad y los actores sociales. En segundo término, las instancias autónomas, donde la ciudadanía asume plena autonomía en su conformación y organización, pudiendo invitar eventualmente a representantes institucionales según sus necesidades. Finalmente, las instancias de coordinación institucional, que cumplen funciones principalmente técnicas y consultivas en el marco de procesos participativos.</w:t>
      </w:r>
    </w:p>
    <w:p w14:paraId="06350B08" w14:textId="77777777" w:rsidR="00DB4004" w:rsidRPr="003C4DE6" w:rsidRDefault="005A1990">
      <w:pPr>
        <w:widowControl w:val="0"/>
        <w:spacing w:before="156" w:after="0" w:line="252" w:lineRule="auto"/>
        <w:ind w:left="360" w:right="716"/>
        <w:jc w:val="both"/>
        <w:rPr>
          <w:rFonts w:ascii="Garamond" w:eastAsia="Times New Roman" w:hAnsi="Garamond" w:cs="Times New Roman"/>
        </w:rPr>
      </w:pPr>
      <w:r w:rsidRPr="003C4DE6">
        <w:rPr>
          <w:rFonts w:ascii="Garamond" w:eastAsia="Times New Roman" w:hAnsi="Garamond" w:cs="Times New Roman"/>
        </w:rPr>
        <w:t xml:space="preserve">El proceso de fortalecimiento de estas instancias -ya sean formales o no formales- debe orientarse al mejoramiento de cinco dimensiones clave. La eficacia operativa, entendida como la capacidad para cumplir efectivamente con las funciones y roles asignados. La estructura organizativa, que permite generar dinámicas de articulación fluidas entre los diversos actores participantes. La planeación estratégica, como herramienta para orientar acciones con visión de futuro y alcanzar las metas establecidas. </w:t>
      </w:r>
      <w:proofErr w:type="gramStart"/>
      <w:r w:rsidRPr="003C4DE6">
        <w:rPr>
          <w:rFonts w:ascii="Garamond" w:eastAsia="Times New Roman" w:hAnsi="Garamond" w:cs="Times New Roman"/>
        </w:rPr>
        <w:t>Igualmente</w:t>
      </w:r>
      <w:proofErr w:type="gramEnd"/>
      <w:r w:rsidRPr="003C4DE6">
        <w:rPr>
          <w:rFonts w:ascii="Garamond" w:eastAsia="Times New Roman" w:hAnsi="Garamond" w:cs="Times New Roman"/>
        </w:rPr>
        <w:t xml:space="preserve"> crucial resulta fortalecer la capacidad de incidencia, es decir, la habilidad para influir en los asuntos públicos y en la asignación de recursos dentro del marco de las políticas de participación. Por último, la transparencia como principio rector, que engloba prácticas de veeduría, control social, rendición de cuentas y renovación de liderazgos, elementos que en conjunto dinamizan los espacios de participación y fortalecen su conexión con las comunidades y la institucionalidad (IDPAC, pp. 16-17).</w:t>
      </w:r>
    </w:p>
    <w:p w14:paraId="3BF4EBFA" w14:textId="77777777" w:rsidR="00DB4004" w:rsidRPr="003C4DE6" w:rsidRDefault="005A1990">
      <w:pPr>
        <w:widowControl w:val="0"/>
        <w:spacing w:before="156" w:after="0" w:line="252" w:lineRule="auto"/>
        <w:ind w:left="360" w:right="716"/>
        <w:jc w:val="both"/>
        <w:rPr>
          <w:rFonts w:ascii="Garamond" w:eastAsia="Times New Roman" w:hAnsi="Garamond" w:cs="Times New Roman"/>
        </w:rPr>
      </w:pPr>
      <w:r w:rsidRPr="003C4DE6">
        <w:rPr>
          <w:rFonts w:ascii="Garamond" w:eastAsia="Times New Roman" w:hAnsi="Garamond" w:cs="Times New Roman"/>
        </w:rPr>
        <w:t>Este enfoque busca potenciar integralmente los mecanismos participativos, garantizando su efectividad como instrumentos de construcción colectiva y gobernanza democrática.</w:t>
      </w:r>
    </w:p>
    <w:p w14:paraId="3E0DA6E5" w14:textId="77777777" w:rsidR="00DB4004" w:rsidRPr="003C4DE6" w:rsidRDefault="005A1990">
      <w:pPr>
        <w:widowControl w:val="0"/>
        <w:spacing w:before="157" w:after="0" w:line="240" w:lineRule="auto"/>
        <w:ind w:left="360"/>
        <w:jc w:val="both"/>
        <w:rPr>
          <w:rFonts w:ascii="Garamond" w:eastAsia="Times New Roman" w:hAnsi="Garamond" w:cs="Times New Roman"/>
          <w:b/>
        </w:rPr>
      </w:pPr>
      <w:r w:rsidRPr="003C4DE6">
        <w:rPr>
          <w:rFonts w:ascii="Garamond" w:eastAsia="Times New Roman" w:hAnsi="Garamond" w:cs="Times New Roman"/>
          <w:b/>
        </w:rPr>
        <w:t>Organizaciones sociales</w:t>
      </w:r>
    </w:p>
    <w:p w14:paraId="2CC86733" w14:textId="77777777" w:rsidR="00DB4004" w:rsidRPr="003C4DE6" w:rsidRDefault="005A1990">
      <w:pPr>
        <w:widowControl w:val="0"/>
        <w:spacing w:before="156" w:after="0" w:line="252" w:lineRule="auto"/>
        <w:ind w:left="360" w:right="716"/>
        <w:jc w:val="both"/>
        <w:rPr>
          <w:rFonts w:ascii="Garamond" w:eastAsia="Times New Roman" w:hAnsi="Garamond" w:cs="Times New Roman"/>
        </w:rPr>
      </w:pPr>
      <w:r w:rsidRPr="003C4DE6">
        <w:rPr>
          <w:rFonts w:ascii="Garamond" w:eastAsia="Times New Roman" w:hAnsi="Garamond" w:cs="Times New Roman"/>
        </w:rPr>
        <w:t>Las organizaciones sociales y comunitarias se definen como agrupaciones de personas que, motivadas por intereses o necesidades comunes, se articulan colectivamente para desarrollar acciones en beneficio de sus comunidades. Estas organizaciones surgen con propósitos definidos, ya sea para transformar realidades sociales, incidir en debates públicos o influir en el marco normativo que afecta a sus entornos. La existencia de un objetivo compartido constituye su elemento fundacional y articulador, pues orienta su accionar y da sentido a su trabajo colectivo. En el marco de los criterios de elegibilidad y viabilidad establecidos por el IDPAC, la estrategia de fortalecimiento busca potenciar las capacidades organizativas y administrativas de estas agrupaciones. El propósito último es contribuir a la transformación de realidades sociales y a la consolidación de la convivencia y la diversidad, elementos clave para la construcción de paz en el territorio, especialmente en el contexto local de Kennedy.</w:t>
      </w:r>
    </w:p>
    <w:p w14:paraId="1F2BD85C" w14:textId="77777777" w:rsidR="00DB4004" w:rsidRPr="003C4DE6" w:rsidRDefault="005A1990">
      <w:pPr>
        <w:widowControl w:val="0"/>
        <w:spacing w:before="156" w:after="0" w:line="252" w:lineRule="auto"/>
        <w:ind w:left="360" w:right="716"/>
        <w:jc w:val="both"/>
        <w:rPr>
          <w:rFonts w:ascii="Garamond" w:eastAsia="Times New Roman" w:hAnsi="Garamond" w:cs="Times New Roman"/>
        </w:rPr>
      </w:pPr>
      <w:r w:rsidRPr="003C4DE6">
        <w:rPr>
          <w:rFonts w:ascii="Garamond" w:eastAsia="Times New Roman" w:hAnsi="Garamond" w:cs="Times New Roman"/>
        </w:rPr>
        <w:t xml:space="preserve">Criterios de Participación: Es relevante destacar que las organizaciones participantes en esta estrategia pueden o no contar con personería jurídica, lo que amplía las posibilidades de inclusión a diversas formas de asociación comunitaria. Además, el proceso está abierto a aquellas organizaciones que, cumpliendo con los requisitos establecidos, se postulen para recibir acompañamiento en su </w:t>
      </w:r>
      <w:r w:rsidRPr="003C4DE6">
        <w:rPr>
          <w:rFonts w:ascii="Garamond" w:eastAsia="Times New Roman" w:hAnsi="Garamond" w:cs="Times New Roman"/>
        </w:rPr>
        <w:lastRenderedPageBreak/>
        <w:t>fortalecimiento institucional.</w:t>
      </w:r>
    </w:p>
    <w:p w14:paraId="70180A2D" w14:textId="77777777" w:rsidR="00DB4004" w:rsidRPr="003C4DE6" w:rsidRDefault="005A1990">
      <w:pPr>
        <w:widowControl w:val="0"/>
        <w:spacing w:before="156" w:after="0" w:line="252" w:lineRule="auto"/>
        <w:ind w:left="360" w:right="716"/>
        <w:jc w:val="both"/>
        <w:rPr>
          <w:rFonts w:ascii="Garamond" w:eastAsia="Times New Roman" w:hAnsi="Garamond" w:cs="Times New Roman"/>
          <w:b/>
        </w:rPr>
      </w:pPr>
      <w:r w:rsidRPr="003C4DE6">
        <w:rPr>
          <w:rFonts w:ascii="Garamond" w:eastAsia="Times New Roman" w:hAnsi="Garamond" w:cs="Times New Roman"/>
        </w:rPr>
        <w:t>Este enfoque reconoce la diversidad de formas organizativas presentes en el territorio y busca adaptarse a sus particularidades, garantizando que el fortalecimiento responda a las necesidades específicas de cada grupo y, al mismo tiempo, contribuya al desarrollo comunitario integral.</w:t>
      </w:r>
    </w:p>
    <w:p w14:paraId="654B487F" w14:textId="77777777" w:rsidR="00DB4004" w:rsidRPr="003C4DE6" w:rsidRDefault="005A1990">
      <w:pPr>
        <w:widowControl w:val="0"/>
        <w:spacing w:before="238" w:after="0" w:line="252" w:lineRule="auto"/>
        <w:ind w:left="360" w:right="677"/>
        <w:rPr>
          <w:rFonts w:ascii="Garamond" w:eastAsia="Times New Roman" w:hAnsi="Garamond" w:cs="Times New Roman"/>
          <w:b/>
        </w:rPr>
      </w:pPr>
      <w:r w:rsidRPr="003C4DE6">
        <w:rPr>
          <w:rFonts w:ascii="Garamond" w:eastAsia="Times New Roman" w:hAnsi="Garamond" w:cs="Times New Roman"/>
          <w:b/>
        </w:rPr>
        <w:t>Existen organizaciones de diferente tipo susceptibles de procesos de fortalecimiento tal como se señala a continuación:</w:t>
      </w:r>
    </w:p>
    <w:p w14:paraId="08396D6C" w14:textId="3F093EB4" w:rsidR="00DB4004" w:rsidRPr="003C4DE6" w:rsidRDefault="005A1990" w:rsidP="00C14609">
      <w:pPr>
        <w:widowControl w:val="0"/>
        <w:spacing w:before="270" w:after="0" w:line="274" w:lineRule="auto"/>
        <w:ind w:left="360"/>
        <w:jc w:val="both"/>
        <w:rPr>
          <w:rFonts w:ascii="Garamond" w:eastAsia="Times New Roman" w:hAnsi="Garamond" w:cs="Times New Roman"/>
        </w:rPr>
      </w:pPr>
      <w:r w:rsidRPr="003C4DE6">
        <w:rPr>
          <w:rFonts w:ascii="Garamond" w:eastAsia="Times New Roman" w:hAnsi="Garamond" w:cs="Times New Roman"/>
        </w:rPr>
        <w:t>-Organizaciones juveniles.</w:t>
      </w:r>
    </w:p>
    <w:p w14:paraId="1E27890D"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o consejos de propiedad horizontal.</w:t>
      </w:r>
    </w:p>
    <w:p w14:paraId="6DC16FC4"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de barras o colectivos futboleros que promuevan los pilares del barrismo social.</w:t>
      </w:r>
    </w:p>
    <w:p w14:paraId="30E9AD50"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o colectivos de mujeres</w:t>
      </w:r>
    </w:p>
    <w:p w14:paraId="0FAA9A53"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o colectivos LGBTI.</w:t>
      </w:r>
    </w:p>
    <w:p w14:paraId="1EEF27D7"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de personas con discapacidad.</w:t>
      </w:r>
    </w:p>
    <w:p w14:paraId="57D813BC"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afrodescendientes, palenqueras, raizales.</w:t>
      </w:r>
    </w:p>
    <w:p w14:paraId="1779E8B8"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gitanas.</w:t>
      </w:r>
    </w:p>
    <w:p w14:paraId="3AE19104"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indígenas.</w:t>
      </w:r>
    </w:p>
    <w:p w14:paraId="7A852CCD"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de población Migrante o refugiada y lucha contra la xenofobia.</w:t>
      </w:r>
    </w:p>
    <w:p w14:paraId="50165A93" w14:textId="7415278B" w:rsidR="00DB4004" w:rsidRPr="00A803D8" w:rsidRDefault="005A1990" w:rsidP="00C14609">
      <w:pPr>
        <w:widowControl w:val="0"/>
        <w:spacing w:after="0" w:line="274" w:lineRule="auto"/>
        <w:ind w:left="360"/>
        <w:jc w:val="both"/>
        <w:rPr>
          <w:rFonts w:ascii="Garamond" w:eastAsia="Times New Roman" w:hAnsi="Garamond" w:cs="Times New Roman"/>
        </w:rPr>
      </w:pPr>
      <w:r w:rsidRPr="003C4DE6">
        <w:rPr>
          <w:rFonts w:ascii="Garamond" w:eastAsia="Times New Roman" w:hAnsi="Garamond" w:cs="Times New Roman"/>
        </w:rPr>
        <w:t>-Organizaciones de Vejez y Adultez.</w:t>
      </w:r>
    </w:p>
    <w:p w14:paraId="2F14C171" w14:textId="43ED7AEE" w:rsidR="00DB4004" w:rsidRPr="003C4DE6" w:rsidRDefault="005A1990" w:rsidP="00C14609">
      <w:pPr>
        <w:widowControl w:val="0"/>
        <w:spacing w:before="119" w:after="0" w:line="240" w:lineRule="auto"/>
        <w:ind w:left="360"/>
        <w:jc w:val="both"/>
        <w:rPr>
          <w:rFonts w:ascii="Garamond" w:eastAsia="Times New Roman" w:hAnsi="Garamond" w:cs="Times New Roman"/>
        </w:rPr>
      </w:pPr>
      <w:r w:rsidRPr="003C4DE6">
        <w:rPr>
          <w:rFonts w:ascii="Garamond" w:eastAsia="Times New Roman" w:hAnsi="Garamond" w:cs="Times New Roman"/>
        </w:rPr>
        <w:t>Estos datos pueden variar según el proceso propio de cada instancia, son tomados del proceso a mayo 2025.</w:t>
      </w:r>
    </w:p>
    <w:p w14:paraId="4A4DE404" w14:textId="77777777" w:rsidR="00DB4004" w:rsidRPr="003C4DE6" w:rsidRDefault="005A1990" w:rsidP="00C14609">
      <w:pPr>
        <w:widowControl w:val="0"/>
        <w:spacing w:before="62" w:after="0" w:line="274" w:lineRule="auto"/>
        <w:ind w:left="360"/>
        <w:jc w:val="both"/>
        <w:rPr>
          <w:rFonts w:ascii="Garamond" w:eastAsia="Times New Roman" w:hAnsi="Garamond" w:cs="Times New Roman"/>
        </w:rPr>
      </w:pPr>
      <w:r w:rsidRPr="003C4DE6">
        <w:rPr>
          <w:rFonts w:ascii="Garamond" w:eastAsia="Times New Roman" w:hAnsi="Garamond" w:cs="Times New Roman"/>
        </w:rPr>
        <w:t>-Organizaciones de niños, niñas y adolescentes.</w:t>
      </w:r>
    </w:p>
    <w:p w14:paraId="293150BC"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-Organización de víctimas del conflicto armado.</w:t>
      </w:r>
    </w:p>
    <w:p w14:paraId="63F3099F"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Ambientalistas y rurales.</w:t>
      </w:r>
    </w:p>
    <w:p w14:paraId="7DC503FB"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Animalistas.</w:t>
      </w:r>
    </w:p>
    <w:p w14:paraId="0A36B19E"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de Movilidad Sostenible.</w:t>
      </w:r>
    </w:p>
    <w:p w14:paraId="6F48B092"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de Medios Comunitarios y Alternativos.</w:t>
      </w:r>
    </w:p>
    <w:p w14:paraId="52AAB764"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 xml:space="preserve">-Organizaciones de población recicladora y/o </w:t>
      </w:r>
      <w:proofErr w:type="spellStart"/>
      <w:r w:rsidRPr="003C4DE6">
        <w:rPr>
          <w:rFonts w:ascii="Garamond" w:eastAsia="Times New Roman" w:hAnsi="Garamond" w:cs="Times New Roman"/>
        </w:rPr>
        <w:t>corotera</w:t>
      </w:r>
      <w:proofErr w:type="spellEnd"/>
      <w:r w:rsidRPr="003C4DE6">
        <w:rPr>
          <w:rFonts w:ascii="Garamond" w:eastAsia="Times New Roman" w:hAnsi="Garamond" w:cs="Times New Roman"/>
        </w:rPr>
        <w:t>.</w:t>
      </w:r>
    </w:p>
    <w:p w14:paraId="7A4A55F6"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de personas en proceso de reincorporación.</w:t>
      </w:r>
    </w:p>
    <w:p w14:paraId="10D0A805"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de agricultura urbana</w:t>
      </w:r>
    </w:p>
    <w:p w14:paraId="2FCA7FCA"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de procesos de educación alternativa y popular.</w:t>
      </w:r>
    </w:p>
    <w:p w14:paraId="0695362A"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defensoras de Derechos Humanos.</w:t>
      </w:r>
    </w:p>
    <w:p w14:paraId="254B8B34"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que trabajan por el derecho a la salud</w:t>
      </w:r>
    </w:p>
    <w:p w14:paraId="5E28083B"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-Organizaciones del sector religioso y libertad de culto.</w:t>
      </w:r>
    </w:p>
    <w:p w14:paraId="40D09E11"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 Organizaciones de personas que realizan actividades sexuales pagas.</w:t>
      </w:r>
    </w:p>
    <w:p w14:paraId="1E4CDBD4" w14:textId="77777777" w:rsidR="00DB4004" w:rsidRPr="003C4DE6" w:rsidRDefault="005A1990" w:rsidP="00C14609">
      <w:pPr>
        <w:widowControl w:val="0"/>
        <w:spacing w:after="0" w:line="270" w:lineRule="auto"/>
        <w:ind w:left="360"/>
        <w:jc w:val="both"/>
        <w:rPr>
          <w:rFonts w:ascii="Garamond" w:eastAsia="Times New Roman" w:hAnsi="Garamond" w:cs="Times New Roman"/>
        </w:rPr>
      </w:pPr>
      <w:r w:rsidRPr="003C4DE6">
        <w:rPr>
          <w:rFonts w:ascii="Garamond" w:eastAsia="Times New Roman" w:hAnsi="Garamond" w:cs="Times New Roman"/>
        </w:rPr>
        <w:t>-Asociaciones de comerciantes o industriales y/</w:t>
      </w:r>
      <w:proofErr w:type="spellStart"/>
      <w:r w:rsidRPr="003C4DE6">
        <w:rPr>
          <w:rFonts w:ascii="Garamond" w:eastAsia="Times New Roman" w:hAnsi="Garamond" w:cs="Times New Roman"/>
        </w:rPr>
        <w:t>o</w:t>
      </w:r>
      <w:proofErr w:type="spellEnd"/>
      <w:r w:rsidRPr="003C4DE6">
        <w:rPr>
          <w:rFonts w:ascii="Garamond" w:eastAsia="Times New Roman" w:hAnsi="Garamond" w:cs="Times New Roman"/>
        </w:rPr>
        <w:t xml:space="preserve"> otras.</w:t>
      </w:r>
    </w:p>
    <w:p w14:paraId="01C4F6F3" w14:textId="0891D076" w:rsidR="00DB4004" w:rsidRPr="003C4DE6" w:rsidRDefault="005A1990" w:rsidP="00C14609">
      <w:pPr>
        <w:widowControl w:val="0"/>
        <w:spacing w:after="0" w:line="274" w:lineRule="auto"/>
        <w:ind w:left="360"/>
        <w:jc w:val="both"/>
        <w:rPr>
          <w:rFonts w:ascii="Garamond" w:eastAsia="Times New Roman" w:hAnsi="Garamond" w:cs="Times New Roman"/>
        </w:rPr>
      </w:pPr>
      <w:r w:rsidRPr="003C4DE6">
        <w:rPr>
          <w:rFonts w:ascii="Garamond" w:eastAsia="Times New Roman" w:hAnsi="Garamond" w:cs="Times New Roman"/>
        </w:rPr>
        <w:t>-Entre otras.</w:t>
      </w:r>
    </w:p>
    <w:p w14:paraId="1C2DFCD4" w14:textId="1BA86332" w:rsidR="00DB4004" w:rsidRPr="003C4DE6" w:rsidRDefault="005A1990" w:rsidP="00C14609">
      <w:pPr>
        <w:widowControl w:val="0"/>
        <w:spacing w:after="0" w:line="274" w:lineRule="auto"/>
        <w:ind w:left="360"/>
        <w:jc w:val="both"/>
        <w:rPr>
          <w:rFonts w:ascii="Garamond" w:eastAsia="Times New Roman" w:hAnsi="Garamond" w:cs="Times New Roman"/>
        </w:rPr>
      </w:pPr>
      <w:r w:rsidRPr="003C4DE6">
        <w:rPr>
          <w:rFonts w:ascii="Garamond" w:eastAsia="Times New Roman" w:hAnsi="Garamond" w:cs="Times New Roman"/>
        </w:rPr>
        <w:t>El proceso de fortalecimiento institucional debe abordarse como un sistema integrado que potencie simultáneamente cinco dimensiones fundamentales en las organizaciones participantes. La sostenibilidad institucional constituye la base material del trabajo organizativo, entendida como la capacidad de garantizar la continuidad operativa mediante una gestión eficiente de recursos económicos, infraestructura adecuada y herramientas técnicas suficientes, todo ello orientado a superar las vulnerabilidades internas y contener las amenazas del entorno.</w:t>
      </w:r>
    </w:p>
    <w:p w14:paraId="2B49010C" w14:textId="77777777" w:rsidR="00DB4004" w:rsidRPr="003C4DE6" w:rsidRDefault="005A1990" w:rsidP="00C14609">
      <w:pPr>
        <w:widowControl w:val="0"/>
        <w:spacing w:after="0" w:line="274" w:lineRule="auto"/>
        <w:ind w:left="360"/>
        <w:jc w:val="both"/>
        <w:rPr>
          <w:rFonts w:ascii="Garamond" w:eastAsia="Times New Roman" w:hAnsi="Garamond" w:cs="Times New Roman"/>
        </w:rPr>
      </w:pPr>
      <w:r w:rsidRPr="003C4DE6">
        <w:rPr>
          <w:rFonts w:ascii="Garamond" w:eastAsia="Times New Roman" w:hAnsi="Garamond" w:cs="Times New Roman"/>
        </w:rPr>
        <w:lastRenderedPageBreak/>
        <w:t>Paralelamente, la arquitectura organizacional establece los cimientos estructurales para el funcionamiento colectivo, definiendo con claridad los roles, responsabilidades y flujos de trabajo que permiten materializar los propósitos institucionales. Esta dimensión abarca desde el diseño de equipos funcionales y órganos directivos hasta la implementación de protocolos para la resolución de conflictos y la formación continua de los miembros.</w:t>
      </w:r>
    </w:p>
    <w:p w14:paraId="2AB9ED65" w14:textId="77777777" w:rsidR="00DB4004" w:rsidRPr="003C4DE6" w:rsidRDefault="005A1990" w:rsidP="00C14609">
      <w:pPr>
        <w:widowControl w:val="0"/>
        <w:spacing w:after="0" w:line="274" w:lineRule="auto"/>
        <w:ind w:left="360"/>
        <w:jc w:val="both"/>
        <w:rPr>
          <w:rFonts w:ascii="Garamond" w:eastAsia="Times New Roman" w:hAnsi="Garamond" w:cs="Times New Roman"/>
        </w:rPr>
      </w:pPr>
      <w:r w:rsidRPr="003C4DE6">
        <w:rPr>
          <w:rFonts w:ascii="Garamond" w:eastAsia="Times New Roman" w:hAnsi="Garamond" w:cs="Times New Roman"/>
        </w:rPr>
        <w:t>El diseño estratégico emerge como el componente rector que articula la identidad institucional con la acción concreta, mediante metodologías sistemáticas de planificación que incluyen la definición de horizonte institucional (misión/visión), la priorización de objetivos y la implementación de sistemas de monitoreo y evaluación que permiten ajustar las rutas de acción según los resultados obtenidos.</w:t>
      </w:r>
    </w:p>
    <w:p w14:paraId="39D512D5" w14:textId="77777777" w:rsidR="00DB4004" w:rsidRPr="003C4DE6" w:rsidRDefault="005A1990" w:rsidP="00C14609">
      <w:pPr>
        <w:widowControl w:val="0"/>
        <w:spacing w:after="0" w:line="274" w:lineRule="auto"/>
        <w:ind w:left="360"/>
        <w:jc w:val="both"/>
        <w:rPr>
          <w:rFonts w:ascii="Garamond" w:eastAsia="Times New Roman" w:hAnsi="Garamond" w:cs="Times New Roman"/>
        </w:rPr>
      </w:pPr>
      <w:r w:rsidRPr="003C4DE6">
        <w:rPr>
          <w:rFonts w:ascii="Garamond" w:eastAsia="Times New Roman" w:hAnsi="Garamond" w:cs="Times New Roman"/>
        </w:rPr>
        <w:t>La capacidad de incidencia representa la dimensión transformadora del trabajo organizativo, manifestándose en la habilidad para generar cambios tangibles en políticas públicas, prácticas sociales o dinámicas comunitarias. Esta capacidad se construye mediante la participación activa en escenarios de decisión, el establecimiento de alianzas estratégicas y la comunicación efectiva de los impactos logrados.</w:t>
      </w:r>
    </w:p>
    <w:p w14:paraId="3E4058BC" w14:textId="77777777" w:rsidR="00DB4004" w:rsidRPr="003C4DE6" w:rsidRDefault="005A1990" w:rsidP="00C14609">
      <w:pPr>
        <w:widowControl w:val="0"/>
        <w:spacing w:after="0" w:line="274" w:lineRule="auto"/>
        <w:ind w:left="360"/>
        <w:jc w:val="both"/>
        <w:rPr>
          <w:rFonts w:ascii="Garamond" w:eastAsia="Times New Roman" w:hAnsi="Garamond" w:cs="Times New Roman"/>
        </w:rPr>
      </w:pPr>
      <w:r w:rsidRPr="003C4DE6">
        <w:rPr>
          <w:rFonts w:ascii="Garamond" w:eastAsia="Times New Roman" w:hAnsi="Garamond" w:cs="Times New Roman"/>
        </w:rPr>
        <w:t>Finalmente, la gestión transparente opera como principio transversal que legitima la acción institucional, a través de prácticas sistemáticas de rendición de cuentas, veeduría ciudadana y socialización periódica de resultados, garantizando así la confianza tanto de los miembros internos como de las comunidades beneficiarias. Estas cinco dimensiones, en su conjunto, conforman un marco integral para el desarrollo institucional sostenible</w:t>
      </w:r>
    </w:p>
    <w:p w14:paraId="4598F897" w14:textId="77777777" w:rsidR="00DB4004" w:rsidRPr="003C4DE6" w:rsidRDefault="00DB4004">
      <w:pPr>
        <w:widowControl w:val="0"/>
        <w:spacing w:after="0" w:line="274" w:lineRule="auto"/>
        <w:ind w:left="360"/>
        <w:rPr>
          <w:rFonts w:ascii="Garamond" w:eastAsia="Times New Roman" w:hAnsi="Garamond" w:cs="Times New Roman"/>
        </w:rPr>
      </w:pPr>
    </w:p>
    <w:p w14:paraId="18859FF6" w14:textId="407668C8" w:rsidR="00DB4004" w:rsidRPr="003C4DE6" w:rsidRDefault="00684235">
      <w:pPr>
        <w:widowControl w:val="0"/>
        <w:spacing w:after="0" w:line="240" w:lineRule="auto"/>
        <w:ind w:left="360"/>
        <w:rPr>
          <w:rFonts w:ascii="Garamond" w:eastAsia="Times New Roman" w:hAnsi="Garamond" w:cs="Times New Roman"/>
          <w:b/>
        </w:rPr>
      </w:pPr>
      <w:r>
        <w:rPr>
          <w:rFonts w:ascii="Garamond" w:eastAsia="Times New Roman" w:hAnsi="Garamond" w:cs="Times New Roman"/>
          <w:b/>
        </w:rPr>
        <w:t xml:space="preserve">11.4.1 </w:t>
      </w:r>
      <w:r w:rsidR="005A1990" w:rsidRPr="003C4DE6">
        <w:rPr>
          <w:rFonts w:ascii="Garamond" w:eastAsia="Times New Roman" w:hAnsi="Garamond" w:cs="Times New Roman"/>
          <w:b/>
        </w:rPr>
        <w:t>Proceso de fortalecimiento</w:t>
      </w:r>
    </w:p>
    <w:p w14:paraId="59565172" w14:textId="77777777" w:rsidR="00DB4004" w:rsidRPr="003C4DE6" w:rsidRDefault="005A1990" w:rsidP="00C14609">
      <w:pPr>
        <w:widowControl w:val="0"/>
        <w:tabs>
          <w:tab w:val="left" w:pos="1122"/>
        </w:tabs>
        <w:spacing w:before="175" w:after="0" w:line="240" w:lineRule="auto"/>
        <w:ind w:left="520"/>
        <w:rPr>
          <w:rFonts w:ascii="Garamond" w:eastAsia="Times New Roman" w:hAnsi="Garamond" w:cs="Times New Roman"/>
          <w:b/>
        </w:rPr>
      </w:pPr>
      <w:r w:rsidRPr="003C4DE6">
        <w:rPr>
          <w:rFonts w:ascii="Garamond" w:eastAsia="Times New Roman" w:hAnsi="Garamond" w:cs="Times New Roman"/>
          <w:b/>
        </w:rPr>
        <w:t>Fortalecimiento a organizaciones e instancias nuevas con al menos 1 mes de trayectoria</w:t>
      </w:r>
    </w:p>
    <w:p w14:paraId="33DD9CF8" w14:textId="0592017D" w:rsidR="00DB4004" w:rsidRDefault="005A1990" w:rsidP="00C14609">
      <w:pPr>
        <w:widowControl w:val="0"/>
        <w:tabs>
          <w:tab w:val="left" w:pos="1122"/>
        </w:tabs>
        <w:spacing w:before="175" w:after="0" w:line="240" w:lineRule="auto"/>
        <w:ind w:left="1123"/>
        <w:rPr>
          <w:rFonts w:ascii="Garamond" w:eastAsia="Times New Roman" w:hAnsi="Garamond" w:cs="Times New Roman"/>
        </w:rPr>
      </w:pPr>
      <w:commentRangeStart w:id="35"/>
      <w:r w:rsidRPr="003C4DE6">
        <w:rPr>
          <w:rFonts w:ascii="Garamond" w:eastAsia="Times New Roman" w:hAnsi="Garamond" w:cs="Times New Roman"/>
          <w:b/>
        </w:rPr>
        <w:t xml:space="preserve">Cantidad: </w:t>
      </w:r>
      <w:r w:rsidRPr="003C4DE6">
        <w:rPr>
          <w:rFonts w:ascii="Garamond" w:eastAsia="Times New Roman" w:hAnsi="Garamond" w:cs="Times New Roman"/>
        </w:rPr>
        <w:t>El número de organizaciones e instancias se definirá según la cantidad de postuladas que cumplan con los requisitos para lo cual no se deberá superar la meta de</w:t>
      </w:r>
      <w:r w:rsidR="00C14609">
        <w:rPr>
          <w:rFonts w:ascii="Garamond" w:eastAsia="Times New Roman" w:hAnsi="Garamond" w:cs="Times New Roman"/>
        </w:rPr>
        <w:t xml:space="preserve"> </w:t>
      </w:r>
      <w:r w:rsidR="00C14609" w:rsidRPr="00996778">
        <w:rPr>
          <w:rFonts w:ascii="Garamond" w:eastAsia="Times New Roman" w:hAnsi="Garamond" w:cs="Times New Roman"/>
          <w:bCs/>
          <w:highlight w:val="yellow"/>
        </w:rPr>
        <w:t>60 organizaciones</w:t>
      </w:r>
      <w:r w:rsidR="00C14609">
        <w:rPr>
          <w:rFonts w:ascii="Garamond" w:eastAsia="Times New Roman" w:hAnsi="Garamond" w:cs="Times New Roman"/>
          <w:b/>
        </w:rPr>
        <w:t xml:space="preserve"> </w:t>
      </w:r>
      <w:r w:rsidRPr="003C4DE6">
        <w:rPr>
          <w:rFonts w:ascii="Garamond" w:eastAsia="Times New Roman" w:hAnsi="Garamond" w:cs="Times New Roman"/>
        </w:rPr>
        <w:t>entre instancias y demás expresiones ciudadanas organizativas cada una por hasta $</w:t>
      </w:r>
      <w:r w:rsidR="00C14609">
        <w:rPr>
          <w:rFonts w:ascii="Garamond" w:eastAsia="Times New Roman" w:hAnsi="Garamond" w:cs="Times New Roman"/>
        </w:rPr>
        <w:t>15.000.000</w:t>
      </w:r>
      <w:commentRangeEnd w:id="35"/>
      <w:r w:rsidR="00BD1B75">
        <w:rPr>
          <w:rStyle w:val="Refdecomentario"/>
        </w:rPr>
        <w:commentReference w:id="35"/>
      </w:r>
    </w:p>
    <w:p w14:paraId="08E339ED" w14:textId="77777777" w:rsidR="00C14609" w:rsidRPr="003C4DE6" w:rsidRDefault="00C14609" w:rsidP="00C14609">
      <w:pPr>
        <w:widowControl w:val="0"/>
        <w:tabs>
          <w:tab w:val="left" w:pos="1122"/>
        </w:tabs>
        <w:spacing w:before="175" w:after="0" w:line="240" w:lineRule="auto"/>
        <w:ind w:left="1123"/>
        <w:rPr>
          <w:rFonts w:ascii="Garamond" w:eastAsia="Times New Roman" w:hAnsi="Garamond" w:cs="Times New Roman"/>
          <w:b/>
        </w:rPr>
      </w:pPr>
    </w:p>
    <w:p w14:paraId="57DB9854" w14:textId="77777777" w:rsidR="00DB4004" w:rsidRPr="003C4DE6" w:rsidRDefault="005A1990">
      <w:pPr>
        <w:widowControl w:val="0"/>
        <w:spacing w:before="5" w:after="0" w:line="254" w:lineRule="auto"/>
        <w:ind w:left="360" w:right="714"/>
        <w:jc w:val="both"/>
        <w:rPr>
          <w:rFonts w:ascii="Garamond" w:eastAsia="Times New Roman" w:hAnsi="Garamond" w:cs="Times New Roman"/>
        </w:rPr>
      </w:pPr>
      <w:r w:rsidRPr="003C4DE6">
        <w:rPr>
          <w:rFonts w:ascii="Garamond" w:eastAsia="Times New Roman" w:hAnsi="Garamond" w:cs="Times New Roman"/>
          <w:b/>
        </w:rPr>
        <w:t>Nota:</w:t>
      </w:r>
      <w:r w:rsidRPr="003C4DE6">
        <w:rPr>
          <w:rFonts w:ascii="Garamond" w:eastAsia="Times New Roman" w:hAnsi="Garamond" w:cs="Times New Roman"/>
        </w:rPr>
        <w:t xml:space="preserve"> La siguiente agrupación de fases es resultado de la revisión del documento </w:t>
      </w:r>
      <w:r w:rsidRPr="003C4DE6">
        <w:rPr>
          <w:rFonts w:ascii="Garamond" w:eastAsia="Times New Roman" w:hAnsi="Garamond" w:cs="Times New Roman"/>
          <w:i/>
        </w:rPr>
        <w:t>“Criterios de Elegibilidad y Viabilidad para la Formulación de Proyectos de Inversión 2025–2028, Sector Gobierno – Instituto Distrital de la Participación y Acción Comunal (IDPAC)”</w:t>
      </w:r>
      <w:r w:rsidRPr="003C4DE6">
        <w:rPr>
          <w:rFonts w:ascii="Garamond" w:eastAsia="Times New Roman" w:hAnsi="Garamond" w:cs="Times New Roman"/>
        </w:rPr>
        <w:t>. A partir de dicho documento, se estructuraron las fases correspondientes para las instancias, organizaciones sociales y Juntas de Acción Comunal, conforme a las etapas definidas para cada una.</w:t>
      </w:r>
    </w:p>
    <w:p w14:paraId="1E6FBE3C" w14:textId="77777777" w:rsidR="00DB4004" w:rsidRPr="003C4DE6" w:rsidRDefault="005A1990">
      <w:pPr>
        <w:widowControl w:val="0"/>
        <w:spacing w:before="5" w:after="0" w:line="254" w:lineRule="auto"/>
        <w:ind w:left="360" w:right="714"/>
        <w:jc w:val="both"/>
        <w:rPr>
          <w:rFonts w:ascii="Garamond" w:eastAsia="Times New Roman" w:hAnsi="Garamond" w:cs="Times New Roman"/>
        </w:rPr>
      </w:pPr>
      <w:r w:rsidRPr="003C4DE6">
        <w:rPr>
          <w:rFonts w:ascii="Garamond" w:eastAsia="Times New Roman" w:hAnsi="Garamond" w:cs="Times New Roman"/>
        </w:rPr>
        <w:t>Sin embargo, antes de aplicar las fases del proceso de fortalecimiento, deben contemplarse momentos previos:</w:t>
      </w:r>
    </w:p>
    <w:p w14:paraId="3FE1D6F8" w14:textId="77777777" w:rsidR="00DB4004" w:rsidRPr="003C4DE6" w:rsidRDefault="00DB4004">
      <w:pPr>
        <w:widowControl w:val="0"/>
        <w:spacing w:before="10" w:after="0" w:line="240" w:lineRule="auto"/>
        <w:rPr>
          <w:rFonts w:ascii="Garamond" w:eastAsia="Times New Roman" w:hAnsi="Garamond" w:cs="Times New Roman"/>
        </w:rPr>
      </w:pPr>
    </w:p>
    <w:p w14:paraId="5600B365" w14:textId="77777777" w:rsidR="00DB4004" w:rsidRPr="003C4DE6" w:rsidRDefault="005A1990">
      <w:pPr>
        <w:widowControl w:val="0"/>
        <w:numPr>
          <w:ilvl w:val="0"/>
          <w:numId w:val="153"/>
        </w:numPr>
        <w:tabs>
          <w:tab w:val="left" w:pos="637"/>
        </w:tabs>
        <w:spacing w:after="0" w:line="240" w:lineRule="auto"/>
        <w:ind w:left="637" w:hanging="217"/>
        <w:jc w:val="both"/>
        <w:rPr>
          <w:rFonts w:ascii="Garamond" w:eastAsia="Times New Roman" w:hAnsi="Garamond" w:cs="Times New Roman"/>
          <w:b/>
        </w:rPr>
      </w:pPr>
      <w:r w:rsidRPr="003C4DE6">
        <w:rPr>
          <w:rFonts w:ascii="Garamond" w:eastAsia="Times New Roman" w:hAnsi="Garamond" w:cs="Times New Roman"/>
          <w:b/>
        </w:rPr>
        <w:t xml:space="preserve">Identificación </w:t>
      </w:r>
    </w:p>
    <w:p w14:paraId="73EF1895" w14:textId="77777777" w:rsidR="00DB4004" w:rsidRPr="003C4DE6" w:rsidRDefault="005A1990" w:rsidP="00C14609">
      <w:pPr>
        <w:widowControl w:val="0"/>
        <w:tabs>
          <w:tab w:val="left" w:pos="637"/>
        </w:tabs>
        <w:spacing w:before="240" w:after="240" w:line="240" w:lineRule="auto"/>
        <w:ind w:left="397"/>
        <w:jc w:val="both"/>
        <w:rPr>
          <w:rFonts w:ascii="Garamond" w:eastAsia="Times New Roman" w:hAnsi="Garamond" w:cs="Times New Roman"/>
        </w:rPr>
      </w:pPr>
      <w:r w:rsidRPr="003C4DE6">
        <w:rPr>
          <w:rFonts w:ascii="Garamond" w:eastAsia="Times New Roman" w:hAnsi="Garamond" w:cs="Times New Roman"/>
        </w:rPr>
        <w:t>En esta fase se desarrollan actividades orientadas a dar inicio al proceso de fortalecimiento, entre las cuales se    destacan:</w:t>
      </w:r>
    </w:p>
    <w:p w14:paraId="368F05BD" w14:textId="77777777" w:rsidR="00DB4004" w:rsidRPr="003C4DE6" w:rsidRDefault="005A1990" w:rsidP="00C14609">
      <w:pPr>
        <w:widowControl w:val="0"/>
        <w:tabs>
          <w:tab w:val="left" w:pos="637"/>
        </w:tabs>
        <w:spacing w:before="240" w:after="240" w:line="240" w:lineRule="auto"/>
        <w:ind w:left="397"/>
        <w:jc w:val="both"/>
        <w:rPr>
          <w:rFonts w:ascii="Garamond" w:eastAsia="Times New Roman" w:hAnsi="Garamond" w:cs="Times New Roman"/>
        </w:rPr>
      </w:pPr>
      <w:r w:rsidRPr="003C4DE6">
        <w:rPr>
          <w:rFonts w:ascii="Garamond" w:eastAsia="Times New Roman" w:hAnsi="Garamond" w:cs="Times New Roman"/>
        </w:rPr>
        <w:t xml:space="preserve">Convocatoria pública: Se llevará a cabo un proceso de inscripción mediante un instrumento diseñado específicamente para tal fin, el cual deberá ser aprobado por el Comité Técnico del contrato. Paralelamente, se estructurará una estrategia de convocatoria que también requerirá aprobación en el mismo comité. Como parte de esta estrategia, el equipo de supervisión brindará apoyo técnico a través de herramientas de georreferenciación, previamente identificadas por el Equipo de Participación de la Alcaldía Local de </w:t>
      </w:r>
      <w:r w:rsidRPr="003C4DE6">
        <w:rPr>
          <w:rFonts w:ascii="Garamond" w:eastAsia="Times New Roman" w:hAnsi="Garamond" w:cs="Times New Roman"/>
        </w:rPr>
        <w:lastRenderedPageBreak/>
        <w:t>Kennedy. La difusión de la convocatoria se realizará por diversos medios, incluyendo medios comunitarios, y se apoyará en piezas comunicativas diseñadas para tal propósito.</w:t>
      </w:r>
    </w:p>
    <w:p w14:paraId="27DBF602" w14:textId="77777777" w:rsidR="00DB4004" w:rsidRPr="003C4DE6" w:rsidRDefault="005A1990" w:rsidP="00C14609">
      <w:pPr>
        <w:widowControl w:val="0"/>
        <w:tabs>
          <w:tab w:val="left" w:pos="637"/>
        </w:tabs>
        <w:spacing w:before="240" w:after="240" w:line="240" w:lineRule="auto"/>
        <w:ind w:left="397"/>
        <w:jc w:val="both"/>
        <w:rPr>
          <w:rFonts w:ascii="Garamond" w:eastAsia="Times New Roman" w:hAnsi="Garamond" w:cs="Times New Roman"/>
        </w:rPr>
      </w:pPr>
      <w:r w:rsidRPr="003C4DE6">
        <w:rPr>
          <w:rFonts w:ascii="Garamond" w:eastAsia="Times New Roman" w:hAnsi="Garamond" w:cs="Times New Roman"/>
        </w:rPr>
        <w:t>Para facilitar la inscripción, se elaborará un instrumento digital que acompañará la pieza comunicativa, permitiendo así una mayor cobertura y participación. El periodo estimado para la convocatoria será de máximo 20 días; no obstante, este plazo podrá ser modificado previa revisión y aprobación del Comité Técnico.</w:t>
      </w:r>
    </w:p>
    <w:p w14:paraId="1AB4B94F" w14:textId="3C3AA37F" w:rsidR="00DB4004" w:rsidRDefault="005A1990" w:rsidP="00C14609">
      <w:pPr>
        <w:widowControl w:val="0"/>
        <w:tabs>
          <w:tab w:val="left" w:pos="637"/>
        </w:tabs>
        <w:spacing w:before="240" w:after="240" w:line="240" w:lineRule="auto"/>
        <w:ind w:left="397"/>
        <w:jc w:val="both"/>
        <w:rPr>
          <w:rFonts w:ascii="Times New Roman" w:eastAsia="Times New Roman" w:hAnsi="Times New Roman" w:cs="Times New Roman"/>
          <w:b/>
        </w:rPr>
      </w:pPr>
      <w:r w:rsidRPr="003C4DE6">
        <w:rPr>
          <w:rFonts w:ascii="Garamond" w:eastAsia="Times New Roman" w:hAnsi="Garamond" w:cs="Times New Roman"/>
        </w:rPr>
        <w:t>Requisitos habilitantes: Las organizaciones sociales, instancias y Juntas de Acción Comunal interesadas en participar deberán cumplir con los requisitos habilitantes establecidos, los cuales garantizarán</w:t>
      </w:r>
      <w:r>
        <w:rPr>
          <w:rFonts w:ascii="Times New Roman" w:eastAsia="Times New Roman" w:hAnsi="Times New Roman" w:cs="Times New Roman"/>
        </w:rPr>
        <w:t xml:space="preserve"> su idoneidad para hacer parte activa del proceso de fortalecimiento.</w:t>
      </w:r>
    </w:p>
    <w:p w14:paraId="2235DAD3" w14:textId="77777777" w:rsidR="00DB4004" w:rsidRPr="00BC7A79" w:rsidRDefault="005A1990">
      <w:pPr>
        <w:widowControl w:val="0"/>
        <w:spacing w:before="162" w:after="0" w:line="240" w:lineRule="auto"/>
        <w:ind w:left="360"/>
        <w:rPr>
          <w:rFonts w:ascii="Garamond" w:eastAsia="Times New Roman" w:hAnsi="Garamond" w:cs="Times New Roman"/>
          <w:b/>
        </w:rPr>
      </w:pPr>
      <w:r w:rsidRPr="00BC7A79">
        <w:rPr>
          <w:rFonts w:ascii="Garamond" w:eastAsia="Times New Roman" w:hAnsi="Garamond" w:cs="Times New Roman"/>
          <w:b/>
        </w:rPr>
        <w:t>Instancias:</w:t>
      </w:r>
    </w:p>
    <w:p w14:paraId="0718A34D" w14:textId="77777777" w:rsidR="00DB4004" w:rsidRPr="003C4DE6" w:rsidRDefault="005A1990" w:rsidP="00C14609">
      <w:pPr>
        <w:widowControl w:val="0"/>
        <w:spacing w:before="240" w:after="240" w:line="240" w:lineRule="auto"/>
        <w:ind w:left="397"/>
        <w:rPr>
          <w:rFonts w:ascii="Garamond" w:eastAsia="Times New Roman" w:hAnsi="Garamond" w:cs="Times New Roman"/>
        </w:rPr>
      </w:pPr>
      <w:r w:rsidRPr="003C4DE6">
        <w:rPr>
          <w:rFonts w:ascii="Garamond" w:eastAsia="Times New Roman" w:hAnsi="Garamond" w:cs="Times New Roman"/>
        </w:rPr>
        <w:t>Requisitos habilitantes para la participación en el proceso de fortalecimiento:</w:t>
      </w:r>
    </w:p>
    <w:p w14:paraId="573D81DC" w14:textId="0293763F" w:rsidR="00DB4004" w:rsidRPr="003C4DE6" w:rsidRDefault="005A1990" w:rsidP="004273AA">
      <w:pPr>
        <w:widowControl w:val="0"/>
        <w:numPr>
          <w:ilvl w:val="0"/>
          <w:numId w:val="31"/>
        </w:numPr>
        <w:spacing w:before="240" w:after="0" w:line="240" w:lineRule="auto"/>
        <w:rPr>
          <w:rFonts w:ascii="Garamond" w:eastAsia="Times New Roman" w:hAnsi="Garamond" w:cs="Times New Roman"/>
        </w:rPr>
      </w:pPr>
      <w:r w:rsidRPr="003C4DE6">
        <w:rPr>
          <w:rFonts w:ascii="Garamond" w:eastAsia="Times New Roman" w:hAnsi="Garamond" w:cs="Times New Roman"/>
        </w:rPr>
        <w:t>Formulario de inscripción:  Diligenciamiento del formulario de inscripción por parte del líder o lideresa designado/a por la instancia. Este formulario será diseñado por el contratista y deberá ser aprobado por el Comité Técnico.</w:t>
      </w:r>
      <w:r w:rsidRPr="003C4DE6">
        <w:rPr>
          <w:rFonts w:ascii="Garamond" w:eastAsia="Times New Roman" w:hAnsi="Garamond" w:cs="Times New Roman"/>
        </w:rPr>
        <w:br/>
        <w:t xml:space="preserve"> Nota: La persona designada no necesariamente debe corresponder a la Secretaría Técnica de la instancia. Su liderazgo debe ser definido por la propia instancia y puede ser cualquier integrante de </w:t>
      </w:r>
      <w:r w:rsidR="00C14609" w:rsidRPr="003C4DE6">
        <w:rPr>
          <w:rFonts w:ascii="Garamond" w:eastAsia="Times New Roman" w:hAnsi="Garamond" w:cs="Times New Roman"/>
        </w:rPr>
        <w:t>esta</w:t>
      </w:r>
      <w:r w:rsidRPr="003C4DE6">
        <w:rPr>
          <w:rFonts w:ascii="Garamond" w:eastAsia="Times New Roman" w:hAnsi="Garamond" w:cs="Times New Roman"/>
        </w:rPr>
        <w:t>. En el caso de las instancias mixtas, se recomienda que la persona designada pertenezca a la comunidad.</w:t>
      </w:r>
      <w:r w:rsidRPr="003C4DE6">
        <w:rPr>
          <w:rFonts w:ascii="Garamond" w:eastAsia="Times New Roman" w:hAnsi="Garamond" w:cs="Times New Roman"/>
        </w:rPr>
        <w:br/>
      </w:r>
    </w:p>
    <w:p w14:paraId="6DABBA4C" w14:textId="77777777" w:rsidR="00DB4004" w:rsidRPr="003C4DE6" w:rsidRDefault="005A1990" w:rsidP="004273AA">
      <w:pPr>
        <w:widowControl w:val="0"/>
        <w:numPr>
          <w:ilvl w:val="0"/>
          <w:numId w:val="31"/>
        </w:numPr>
        <w:spacing w:after="0" w:line="240" w:lineRule="auto"/>
        <w:rPr>
          <w:rFonts w:ascii="Garamond" w:eastAsia="Times New Roman" w:hAnsi="Garamond" w:cs="Times New Roman"/>
        </w:rPr>
      </w:pPr>
      <w:r w:rsidRPr="003C4DE6">
        <w:rPr>
          <w:rFonts w:ascii="Garamond" w:eastAsia="Times New Roman" w:hAnsi="Garamond" w:cs="Times New Roman"/>
        </w:rPr>
        <w:t xml:space="preserve">Hoja de vida de la instancia: Presentación de una hoja de vida en formato libre que evidencie una trayectoria superior a </w:t>
      </w:r>
      <w:r w:rsidRPr="009F6345">
        <w:rPr>
          <w:rFonts w:ascii="Garamond" w:eastAsia="Times New Roman" w:hAnsi="Garamond" w:cs="Times New Roman"/>
        </w:rPr>
        <w:t>seis (6) mes</w:t>
      </w:r>
      <w:r w:rsidRPr="003C4DE6">
        <w:rPr>
          <w:rFonts w:ascii="Garamond" w:eastAsia="Times New Roman" w:hAnsi="Garamond" w:cs="Times New Roman"/>
        </w:rPr>
        <w:t>es. Para sustentar dicha trayectoria, se podrán anexar los siguientes soportes (a nivel colectivo, no individual):</w:t>
      </w:r>
      <w:r w:rsidRPr="003C4DE6">
        <w:rPr>
          <w:rFonts w:ascii="Garamond" w:eastAsia="Times New Roman" w:hAnsi="Garamond" w:cs="Times New Roman"/>
        </w:rPr>
        <w:br/>
      </w:r>
    </w:p>
    <w:p w14:paraId="7016EC98" w14:textId="77777777" w:rsidR="00DB4004" w:rsidRPr="003C4DE6" w:rsidRDefault="005A1990" w:rsidP="004273AA">
      <w:pPr>
        <w:widowControl w:val="0"/>
        <w:numPr>
          <w:ilvl w:val="1"/>
          <w:numId w:val="31"/>
        </w:numPr>
        <w:spacing w:after="0" w:line="240" w:lineRule="auto"/>
        <w:rPr>
          <w:rFonts w:ascii="Garamond" w:eastAsia="Times New Roman" w:hAnsi="Garamond" w:cs="Times New Roman"/>
        </w:rPr>
      </w:pPr>
      <w:r w:rsidRPr="003C4DE6">
        <w:rPr>
          <w:rFonts w:ascii="Garamond" w:eastAsia="Times New Roman" w:hAnsi="Garamond" w:cs="Times New Roman"/>
        </w:rPr>
        <w:t>Certificados emitidos por otras instancias u organizaciones con personería jurídica.</w:t>
      </w:r>
    </w:p>
    <w:p w14:paraId="3A7F6E24" w14:textId="77777777" w:rsidR="00DB4004" w:rsidRPr="003C4DE6" w:rsidRDefault="005A1990" w:rsidP="004273AA">
      <w:pPr>
        <w:widowControl w:val="0"/>
        <w:numPr>
          <w:ilvl w:val="1"/>
          <w:numId w:val="31"/>
        </w:numPr>
        <w:spacing w:after="0" w:line="240" w:lineRule="auto"/>
        <w:rPr>
          <w:rFonts w:ascii="Garamond" w:eastAsia="Times New Roman" w:hAnsi="Garamond" w:cs="Times New Roman"/>
        </w:rPr>
      </w:pPr>
      <w:r w:rsidRPr="003C4DE6">
        <w:rPr>
          <w:rFonts w:ascii="Garamond" w:eastAsia="Times New Roman" w:hAnsi="Garamond" w:cs="Times New Roman"/>
        </w:rPr>
        <w:t>Fotografías de redes sociales con pie de foto que describa la actividad realizada y su fecha.</w:t>
      </w:r>
    </w:p>
    <w:p w14:paraId="45B13CB6" w14:textId="77777777" w:rsidR="00DB4004" w:rsidRPr="003C4DE6" w:rsidRDefault="005A1990" w:rsidP="004273AA">
      <w:pPr>
        <w:widowControl w:val="0"/>
        <w:numPr>
          <w:ilvl w:val="1"/>
          <w:numId w:val="31"/>
        </w:numPr>
        <w:spacing w:after="0" w:line="240" w:lineRule="auto"/>
        <w:rPr>
          <w:rFonts w:ascii="Garamond" w:eastAsia="Times New Roman" w:hAnsi="Garamond" w:cs="Times New Roman"/>
        </w:rPr>
      </w:pPr>
      <w:r w:rsidRPr="003C4DE6">
        <w:rPr>
          <w:rFonts w:ascii="Garamond" w:eastAsia="Times New Roman" w:hAnsi="Garamond" w:cs="Times New Roman"/>
        </w:rPr>
        <w:t>Actas, informes, productos generados o documentos elaborados por la instancia.</w:t>
      </w:r>
    </w:p>
    <w:p w14:paraId="3B72DF98" w14:textId="77777777" w:rsidR="00DB4004" w:rsidRPr="003C4DE6" w:rsidRDefault="005A1990" w:rsidP="004273AA">
      <w:pPr>
        <w:widowControl w:val="0"/>
        <w:numPr>
          <w:ilvl w:val="1"/>
          <w:numId w:val="31"/>
        </w:numPr>
        <w:spacing w:after="0" w:line="240" w:lineRule="auto"/>
        <w:rPr>
          <w:rFonts w:ascii="Garamond" w:eastAsia="Times New Roman" w:hAnsi="Garamond" w:cs="Times New Roman"/>
        </w:rPr>
      </w:pPr>
      <w:r w:rsidRPr="003C4DE6">
        <w:rPr>
          <w:rFonts w:ascii="Garamond" w:eastAsia="Times New Roman" w:hAnsi="Garamond" w:cs="Times New Roman"/>
        </w:rPr>
        <w:t>Cartas de reconocimiento o respaldo de otras organizaciones.</w:t>
      </w:r>
    </w:p>
    <w:p w14:paraId="40F89D04" w14:textId="77777777" w:rsidR="00DB4004" w:rsidRPr="003C4DE6" w:rsidRDefault="005A1990" w:rsidP="004273AA">
      <w:pPr>
        <w:widowControl w:val="0"/>
        <w:numPr>
          <w:ilvl w:val="1"/>
          <w:numId w:val="31"/>
        </w:numPr>
        <w:spacing w:after="0" w:line="240" w:lineRule="auto"/>
        <w:rPr>
          <w:rFonts w:ascii="Garamond" w:eastAsia="Times New Roman" w:hAnsi="Garamond" w:cs="Times New Roman"/>
        </w:rPr>
      </w:pPr>
      <w:r w:rsidRPr="003C4DE6">
        <w:rPr>
          <w:rFonts w:ascii="Garamond" w:eastAsia="Times New Roman" w:hAnsi="Garamond" w:cs="Times New Roman"/>
        </w:rPr>
        <w:t>Piezas comunicativas en las que se evidencie la participación de la instancia en actividades comunitarias o territoriales.</w:t>
      </w:r>
      <w:r w:rsidRPr="003C4DE6">
        <w:rPr>
          <w:rFonts w:ascii="Garamond" w:eastAsia="Times New Roman" w:hAnsi="Garamond" w:cs="Times New Roman"/>
        </w:rPr>
        <w:br/>
      </w:r>
    </w:p>
    <w:p w14:paraId="1CAC7148" w14:textId="77777777" w:rsidR="00DB4004" w:rsidRPr="003C4DE6" w:rsidRDefault="005A1990" w:rsidP="004273AA">
      <w:pPr>
        <w:widowControl w:val="0"/>
        <w:numPr>
          <w:ilvl w:val="0"/>
          <w:numId w:val="31"/>
        </w:numPr>
        <w:spacing w:after="0" w:line="240" w:lineRule="auto"/>
        <w:rPr>
          <w:rFonts w:ascii="Garamond" w:eastAsia="Times New Roman" w:hAnsi="Garamond" w:cs="Times New Roman"/>
        </w:rPr>
      </w:pPr>
      <w:r w:rsidRPr="003C4DE6">
        <w:rPr>
          <w:rFonts w:ascii="Garamond" w:eastAsia="Times New Roman" w:hAnsi="Garamond" w:cs="Times New Roman"/>
        </w:rPr>
        <w:t>Caracterización institucional (IDPAC): Presentación del certificado y el documento con los resultados de la caracterización realizada por el Instituto Distrital de la Participación y Acción Comunal – IDPAC. En los términos de la convocatoria se establecerá el procedimiento para solicitar la aplicación del Índice de Fortalecimiento o el proceso de caracterización correspondiente.</w:t>
      </w:r>
      <w:r w:rsidRPr="003C4DE6">
        <w:rPr>
          <w:rFonts w:ascii="Garamond" w:eastAsia="Times New Roman" w:hAnsi="Garamond" w:cs="Times New Roman"/>
        </w:rPr>
        <w:br/>
      </w:r>
    </w:p>
    <w:p w14:paraId="1E828DEE" w14:textId="77777777" w:rsidR="00DB4004" w:rsidRPr="003C4DE6" w:rsidRDefault="005A1990" w:rsidP="004273AA">
      <w:pPr>
        <w:widowControl w:val="0"/>
        <w:numPr>
          <w:ilvl w:val="0"/>
          <w:numId w:val="31"/>
        </w:numPr>
        <w:spacing w:after="0" w:line="240" w:lineRule="auto"/>
        <w:rPr>
          <w:rFonts w:ascii="Garamond" w:eastAsia="Times New Roman" w:hAnsi="Garamond" w:cs="Times New Roman"/>
        </w:rPr>
      </w:pPr>
      <w:r w:rsidRPr="003C4DE6">
        <w:rPr>
          <w:rFonts w:ascii="Garamond" w:eastAsia="Times New Roman" w:hAnsi="Garamond" w:cs="Times New Roman"/>
        </w:rPr>
        <w:t>Propuesta de fortalecimiento:  Presentación de una propuesta que identifique claramente las necesidades de la instancia y defina la proyección del fortalecimiento a realizar con el incentivo asignado. La propuesta deberá estar articulada con las dimensiones identificadas en los resultados del Índice de Fortalecimiento y justificar la pertinencia de las acciones propuestas.</w:t>
      </w:r>
    </w:p>
    <w:p w14:paraId="118BB4D6" w14:textId="78189FBA" w:rsidR="00DB4004" w:rsidRPr="003C4DE6" w:rsidRDefault="005A1990" w:rsidP="004273AA">
      <w:pPr>
        <w:widowControl w:val="0"/>
        <w:numPr>
          <w:ilvl w:val="0"/>
          <w:numId w:val="31"/>
        </w:numPr>
        <w:spacing w:after="0" w:line="240" w:lineRule="auto"/>
        <w:rPr>
          <w:rFonts w:ascii="Garamond" w:eastAsia="Times New Roman" w:hAnsi="Garamond" w:cs="Times New Roman"/>
        </w:rPr>
      </w:pPr>
      <w:r w:rsidRPr="003C4DE6">
        <w:rPr>
          <w:rFonts w:ascii="Garamond" w:eastAsia="Times New Roman" w:hAnsi="Garamond" w:cs="Times New Roman"/>
        </w:rPr>
        <w:t xml:space="preserve">Carta de </w:t>
      </w:r>
      <w:r w:rsidR="00C14609" w:rsidRPr="003C4DE6">
        <w:rPr>
          <w:rFonts w:ascii="Garamond" w:eastAsia="Times New Roman" w:hAnsi="Garamond" w:cs="Times New Roman"/>
        </w:rPr>
        <w:t>intención: Presentación</w:t>
      </w:r>
      <w:r w:rsidRPr="003C4DE6">
        <w:rPr>
          <w:rFonts w:ascii="Garamond" w:eastAsia="Times New Roman" w:hAnsi="Garamond" w:cs="Times New Roman"/>
        </w:rPr>
        <w:t xml:space="preserve"> de una carta de intención firmada por la Secretaría Técnica de la instancia, por el/la líder o lideresa de la propuesta y, según las particularidades de la instancia, por otros integrantes que la conforman. Este documento debe reflejar el compromiso colectivo con el proceso de fortalecimiento.</w:t>
      </w:r>
    </w:p>
    <w:p w14:paraId="37A53342" w14:textId="77777777" w:rsidR="00DB4004" w:rsidRPr="003C4DE6" w:rsidRDefault="005A1990" w:rsidP="004273AA">
      <w:pPr>
        <w:widowControl w:val="0"/>
        <w:numPr>
          <w:ilvl w:val="0"/>
          <w:numId w:val="31"/>
        </w:numPr>
        <w:spacing w:after="0" w:line="240" w:lineRule="auto"/>
        <w:rPr>
          <w:rFonts w:ascii="Garamond" w:eastAsia="Times New Roman" w:hAnsi="Garamond" w:cs="Times New Roman"/>
        </w:rPr>
      </w:pPr>
      <w:r w:rsidRPr="003C4DE6">
        <w:rPr>
          <w:rFonts w:ascii="Garamond" w:eastAsia="Times New Roman" w:hAnsi="Garamond" w:cs="Times New Roman"/>
        </w:rPr>
        <w:lastRenderedPageBreak/>
        <w:t>Certificación de residencia: Presentación de certificados de residencia o declaraciones juramentadas de al menos tres (3) personas integrantes de la instancia postulada, como evidencia de su vínculo territorial con la localidad.</w:t>
      </w:r>
    </w:p>
    <w:p w14:paraId="57AC49AF" w14:textId="77777777" w:rsidR="00DB4004" w:rsidRPr="003C4DE6" w:rsidRDefault="005A1990" w:rsidP="004273AA">
      <w:pPr>
        <w:widowControl w:val="0"/>
        <w:numPr>
          <w:ilvl w:val="0"/>
          <w:numId w:val="31"/>
        </w:numPr>
        <w:spacing w:after="240" w:line="240" w:lineRule="auto"/>
        <w:rPr>
          <w:rFonts w:ascii="Garamond" w:eastAsia="Times New Roman" w:hAnsi="Garamond" w:cs="Times New Roman"/>
        </w:rPr>
      </w:pPr>
      <w:r w:rsidRPr="003C4DE6">
        <w:rPr>
          <w:rFonts w:ascii="Garamond" w:eastAsia="Times New Roman" w:hAnsi="Garamond" w:cs="Times New Roman"/>
        </w:rPr>
        <w:t>Documentación adicional: Entrega de otros documentos que, a criterio del Comité Técnico, se consideren necesarios para el adecuado desarrollo del proceso de selección.</w:t>
      </w:r>
    </w:p>
    <w:p w14:paraId="0793AF32" w14:textId="77777777" w:rsidR="00DB4004" w:rsidRPr="003C4DE6" w:rsidRDefault="005A1990">
      <w:pPr>
        <w:widowControl w:val="0"/>
        <w:spacing w:before="240" w:after="240" w:line="240" w:lineRule="auto"/>
        <w:ind w:left="720"/>
        <w:rPr>
          <w:rFonts w:ascii="Garamond" w:eastAsia="Times New Roman" w:hAnsi="Garamond" w:cs="Times New Roman"/>
          <w:b/>
        </w:rPr>
      </w:pPr>
      <w:r w:rsidRPr="003C4DE6">
        <w:rPr>
          <w:rFonts w:ascii="Garamond" w:eastAsia="Times New Roman" w:hAnsi="Garamond" w:cs="Times New Roman"/>
          <w:b/>
        </w:rPr>
        <w:t>Organizaciones sociales</w:t>
      </w:r>
    </w:p>
    <w:p w14:paraId="47B4C4DD" w14:textId="77777777" w:rsidR="00DB4004" w:rsidRPr="003C4DE6" w:rsidRDefault="005A1990" w:rsidP="004273AA">
      <w:pPr>
        <w:widowControl w:val="0"/>
        <w:numPr>
          <w:ilvl w:val="0"/>
          <w:numId w:val="27"/>
        </w:numPr>
        <w:tabs>
          <w:tab w:val="left" w:pos="1080"/>
        </w:tabs>
        <w:spacing w:before="180" w:after="0" w:line="235" w:lineRule="auto"/>
        <w:ind w:right="721"/>
        <w:jc w:val="both"/>
        <w:rPr>
          <w:rFonts w:ascii="Garamond" w:eastAsia="Times New Roman" w:hAnsi="Garamond" w:cs="Times New Roman"/>
        </w:rPr>
      </w:pPr>
      <w:r w:rsidRPr="003C4DE6">
        <w:rPr>
          <w:rFonts w:ascii="Garamond" w:eastAsia="Times New Roman" w:hAnsi="Garamond" w:cs="Times New Roman"/>
        </w:rPr>
        <w:t>Ser una organización conformada por al menos tres (3) personas que residan en la localidad de Kennedy. Para ello, deberán anexar certificados de residencia de al menos tres integrantes de la organización o, en su defecto, un comprobante de residencia.</w:t>
      </w:r>
    </w:p>
    <w:p w14:paraId="7CF138DC" w14:textId="77777777" w:rsidR="00DB4004" w:rsidRPr="003C4DE6" w:rsidRDefault="005A1990" w:rsidP="004273AA">
      <w:pPr>
        <w:widowControl w:val="0"/>
        <w:numPr>
          <w:ilvl w:val="0"/>
          <w:numId w:val="27"/>
        </w:numPr>
        <w:tabs>
          <w:tab w:val="left" w:pos="1080"/>
        </w:tabs>
        <w:spacing w:before="3" w:after="0" w:line="232" w:lineRule="auto"/>
        <w:ind w:right="715"/>
        <w:jc w:val="both"/>
        <w:rPr>
          <w:rFonts w:ascii="Garamond" w:eastAsia="Times New Roman" w:hAnsi="Garamond" w:cs="Times New Roman"/>
        </w:rPr>
      </w:pPr>
      <w:r w:rsidRPr="003C4DE6">
        <w:rPr>
          <w:rFonts w:ascii="Garamond" w:eastAsia="Times New Roman" w:hAnsi="Garamond" w:cs="Times New Roman"/>
        </w:rPr>
        <w:t>Diligenciamiento de formulario de inscripción (elaborado por el contratista y aprobado por el Comité Técnico)</w:t>
      </w:r>
    </w:p>
    <w:p w14:paraId="4D1F4350" w14:textId="77777777" w:rsidR="00DB4004" w:rsidRPr="003C4DE6" w:rsidRDefault="005A1990" w:rsidP="004273AA">
      <w:pPr>
        <w:widowControl w:val="0"/>
        <w:numPr>
          <w:ilvl w:val="0"/>
          <w:numId w:val="27"/>
        </w:numPr>
        <w:tabs>
          <w:tab w:val="left" w:pos="1080"/>
        </w:tabs>
        <w:spacing w:before="2" w:after="0" w:line="235" w:lineRule="auto"/>
        <w:ind w:right="714"/>
        <w:jc w:val="both"/>
        <w:rPr>
          <w:rFonts w:ascii="Garamond" w:eastAsia="Times New Roman" w:hAnsi="Garamond" w:cs="Times New Roman"/>
        </w:rPr>
      </w:pPr>
      <w:r w:rsidRPr="003C4DE6">
        <w:rPr>
          <w:rFonts w:ascii="Garamond" w:eastAsia="Times New Roman" w:hAnsi="Garamond" w:cs="Times New Roman"/>
        </w:rPr>
        <w:t>Hoja de vida que, de cuenta de trayectoria mayor a un mes de la organización postulada, para dar cuenta de ello es posible adjuntar certificados (no a título individual sino de cada organización) emitidos por instituciones u organizaciones con personería jurídica, fotos de redes sociales con pie de foto que describa la actividad y la fecha de su realización, actas, productos generados y demás elementos susceptibles de demostrar una trayectoria mayor a seis meses en trabajo territorial en la localidad.</w:t>
      </w:r>
    </w:p>
    <w:p w14:paraId="43662369" w14:textId="77777777" w:rsidR="00DB4004" w:rsidRPr="003C4DE6" w:rsidRDefault="005A1990" w:rsidP="004273AA">
      <w:pPr>
        <w:widowControl w:val="0"/>
        <w:numPr>
          <w:ilvl w:val="0"/>
          <w:numId w:val="27"/>
        </w:numPr>
        <w:tabs>
          <w:tab w:val="left" w:pos="1080"/>
        </w:tabs>
        <w:spacing w:before="2" w:after="0" w:line="235" w:lineRule="auto"/>
        <w:ind w:right="717"/>
        <w:jc w:val="both"/>
        <w:rPr>
          <w:rFonts w:ascii="Garamond" w:eastAsia="Times New Roman" w:hAnsi="Garamond" w:cs="Times New Roman"/>
        </w:rPr>
      </w:pPr>
      <w:r w:rsidRPr="003C4DE6">
        <w:rPr>
          <w:rFonts w:ascii="Garamond" w:eastAsia="Times New Roman" w:hAnsi="Garamond" w:cs="Times New Roman"/>
        </w:rPr>
        <w:t>Propuesta de iniciativa de fortalecimiento en la cual se dé cuenta las necesidades y la proyección de lo que se quiere fortalecer. La propuesta deberá establecer claramente la relación con las dimensiones a fortalecer conforme al índice.</w:t>
      </w:r>
    </w:p>
    <w:p w14:paraId="40695AB2" w14:textId="77777777" w:rsidR="00DB4004" w:rsidRPr="003C4DE6" w:rsidRDefault="005A1990" w:rsidP="004273AA">
      <w:pPr>
        <w:widowControl w:val="0"/>
        <w:numPr>
          <w:ilvl w:val="0"/>
          <w:numId w:val="27"/>
        </w:numPr>
        <w:tabs>
          <w:tab w:val="left" w:pos="1080"/>
        </w:tabs>
        <w:spacing w:after="0" w:line="235" w:lineRule="auto"/>
        <w:ind w:right="717"/>
        <w:jc w:val="both"/>
        <w:rPr>
          <w:rFonts w:ascii="Garamond" w:eastAsia="Times New Roman" w:hAnsi="Garamond" w:cs="Times New Roman"/>
        </w:rPr>
      </w:pPr>
      <w:r w:rsidRPr="003C4DE6">
        <w:rPr>
          <w:rFonts w:ascii="Garamond" w:eastAsia="Times New Roman" w:hAnsi="Garamond" w:cs="Times New Roman"/>
        </w:rPr>
        <w:t>Carta de intención en donde se manifieste el interés de participar en la convocatoria firmada por el líder o lideresa representante de la organización, en el caso de ser una Junta de Acción Comunal dicha carta debe estar firmada por su respectivo presidente y debe anexar el auto de Reconocimiento emitido por el IDPAC.</w:t>
      </w:r>
    </w:p>
    <w:p w14:paraId="56B1BCB9" w14:textId="2A35737D" w:rsidR="00DB4004" w:rsidRDefault="005A1990" w:rsidP="004273AA">
      <w:pPr>
        <w:widowControl w:val="0"/>
        <w:numPr>
          <w:ilvl w:val="0"/>
          <w:numId w:val="27"/>
        </w:numPr>
        <w:tabs>
          <w:tab w:val="left" w:pos="1080"/>
        </w:tabs>
        <w:spacing w:after="0" w:line="235" w:lineRule="auto"/>
        <w:ind w:right="719"/>
        <w:jc w:val="both"/>
        <w:rPr>
          <w:rFonts w:ascii="Garamond" w:eastAsia="Times New Roman" w:hAnsi="Garamond" w:cs="Times New Roman"/>
        </w:rPr>
      </w:pPr>
      <w:r w:rsidRPr="003C4DE6">
        <w:rPr>
          <w:rFonts w:ascii="Garamond" w:eastAsia="Times New Roman" w:hAnsi="Garamond" w:cs="Times New Roman"/>
        </w:rPr>
        <w:t>Los demás documentos que considere el Comité Técnico como necesarios para el proceso de selección.</w:t>
      </w:r>
    </w:p>
    <w:p w14:paraId="08A661CD" w14:textId="77777777" w:rsidR="00C14609" w:rsidRPr="00C14609" w:rsidRDefault="00C14609" w:rsidP="00C14609">
      <w:pPr>
        <w:widowControl w:val="0"/>
        <w:tabs>
          <w:tab w:val="left" w:pos="1080"/>
        </w:tabs>
        <w:spacing w:after="0" w:line="235" w:lineRule="auto"/>
        <w:ind w:right="719"/>
        <w:jc w:val="both"/>
        <w:rPr>
          <w:rFonts w:ascii="Garamond" w:eastAsia="Times New Roman" w:hAnsi="Garamond" w:cs="Times New Roman"/>
        </w:rPr>
      </w:pPr>
    </w:p>
    <w:p w14:paraId="7BA1F1A0" w14:textId="77777777" w:rsidR="00DB4004" w:rsidRPr="003C4DE6" w:rsidRDefault="005A1990">
      <w:pPr>
        <w:widowControl w:val="0"/>
        <w:spacing w:after="0" w:line="254" w:lineRule="auto"/>
        <w:ind w:left="360" w:right="714"/>
        <w:jc w:val="both"/>
        <w:rPr>
          <w:rFonts w:ascii="Garamond" w:eastAsia="Times New Roman" w:hAnsi="Garamond" w:cs="Times New Roman"/>
        </w:rPr>
      </w:pPr>
      <w:r w:rsidRPr="003C4DE6">
        <w:rPr>
          <w:rFonts w:ascii="Garamond" w:eastAsia="Times New Roman" w:hAnsi="Garamond" w:cs="Times New Roman"/>
        </w:rPr>
        <w:t>Estos documentos deberán ser remitidos en una carpeta digital por el medio que disponga el contratista Para generar un mecanismo de inscripción, el contratista, elaborará un instrumento digital para movilizar junto con la pieza comunicativa. El tiempo previsto de esta convocatoria es de máximo 20 días, sin embargo, se someterá a revisión por parte del Comité Técnico si se disminuyen o amplían los tiempos.</w:t>
      </w:r>
    </w:p>
    <w:p w14:paraId="0EBF80F6" w14:textId="77777777" w:rsidR="00DB4004" w:rsidRPr="003C4DE6" w:rsidRDefault="005A1990">
      <w:pPr>
        <w:widowControl w:val="0"/>
        <w:spacing w:before="156" w:after="0" w:line="240" w:lineRule="auto"/>
        <w:ind w:left="360"/>
        <w:jc w:val="both"/>
        <w:rPr>
          <w:rFonts w:ascii="Garamond" w:eastAsia="Times New Roman" w:hAnsi="Garamond" w:cs="Times New Roman"/>
          <w:b/>
        </w:rPr>
      </w:pPr>
      <w:r w:rsidRPr="003C4DE6">
        <w:rPr>
          <w:rFonts w:ascii="Garamond" w:eastAsia="Times New Roman" w:hAnsi="Garamond" w:cs="Times New Roman"/>
          <w:b/>
        </w:rPr>
        <w:t>Causales de rechazo o inhabilidad para participar:</w:t>
      </w:r>
    </w:p>
    <w:p w14:paraId="63C31E54" w14:textId="77777777" w:rsidR="00DB4004" w:rsidRPr="003C4DE6" w:rsidRDefault="00DB4004">
      <w:pPr>
        <w:widowControl w:val="0"/>
        <w:spacing w:before="31" w:after="0" w:line="240" w:lineRule="auto"/>
        <w:rPr>
          <w:rFonts w:ascii="Garamond" w:eastAsia="Times New Roman" w:hAnsi="Garamond" w:cs="Times New Roman"/>
          <w:b/>
        </w:rPr>
      </w:pPr>
    </w:p>
    <w:p w14:paraId="4F6F68DC" w14:textId="77777777" w:rsidR="00DB4004" w:rsidRPr="003C4DE6" w:rsidRDefault="005A1990">
      <w:pPr>
        <w:widowControl w:val="0"/>
        <w:numPr>
          <w:ilvl w:val="0"/>
          <w:numId w:val="2"/>
        </w:numPr>
        <w:tabs>
          <w:tab w:val="left" w:pos="1079"/>
        </w:tabs>
        <w:spacing w:after="0" w:line="272" w:lineRule="auto"/>
        <w:ind w:left="1079" w:hanging="359"/>
        <w:jc w:val="both"/>
        <w:rPr>
          <w:rFonts w:ascii="Garamond" w:eastAsia="Times New Roman" w:hAnsi="Garamond" w:cs="Times New Roman"/>
        </w:rPr>
      </w:pPr>
      <w:r w:rsidRPr="003C4DE6">
        <w:rPr>
          <w:rFonts w:ascii="Garamond" w:eastAsia="Times New Roman" w:hAnsi="Garamond" w:cs="Times New Roman"/>
        </w:rPr>
        <w:t>Que presente la propuesta de forma extemporánea a la convocatoria.</w:t>
      </w:r>
    </w:p>
    <w:p w14:paraId="0016B2CB" w14:textId="77777777" w:rsidR="00DB4004" w:rsidRPr="003C4DE6" w:rsidRDefault="005A1990">
      <w:pPr>
        <w:widowControl w:val="0"/>
        <w:numPr>
          <w:ilvl w:val="0"/>
          <w:numId w:val="2"/>
        </w:numPr>
        <w:tabs>
          <w:tab w:val="left" w:pos="1080"/>
        </w:tabs>
        <w:spacing w:after="0" w:line="235" w:lineRule="auto"/>
        <w:ind w:right="721"/>
        <w:jc w:val="both"/>
        <w:rPr>
          <w:rFonts w:ascii="Garamond" w:eastAsia="Times New Roman" w:hAnsi="Garamond" w:cs="Times New Roman"/>
        </w:rPr>
      </w:pPr>
      <w:r w:rsidRPr="003C4DE6">
        <w:rPr>
          <w:rFonts w:ascii="Garamond" w:eastAsia="Times New Roman" w:hAnsi="Garamond" w:cs="Times New Roman"/>
        </w:rPr>
        <w:t>Que sea un proceso previamente fortalecido y que se presente con otro nombre, diferente al ya fortalecido.</w:t>
      </w:r>
    </w:p>
    <w:p w14:paraId="01D5B452" w14:textId="77777777" w:rsidR="00DB4004" w:rsidRPr="003C4DE6" w:rsidRDefault="005A1990">
      <w:pPr>
        <w:widowControl w:val="0"/>
        <w:numPr>
          <w:ilvl w:val="0"/>
          <w:numId w:val="2"/>
        </w:numPr>
        <w:tabs>
          <w:tab w:val="left" w:pos="1080"/>
        </w:tabs>
        <w:spacing w:before="67" w:after="0" w:line="235" w:lineRule="auto"/>
        <w:ind w:right="719"/>
        <w:jc w:val="both"/>
        <w:rPr>
          <w:rFonts w:ascii="Garamond" w:eastAsia="Times New Roman" w:hAnsi="Garamond" w:cs="Times New Roman"/>
        </w:rPr>
      </w:pPr>
      <w:r w:rsidRPr="003C4DE6">
        <w:rPr>
          <w:rFonts w:ascii="Garamond" w:eastAsia="Times New Roman" w:hAnsi="Garamond" w:cs="Times New Roman"/>
        </w:rPr>
        <w:t>Que la organización o la lideresa o líder designado se encuentre incluso en alguna de las causales de inhabilidad, incompatibilidad o conflicto de intereses para participar o proponer, establecidas en las leyes vigentes.</w:t>
      </w:r>
    </w:p>
    <w:p w14:paraId="7E736575" w14:textId="77777777" w:rsidR="00DB4004" w:rsidRPr="003C4DE6" w:rsidRDefault="005A1990">
      <w:pPr>
        <w:widowControl w:val="0"/>
        <w:numPr>
          <w:ilvl w:val="0"/>
          <w:numId w:val="2"/>
        </w:numPr>
        <w:tabs>
          <w:tab w:val="left" w:pos="1079"/>
        </w:tabs>
        <w:spacing w:after="0" w:line="268" w:lineRule="auto"/>
        <w:ind w:left="1079" w:hanging="359"/>
        <w:jc w:val="both"/>
        <w:rPr>
          <w:rFonts w:ascii="Garamond" w:eastAsia="Times New Roman" w:hAnsi="Garamond" w:cs="Times New Roman"/>
        </w:rPr>
      </w:pPr>
      <w:r w:rsidRPr="003C4DE6">
        <w:rPr>
          <w:rFonts w:ascii="Garamond" w:eastAsia="Times New Roman" w:hAnsi="Garamond" w:cs="Times New Roman"/>
        </w:rPr>
        <w:t>Que la organización o líder/esa designado/a presente más de una propuesta en el marco del Contrato.</w:t>
      </w:r>
    </w:p>
    <w:p w14:paraId="2C0845CA" w14:textId="77777777" w:rsidR="00DB4004" w:rsidRPr="003C4DE6" w:rsidRDefault="005A1990">
      <w:pPr>
        <w:widowControl w:val="0"/>
        <w:numPr>
          <w:ilvl w:val="0"/>
          <w:numId w:val="2"/>
        </w:numPr>
        <w:tabs>
          <w:tab w:val="left" w:pos="1079"/>
        </w:tabs>
        <w:spacing w:after="0" w:line="270" w:lineRule="auto"/>
        <w:ind w:left="1079" w:hanging="359"/>
        <w:jc w:val="both"/>
        <w:rPr>
          <w:rFonts w:ascii="Garamond" w:eastAsia="Times New Roman" w:hAnsi="Garamond" w:cs="Times New Roman"/>
        </w:rPr>
      </w:pPr>
      <w:r w:rsidRPr="003C4DE6">
        <w:rPr>
          <w:rFonts w:ascii="Garamond" w:eastAsia="Times New Roman" w:hAnsi="Garamond" w:cs="Times New Roman"/>
        </w:rPr>
        <w:t>No se financian proyectos que impliquen causas personales o beneficios para grupos familiares.</w:t>
      </w:r>
    </w:p>
    <w:p w14:paraId="546A29A1" w14:textId="77777777" w:rsidR="00DB4004" w:rsidRPr="003C4DE6" w:rsidRDefault="005A1990">
      <w:pPr>
        <w:widowControl w:val="0"/>
        <w:numPr>
          <w:ilvl w:val="0"/>
          <w:numId w:val="2"/>
        </w:numPr>
        <w:tabs>
          <w:tab w:val="left" w:pos="1080"/>
        </w:tabs>
        <w:spacing w:before="4" w:after="0" w:line="232" w:lineRule="auto"/>
        <w:ind w:right="1089"/>
        <w:rPr>
          <w:rFonts w:ascii="Garamond" w:eastAsia="Times New Roman" w:hAnsi="Garamond" w:cs="Times New Roman"/>
        </w:rPr>
      </w:pPr>
      <w:r w:rsidRPr="003C4DE6">
        <w:rPr>
          <w:rFonts w:ascii="Garamond" w:eastAsia="Times New Roman" w:hAnsi="Garamond" w:cs="Times New Roman"/>
        </w:rPr>
        <w:t>No se financian proyectos que impliquen pago de deudas de organizaciones ni compromisos con otras entidades públicas o privadas.</w:t>
      </w:r>
    </w:p>
    <w:p w14:paraId="07CBD7C3" w14:textId="77777777" w:rsidR="00DB4004" w:rsidRPr="003C4DE6" w:rsidRDefault="005A1990">
      <w:pPr>
        <w:widowControl w:val="0"/>
        <w:numPr>
          <w:ilvl w:val="0"/>
          <w:numId w:val="2"/>
        </w:numPr>
        <w:tabs>
          <w:tab w:val="left" w:pos="1080"/>
        </w:tabs>
        <w:spacing w:before="4" w:after="0" w:line="232" w:lineRule="auto"/>
        <w:ind w:right="703"/>
        <w:rPr>
          <w:rFonts w:ascii="Garamond" w:eastAsia="Times New Roman" w:hAnsi="Garamond" w:cs="Times New Roman"/>
        </w:rPr>
      </w:pPr>
      <w:r w:rsidRPr="003C4DE6">
        <w:rPr>
          <w:rFonts w:ascii="Garamond" w:eastAsia="Times New Roman" w:hAnsi="Garamond" w:cs="Times New Roman"/>
        </w:rPr>
        <w:lastRenderedPageBreak/>
        <w:t xml:space="preserve">No se financian emprendimientos, </w:t>
      </w:r>
      <w:proofErr w:type="spellStart"/>
      <w:r w:rsidRPr="003C4DE6">
        <w:rPr>
          <w:rFonts w:ascii="Garamond" w:eastAsia="Times New Roman" w:hAnsi="Garamond" w:cs="Times New Roman"/>
        </w:rPr>
        <w:t>MyPimes</w:t>
      </w:r>
      <w:proofErr w:type="spellEnd"/>
      <w:r w:rsidRPr="003C4DE6">
        <w:rPr>
          <w:rFonts w:ascii="Garamond" w:eastAsia="Times New Roman" w:hAnsi="Garamond" w:cs="Times New Roman"/>
        </w:rPr>
        <w:t xml:space="preserve"> ni actividades relacionadas con procesos de reactivación económica.</w:t>
      </w:r>
    </w:p>
    <w:p w14:paraId="32211840" w14:textId="77777777" w:rsidR="00DB4004" w:rsidRPr="003C4DE6" w:rsidRDefault="005A1990">
      <w:pPr>
        <w:widowControl w:val="0"/>
        <w:numPr>
          <w:ilvl w:val="0"/>
          <w:numId w:val="2"/>
        </w:numPr>
        <w:tabs>
          <w:tab w:val="left" w:pos="1079"/>
        </w:tabs>
        <w:spacing w:after="0" w:line="274" w:lineRule="auto"/>
        <w:ind w:left="1079" w:hanging="359"/>
        <w:rPr>
          <w:rFonts w:ascii="Garamond" w:eastAsia="Times New Roman" w:hAnsi="Garamond" w:cs="Times New Roman"/>
        </w:rPr>
      </w:pPr>
      <w:r w:rsidRPr="003C4DE6">
        <w:rPr>
          <w:rFonts w:ascii="Garamond" w:eastAsia="Times New Roman" w:hAnsi="Garamond" w:cs="Times New Roman"/>
        </w:rPr>
        <w:t>No se financian bienes como sedes, carros y tampoco cánones de arriendo.</w:t>
      </w:r>
    </w:p>
    <w:p w14:paraId="3AAC22DF" w14:textId="77777777" w:rsidR="00DB4004" w:rsidRPr="003C4DE6" w:rsidRDefault="00DB4004">
      <w:pPr>
        <w:widowControl w:val="0"/>
        <w:tabs>
          <w:tab w:val="left" w:pos="1079"/>
        </w:tabs>
        <w:spacing w:after="0" w:line="274" w:lineRule="auto"/>
        <w:ind w:left="1080"/>
        <w:rPr>
          <w:rFonts w:ascii="Garamond" w:eastAsia="Times New Roman" w:hAnsi="Garamond" w:cs="Times New Roman"/>
        </w:rPr>
      </w:pPr>
    </w:p>
    <w:p w14:paraId="78C293C2" w14:textId="77777777" w:rsidR="00DB4004" w:rsidRPr="003C4DE6" w:rsidRDefault="005A1990">
      <w:pPr>
        <w:widowControl w:val="0"/>
        <w:spacing w:before="1" w:after="0" w:line="254" w:lineRule="auto"/>
        <w:ind w:left="360" w:right="720"/>
        <w:jc w:val="both"/>
        <w:rPr>
          <w:rFonts w:ascii="Garamond" w:eastAsia="Times New Roman" w:hAnsi="Garamond" w:cs="Times New Roman"/>
        </w:rPr>
      </w:pPr>
      <w:r w:rsidRPr="003C4DE6">
        <w:rPr>
          <w:rFonts w:ascii="Garamond" w:eastAsia="Times New Roman" w:hAnsi="Garamond" w:cs="Times New Roman"/>
        </w:rPr>
        <w:t>El contratista, en articulación con la Oficina de Comunicaciones de la Alcaldía Local, diseñará una estrategia comunicativa integral que será difundida a través de medios escritos, radiales y digitales, con el objetivo de convocar de manera amplia y efectiva a los procesos sociales y comunitarios de la localidad.</w:t>
      </w:r>
    </w:p>
    <w:p w14:paraId="5BAB7602" w14:textId="77777777" w:rsidR="00DB4004" w:rsidRPr="003C4DE6" w:rsidRDefault="005A1990">
      <w:pPr>
        <w:widowControl w:val="0"/>
        <w:numPr>
          <w:ilvl w:val="0"/>
          <w:numId w:val="153"/>
        </w:numPr>
        <w:tabs>
          <w:tab w:val="left" w:pos="654"/>
        </w:tabs>
        <w:spacing w:before="157" w:after="0" w:line="240" w:lineRule="auto"/>
        <w:rPr>
          <w:rFonts w:ascii="Garamond" w:eastAsia="Times New Roman" w:hAnsi="Garamond" w:cs="Times New Roman"/>
          <w:b/>
        </w:rPr>
      </w:pPr>
      <w:r w:rsidRPr="003C4DE6">
        <w:rPr>
          <w:rFonts w:ascii="Garamond" w:eastAsia="Times New Roman" w:hAnsi="Garamond" w:cs="Times New Roman"/>
          <w:b/>
        </w:rPr>
        <w:t>Selección</w:t>
      </w:r>
    </w:p>
    <w:p w14:paraId="5BDB005E" w14:textId="77777777" w:rsidR="00DB4004" w:rsidRPr="003C4DE6" w:rsidRDefault="005A1990">
      <w:pPr>
        <w:widowControl w:val="0"/>
        <w:spacing w:before="175" w:after="0" w:line="254" w:lineRule="auto"/>
        <w:ind w:left="360" w:right="714"/>
        <w:jc w:val="both"/>
        <w:rPr>
          <w:rFonts w:ascii="Garamond" w:eastAsia="Times New Roman" w:hAnsi="Garamond" w:cs="Times New Roman"/>
        </w:rPr>
      </w:pPr>
      <w:r w:rsidRPr="003C4DE6">
        <w:rPr>
          <w:rFonts w:ascii="Garamond" w:eastAsia="Times New Roman" w:hAnsi="Garamond" w:cs="Times New Roman"/>
        </w:rPr>
        <w:t xml:space="preserve"> Las instancias, organizaciones sociales y comunitarias podrán postularse una vez hayan cumplido con los requisitos técnicos y jurídicos definidos en la fase de identificación. Las postulaciones serán evaluadas en una mesa de trabajo específica del Comité Técnico, destinada a este componente del contrato. Para este proceso, el contratista diseñará un formato de evaluación que permita verificar el cumplimiento de los requisitos, identificar el sector social al que pertenece cada instancia u organización, establecer si cumple o no con los criterios exigidos y asignar un puntaje mediante una rúbrica previamente definida.</w:t>
      </w:r>
    </w:p>
    <w:p w14:paraId="7BAA0796" w14:textId="77777777" w:rsidR="00DB4004" w:rsidRPr="003C4DE6" w:rsidRDefault="005A1990">
      <w:pPr>
        <w:widowControl w:val="0"/>
        <w:spacing w:before="153" w:after="0" w:line="254" w:lineRule="auto"/>
        <w:ind w:left="360" w:right="716"/>
        <w:jc w:val="both"/>
        <w:rPr>
          <w:rFonts w:ascii="Garamond" w:eastAsia="Times New Roman" w:hAnsi="Garamond" w:cs="Times New Roman"/>
        </w:rPr>
      </w:pPr>
      <w:r w:rsidRPr="003C4DE6">
        <w:rPr>
          <w:rFonts w:ascii="Garamond" w:eastAsia="Times New Roman" w:hAnsi="Garamond" w:cs="Times New Roman"/>
        </w:rPr>
        <w:t>Para el proceso de selección de los procesos a ser fortalecidos, se tendrá en cuenta el contenido sugerido por el IDPAC para las propuestas, el cual puede incluir:</w:t>
      </w:r>
    </w:p>
    <w:p w14:paraId="44F205D8" w14:textId="77777777" w:rsidR="00DB4004" w:rsidRPr="003C4DE6" w:rsidRDefault="005A1990">
      <w:pPr>
        <w:widowControl w:val="0"/>
        <w:spacing w:before="62" w:after="0" w:line="254" w:lineRule="auto"/>
        <w:ind w:left="360" w:right="716"/>
        <w:jc w:val="both"/>
        <w:rPr>
          <w:rFonts w:ascii="Garamond" w:eastAsia="Times New Roman" w:hAnsi="Garamond" w:cs="Times New Roman"/>
        </w:rPr>
      </w:pPr>
      <w:r w:rsidRPr="003C4DE6">
        <w:rPr>
          <w:rFonts w:ascii="Garamond" w:eastAsia="Times New Roman" w:hAnsi="Garamond" w:cs="Times New Roman"/>
        </w:rPr>
        <w:t>1.</w:t>
      </w:r>
      <w:r w:rsidRPr="003C4DE6">
        <w:rPr>
          <w:rFonts w:ascii="Garamond" w:eastAsia="Times New Roman" w:hAnsi="Garamond" w:cs="Times New Roman"/>
        </w:rPr>
        <w:tab/>
        <w:t>Desarrollo de encuentros de socialización, espacios de planeación interna o actividades de formación orientadas a la cualificación de la participación.</w:t>
      </w:r>
    </w:p>
    <w:p w14:paraId="13D70F28" w14:textId="77777777" w:rsidR="00DB4004" w:rsidRPr="003C4DE6" w:rsidRDefault="005A1990">
      <w:pPr>
        <w:widowControl w:val="0"/>
        <w:spacing w:before="62" w:after="0" w:line="254" w:lineRule="auto"/>
        <w:ind w:left="360" w:right="716"/>
        <w:jc w:val="both"/>
        <w:rPr>
          <w:rFonts w:ascii="Garamond" w:eastAsia="Times New Roman" w:hAnsi="Garamond" w:cs="Times New Roman"/>
        </w:rPr>
      </w:pPr>
      <w:r w:rsidRPr="003C4DE6">
        <w:rPr>
          <w:rFonts w:ascii="Garamond" w:eastAsia="Times New Roman" w:hAnsi="Garamond" w:cs="Times New Roman"/>
        </w:rPr>
        <w:t>2.</w:t>
      </w:r>
      <w:r w:rsidRPr="003C4DE6">
        <w:rPr>
          <w:rFonts w:ascii="Garamond" w:eastAsia="Times New Roman" w:hAnsi="Garamond" w:cs="Times New Roman"/>
        </w:rPr>
        <w:tab/>
        <w:t>Adquisición de insumos, recursos o materiales destinados a la implementación de campañas de difusión y comunicación que fortalezcan la visibilidad y el impacto de las iniciativas.</w:t>
      </w:r>
    </w:p>
    <w:p w14:paraId="3C6D2349" w14:textId="77777777" w:rsidR="00DB4004" w:rsidRPr="003C4DE6" w:rsidRDefault="005A1990">
      <w:pPr>
        <w:widowControl w:val="0"/>
        <w:spacing w:before="62" w:after="0" w:line="254" w:lineRule="auto"/>
        <w:ind w:left="360" w:right="716"/>
        <w:jc w:val="both"/>
        <w:rPr>
          <w:rFonts w:ascii="Garamond" w:eastAsia="Times New Roman" w:hAnsi="Garamond" w:cs="Times New Roman"/>
        </w:rPr>
      </w:pPr>
      <w:r w:rsidRPr="003C4DE6">
        <w:rPr>
          <w:rFonts w:ascii="Garamond" w:eastAsia="Times New Roman" w:hAnsi="Garamond" w:cs="Times New Roman"/>
        </w:rPr>
        <w:t>3.</w:t>
      </w:r>
      <w:r w:rsidRPr="003C4DE6">
        <w:rPr>
          <w:rFonts w:ascii="Garamond" w:eastAsia="Times New Roman" w:hAnsi="Garamond" w:cs="Times New Roman"/>
        </w:rPr>
        <w:tab/>
        <w:t>Dotación de insumos, recursos o materiales para la realización de jornadas comunitarias que promuevan el acercamiento de la ciudadanía a las instancias de participación y a los temas estratégicos que estas abordan. Estas iniciativas podrán presentarse de manera individual o mediante alianzas entre instancias locales, con el fin de fomentar el trabajo conjunto y el aprovechamiento compartido de recursos.</w:t>
      </w:r>
    </w:p>
    <w:p w14:paraId="41EF7260" w14:textId="77777777" w:rsidR="00DB4004" w:rsidRPr="003C4DE6" w:rsidRDefault="005A1990">
      <w:pPr>
        <w:widowControl w:val="0"/>
        <w:spacing w:before="62" w:after="0" w:line="254" w:lineRule="auto"/>
        <w:ind w:left="360" w:right="716"/>
        <w:jc w:val="both"/>
        <w:rPr>
          <w:rFonts w:ascii="Garamond" w:eastAsia="Times New Roman" w:hAnsi="Garamond" w:cs="Times New Roman"/>
        </w:rPr>
      </w:pPr>
      <w:r w:rsidRPr="003C4DE6">
        <w:rPr>
          <w:rFonts w:ascii="Garamond" w:eastAsia="Times New Roman" w:hAnsi="Garamond" w:cs="Times New Roman"/>
        </w:rPr>
        <w:t>4.</w:t>
      </w:r>
      <w:r w:rsidRPr="003C4DE6">
        <w:rPr>
          <w:rFonts w:ascii="Garamond" w:eastAsia="Times New Roman" w:hAnsi="Garamond" w:cs="Times New Roman"/>
        </w:rPr>
        <w:tab/>
        <w:t>Organización de espacios de encuentro, evaluación, revisión o planeación relacionados con sus instrumentos de gestión, estrategias de acción, capacidades de articulación, construcción de acción pública e inclusión de la ciudadanía en los procesos participativos.</w:t>
      </w:r>
    </w:p>
    <w:p w14:paraId="1A0391F6" w14:textId="77777777" w:rsidR="00DB4004" w:rsidRPr="003C4DE6" w:rsidRDefault="005A1990">
      <w:pPr>
        <w:widowControl w:val="0"/>
        <w:spacing w:before="62" w:after="0" w:line="254" w:lineRule="auto"/>
        <w:ind w:left="360" w:right="716"/>
        <w:jc w:val="both"/>
        <w:rPr>
          <w:rFonts w:ascii="Garamond" w:eastAsia="Times New Roman" w:hAnsi="Garamond" w:cs="Times New Roman"/>
        </w:rPr>
      </w:pPr>
      <w:r w:rsidRPr="003C4DE6">
        <w:rPr>
          <w:rFonts w:ascii="Garamond" w:eastAsia="Times New Roman" w:hAnsi="Garamond" w:cs="Times New Roman"/>
        </w:rPr>
        <w:t>5.</w:t>
      </w:r>
      <w:r w:rsidRPr="003C4DE6">
        <w:rPr>
          <w:rFonts w:ascii="Garamond" w:eastAsia="Times New Roman" w:hAnsi="Garamond" w:cs="Times New Roman"/>
        </w:rPr>
        <w:tab/>
        <w:t>Actividades orientadas al fortalecimiento organizativo y comunitario, tales como ejercicios de planeación estratégica, gestión del conocimiento y rendición de cuentas; así como acciones que promuevan la inclusión social y las acciones afirmativas, incluyendo talleres de lenguaje incluyente y actividades de fortalecimiento de redes y alianzas. También se contemplan ejercicios de mapeo de actores, cartografía social, investigación acción participativa y análisis de contexto. Asimismo, se incluyen actividades que potencien la implementación de políticas públicas diferenciales y poblacionales en el territorio, procesos de movilización social, promoción de mecanismos de participación ciudadana, talleres de dinámicas grupales, jornadas de intercambio sobre temas de interés público, espacios formativos sobre negociación y manejo de conflictos, y acciones de veeduría ciudadana, entre otras iniciativas afines.</w:t>
      </w:r>
    </w:p>
    <w:p w14:paraId="16034FFA" w14:textId="77777777" w:rsidR="00DB4004" w:rsidRPr="003C4DE6" w:rsidRDefault="005A1990">
      <w:pPr>
        <w:widowControl w:val="0"/>
        <w:spacing w:before="62" w:after="0" w:line="254" w:lineRule="auto"/>
        <w:ind w:left="360" w:right="716"/>
        <w:jc w:val="both"/>
        <w:rPr>
          <w:rFonts w:ascii="Garamond" w:eastAsia="Times New Roman" w:hAnsi="Garamond" w:cs="Times New Roman"/>
        </w:rPr>
      </w:pPr>
      <w:r w:rsidRPr="003C4DE6">
        <w:rPr>
          <w:rFonts w:ascii="Garamond" w:eastAsia="Times New Roman" w:hAnsi="Garamond" w:cs="Times New Roman"/>
        </w:rPr>
        <w:t xml:space="preserve">Durante la evaluación de cada una de las propuestas, se aplicará una ponderación que considere tanto los enfoques diferenciales como su alineación con las políticas públicas relacionadas. Con base </w:t>
      </w:r>
      <w:r w:rsidRPr="003C4DE6">
        <w:rPr>
          <w:rFonts w:ascii="Garamond" w:eastAsia="Times New Roman" w:hAnsi="Garamond" w:cs="Times New Roman"/>
        </w:rPr>
        <w:lastRenderedPageBreak/>
        <w:t>en esta valoración, se realizará la selección de las iniciativas a ser fortalecidas. Los resultados del proceso de selección serán publicados a través de los canales oficiales y redes sociales de la Alcaldía Local. Posteriormente, el contratista, en coordinación con el equipo de la Alcaldía Local, convocará una jornada informativa dirigida a las instancias y organizaciones seleccionadas, en la cual se socializará la metodología del proceso de fortalecimiento, el cronograma de actividades y los apoyos que serán asignados. Esta jornada podrá realizarse de forma individual con cada organización o instancia seleccionada, por grupos de interés, o de manera conjunta con la totalidad de seleccionadas, según lo determine la estrategia operativa.</w:t>
      </w:r>
    </w:p>
    <w:p w14:paraId="181FF9D9" w14:textId="46ADCED5" w:rsidR="00DB4004" w:rsidRPr="00C14609" w:rsidRDefault="00684235">
      <w:pPr>
        <w:spacing w:before="280" w:after="280" w:line="240" w:lineRule="auto"/>
        <w:jc w:val="both"/>
        <w:rPr>
          <w:rFonts w:ascii="Garamond" w:eastAsia="Times New Roman" w:hAnsi="Garamond" w:cs="Times New Roman"/>
          <w:b/>
          <w:bCs/>
          <w:highlight w:val="white"/>
        </w:rPr>
      </w:pPr>
      <w:r>
        <w:rPr>
          <w:rFonts w:ascii="Garamond" w:eastAsia="Times New Roman" w:hAnsi="Garamond" w:cs="Times New Roman"/>
          <w:b/>
          <w:bCs/>
          <w:highlight w:val="white"/>
        </w:rPr>
        <w:t xml:space="preserve">11.5. </w:t>
      </w:r>
      <w:r w:rsidRPr="00C14609">
        <w:rPr>
          <w:rFonts w:ascii="Garamond" w:eastAsia="Times New Roman" w:hAnsi="Garamond" w:cs="Times New Roman"/>
          <w:b/>
          <w:bCs/>
          <w:highlight w:val="white"/>
        </w:rPr>
        <w:t xml:space="preserve">Actividad De Formación: </w:t>
      </w:r>
    </w:p>
    <w:p w14:paraId="1DC0AD03" w14:textId="77777777" w:rsidR="00DB4004" w:rsidRPr="003C4DE6" w:rsidRDefault="005A1990" w:rsidP="00C14609">
      <w:pPr>
        <w:spacing w:before="240" w:after="240" w:line="276" w:lineRule="auto"/>
        <w:ind w:left="397"/>
        <w:jc w:val="both"/>
        <w:rPr>
          <w:rFonts w:ascii="Garamond" w:eastAsia="Times New Roman" w:hAnsi="Garamond" w:cs="Times New Roman"/>
          <w:highlight w:val="white"/>
        </w:rPr>
      </w:pPr>
      <w:r w:rsidRPr="003C4DE6">
        <w:rPr>
          <w:rFonts w:ascii="Garamond" w:eastAsia="Times New Roman" w:hAnsi="Garamond" w:cs="Times New Roman"/>
          <w:highlight w:val="white"/>
        </w:rPr>
        <w:t>Fortalecer las capacidades organizativas, técnicas y participativas de las organizaciones sociales e instancias de participación ciudadana, a través de procesos formativos y de acompañamiento, con el fin de mejorar su incidencia en los espacios de decisión, su gestión interna y su contribución activa al desarrollo comunitario.</w:t>
      </w:r>
    </w:p>
    <w:p w14:paraId="03BA01E4" w14:textId="77777777" w:rsidR="00DB4004" w:rsidRPr="003C4DE6" w:rsidRDefault="005A1990">
      <w:pPr>
        <w:spacing w:before="240" w:after="240" w:line="276" w:lineRule="auto"/>
        <w:jc w:val="both"/>
        <w:rPr>
          <w:rFonts w:ascii="Garamond" w:eastAsia="Times New Roman" w:hAnsi="Garamond" w:cs="Times New Roman"/>
          <w:b/>
          <w:highlight w:val="white"/>
        </w:rPr>
      </w:pPr>
      <w:r w:rsidRPr="003C4DE6">
        <w:rPr>
          <w:rFonts w:ascii="Garamond" w:eastAsia="Times New Roman" w:hAnsi="Garamond" w:cs="Times New Roman"/>
          <w:b/>
          <w:highlight w:val="white"/>
        </w:rPr>
        <w:t>Objetivos específicos</w:t>
      </w:r>
    </w:p>
    <w:p w14:paraId="11E74B57" w14:textId="441571FB" w:rsidR="00DB4004" w:rsidRPr="003C4DE6" w:rsidRDefault="005A1990">
      <w:pPr>
        <w:spacing w:before="240" w:after="240" w:line="276" w:lineRule="auto"/>
        <w:ind w:left="360"/>
        <w:jc w:val="both"/>
        <w:rPr>
          <w:rFonts w:ascii="Garamond" w:eastAsia="Times New Roman" w:hAnsi="Garamond" w:cs="Times New Roman"/>
          <w:highlight w:val="white"/>
        </w:rPr>
      </w:pPr>
      <w:r w:rsidRPr="003C4DE6">
        <w:rPr>
          <w:rFonts w:ascii="Garamond" w:eastAsia="Times New Roman" w:hAnsi="Garamond" w:cs="Times New Roman"/>
          <w:highlight w:val="white"/>
        </w:rPr>
        <w:t>Brindar herramientas teóricas y prácticas en liderazgo, participación ciudadana, formulación de proyectos y gestión organizativa.</w:t>
      </w:r>
    </w:p>
    <w:p w14:paraId="71421554" w14:textId="53787466" w:rsidR="00DB4004" w:rsidRPr="003C4DE6" w:rsidRDefault="005A1990">
      <w:pPr>
        <w:spacing w:before="240" w:after="240" w:line="276" w:lineRule="auto"/>
        <w:ind w:left="360"/>
        <w:jc w:val="both"/>
        <w:rPr>
          <w:rFonts w:ascii="Garamond" w:eastAsia="Times New Roman" w:hAnsi="Garamond" w:cs="Times New Roman"/>
          <w:highlight w:val="white"/>
        </w:rPr>
      </w:pPr>
      <w:r w:rsidRPr="003C4DE6">
        <w:rPr>
          <w:rFonts w:ascii="Garamond" w:eastAsia="Times New Roman" w:hAnsi="Garamond" w:cs="Times New Roman"/>
          <w:highlight w:val="white"/>
        </w:rPr>
        <w:t>Promover el conocimiento de marcos normativos y mecanismos institucionales de participación ciudadana.</w:t>
      </w:r>
    </w:p>
    <w:p w14:paraId="0F3937B9" w14:textId="28C299EE" w:rsidR="00DB4004" w:rsidRPr="003C4DE6" w:rsidRDefault="005A1990">
      <w:pPr>
        <w:spacing w:before="240" w:after="240" w:line="276" w:lineRule="auto"/>
        <w:ind w:left="360"/>
        <w:jc w:val="both"/>
        <w:rPr>
          <w:rFonts w:ascii="Garamond" w:eastAsia="Times New Roman" w:hAnsi="Garamond" w:cs="Times New Roman"/>
          <w:highlight w:val="white"/>
        </w:rPr>
      </w:pPr>
      <w:r w:rsidRPr="003C4DE6">
        <w:rPr>
          <w:rFonts w:ascii="Garamond" w:eastAsia="Times New Roman" w:hAnsi="Garamond" w:cs="Times New Roman"/>
          <w:highlight w:val="white"/>
        </w:rPr>
        <w:t>Estimular el trabajo en red y la articulación entre organizaciones sociales y autoridades locales.</w:t>
      </w:r>
    </w:p>
    <w:p w14:paraId="211B5F98" w14:textId="22CBE3B2" w:rsidR="00DB4004" w:rsidRPr="003C4DE6" w:rsidRDefault="005A1990">
      <w:pPr>
        <w:spacing w:before="240" w:after="240" w:line="276" w:lineRule="auto"/>
        <w:ind w:left="360"/>
        <w:jc w:val="both"/>
        <w:rPr>
          <w:rFonts w:ascii="Garamond" w:eastAsia="Times New Roman" w:hAnsi="Garamond" w:cs="Times New Roman"/>
          <w:highlight w:val="white"/>
        </w:rPr>
      </w:pPr>
      <w:r w:rsidRPr="003C4DE6">
        <w:rPr>
          <w:rFonts w:ascii="Garamond" w:eastAsia="Times New Roman" w:hAnsi="Garamond" w:cs="Times New Roman"/>
          <w:highlight w:val="white"/>
        </w:rPr>
        <w:t>Fomentar la apropiación de valores democráticos, la equidad de género y la inclusión en las prácticas organizativas.</w:t>
      </w:r>
    </w:p>
    <w:p w14:paraId="322F0437" w14:textId="77777777" w:rsidR="00DB4004" w:rsidRPr="003C4DE6" w:rsidRDefault="005A1990" w:rsidP="00C14609">
      <w:pPr>
        <w:spacing w:before="240" w:after="240" w:line="276" w:lineRule="auto"/>
        <w:ind w:left="340"/>
        <w:jc w:val="both"/>
        <w:rPr>
          <w:rFonts w:ascii="Garamond" w:eastAsia="Times New Roman" w:hAnsi="Garamond" w:cs="Times New Roman"/>
          <w:highlight w:val="white"/>
        </w:rPr>
      </w:pPr>
      <w:r w:rsidRPr="003C4DE6">
        <w:rPr>
          <w:rFonts w:ascii="Garamond" w:eastAsia="Times New Roman" w:hAnsi="Garamond" w:cs="Times New Roman"/>
          <w:highlight w:val="white"/>
        </w:rPr>
        <w:t>Dirigido a: Organizaciones sociales, comunitarias e instancias de participación ciudadana</w:t>
      </w:r>
    </w:p>
    <w:p w14:paraId="50C17C15" w14:textId="77777777" w:rsidR="00DB4004" w:rsidRPr="003C4DE6" w:rsidRDefault="005A1990" w:rsidP="00C14609">
      <w:pPr>
        <w:spacing w:before="240" w:after="240" w:line="276" w:lineRule="auto"/>
        <w:ind w:left="340"/>
        <w:jc w:val="both"/>
        <w:rPr>
          <w:rFonts w:ascii="Garamond" w:eastAsia="Times New Roman" w:hAnsi="Garamond" w:cs="Times New Roman"/>
          <w:highlight w:val="white"/>
        </w:rPr>
      </w:pPr>
      <w:r w:rsidRPr="003C4DE6">
        <w:rPr>
          <w:rFonts w:ascii="Garamond" w:eastAsia="Times New Roman" w:hAnsi="Garamond" w:cs="Times New Roman"/>
          <w:highlight w:val="white"/>
        </w:rPr>
        <w:t>Implementar talleres formativos de manera efectiva, participativa y contextualizada para fortalecer las capacidades de actores organizativos e instancias participativas en el marco de acciones</w:t>
      </w:r>
    </w:p>
    <w:p w14:paraId="29C2241F" w14:textId="38E3EF1B" w:rsidR="00DB4004" w:rsidRPr="003C4DE6" w:rsidRDefault="005A1990">
      <w:pPr>
        <w:spacing w:before="240" w:after="240" w:line="276" w:lineRule="auto"/>
        <w:jc w:val="both"/>
        <w:rPr>
          <w:rFonts w:ascii="Garamond" w:eastAsia="Times New Roman" w:hAnsi="Garamond" w:cs="Times New Roman"/>
          <w:b/>
          <w:highlight w:val="white"/>
        </w:rPr>
      </w:pPr>
      <w:r w:rsidRPr="003C4DE6">
        <w:rPr>
          <w:rFonts w:ascii="Garamond" w:eastAsia="Times New Roman" w:hAnsi="Garamond" w:cs="Times New Roman"/>
          <w:b/>
          <w:highlight w:val="white"/>
        </w:rPr>
        <w:t>Diagnóstico y planificación</w:t>
      </w:r>
    </w:p>
    <w:p w14:paraId="17F081B8" w14:textId="77777777" w:rsidR="00DB4004" w:rsidRPr="003C4DE6" w:rsidRDefault="005A1990" w:rsidP="00C14609">
      <w:pPr>
        <w:spacing w:before="240" w:after="240" w:line="276" w:lineRule="auto"/>
        <w:ind w:left="397"/>
        <w:jc w:val="both"/>
        <w:rPr>
          <w:rFonts w:ascii="Garamond" w:eastAsia="Times New Roman" w:hAnsi="Garamond" w:cs="Times New Roman"/>
          <w:highlight w:val="white"/>
        </w:rPr>
      </w:pPr>
      <w:r w:rsidRPr="003C4DE6">
        <w:rPr>
          <w:rFonts w:ascii="Garamond" w:eastAsia="Times New Roman" w:hAnsi="Garamond" w:cs="Times New Roman"/>
          <w:highlight w:val="white"/>
        </w:rPr>
        <w:t>1.1 Identificación de necesidades formativas: Realizar un diagnóstico participativo para conocer los intereses, capacidades y necesidades de formación de las organizaciones e instancias.</w:t>
      </w:r>
    </w:p>
    <w:p w14:paraId="00AD3C20" w14:textId="77777777" w:rsidR="00DB4004" w:rsidRPr="003C4DE6" w:rsidRDefault="005A1990" w:rsidP="00C14609">
      <w:pPr>
        <w:spacing w:before="240" w:after="240" w:line="276" w:lineRule="auto"/>
        <w:ind w:left="397"/>
        <w:jc w:val="both"/>
        <w:rPr>
          <w:rFonts w:ascii="Garamond" w:eastAsia="Times New Roman" w:hAnsi="Garamond" w:cs="Times New Roman"/>
          <w:highlight w:val="white"/>
        </w:rPr>
      </w:pPr>
      <w:r w:rsidRPr="003C4DE6">
        <w:rPr>
          <w:rFonts w:ascii="Garamond" w:eastAsia="Times New Roman" w:hAnsi="Garamond" w:cs="Times New Roman"/>
          <w:highlight w:val="white"/>
        </w:rPr>
        <w:t>1.2 Selección de temas prioritarios: Definir los contenidos formativos en función del diagnóstico (ej. liderazgo, participación ciudadana, gestión de proyectos, normativas locales, etc.).</w:t>
      </w:r>
    </w:p>
    <w:p w14:paraId="10E847A8" w14:textId="77777777" w:rsidR="00DB4004" w:rsidRPr="003C4DE6" w:rsidRDefault="005A1990" w:rsidP="00C14609">
      <w:pPr>
        <w:spacing w:before="240" w:after="240" w:line="276" w:lineRule="auto"/>
        <w:ind w:left="397"/>
        <w:jc w:val="both"/>
        <w:rPr>
          <w:rFonts w:ascii="Garamond" w:eastAsia="Times New Roman" w:hAnsi="Garamond" w:cs="Times New Roman"/>
          <w:highlight w:val="white"/>
        </w:rPr>
      </w:pPr>
      <w:r w:rsidRPr="003C4DE6">
        <w:rPr>
          <w:rFonts w:ascii="Garamond" w:eastAsia="Times New Roman" w:hAnsi="Garamond" w:cs="Times New Roman"/>
          <w:highlight w:val="white"/>
        </w:rPr>
        <w:t>1.3 Diseño metodológico: Elaborar un plan pedagógico con enfoques participativos, territoriales, interculturales y de género, considerando la duración, modalidad (presencial, virtual o híbrida) y materiales.</w:t>
      </w:r>
    </w:p>
    <w:p w14:paraId="3A11BC11" w14:textId="02EAF7BD" w:rsidR="00DB4004" w:rsidRPr="003C4DE6" w:rsidRDefault="005A1990" w:rsidP="00C14609">
      <w:pPr>
        <w:spacing w:before="240" w:after="240" w:line="276" w:lineRule="auto"/>
        <w:ind w:left="397"/>
        <w:jc w:val="both"/>
        <w:rPr>
          <w:rFonts w:ascii="Garamond" w:eastAsia="Times New Roman" w:hAnsi="Garamond" w:cs="Times New Roman"/>
          <w:highlight w:val="white"/>
        </w:rPr>
      </w:pPr>
      <w:r w:rsidRPr="003C4DE6">
        <w:rPr>
          <w:rFonts w:ascii="Garamond" w:eastAsia="Times New Roman" w:hAnsi="Garamond" w:cs="Times New Roman"/>
          <w:highlight w:val="white"/>
        </w:rPr>
        <w:t>1.4</w:t>
      </w:r>
      <w:r w:rsidRPr="003C4DE6">
        <w:rPr>
          <w:rFonts w:ascii="Garamond" w:eastAsia="Times New Roman" w:hAnsi="Garamond" w:cs="Times New Roman"/>
          <w:highlight w:val="white"/>
        </w:rPr>
        <w:tab/>
        <w:t>Logística y recursos: Establecer fechas, lugares, facilitadores, materiales, recursos tecnológicos y convocatoria de participantes.</w:t>
      </w:r>
    </w:p>
    <w:p w14:paraId="0B226171" w14:textId="024A8079" w:rsidR="003C4DE6" w:rsidRPr="00C14609" w:rsidRDefault="00684235">
      <w:pPr>
        <w:spacing w:before="240" w:after="240" w:line="276" w:lineRule="auto"/>
        <w:jc w:val="both"/>
        <w:rPr>
          <w:rFonts w:ascii="Garamond" w:eastAsia="Times New Roman" w:hAnsi="Garamond" w:cs="Times New Roman"/>
          <w:b/>
          <w:bCs/>
          <w:highlight w:val="white"/>
        </w:rPr>
      </w:pPr>
      <w:r>
        <w:rPr>
          <w:rFonts w:ascii="Garamond" w:eastAsia="Times New Roman" w:hAnsi="Garamond" w:cs="Times New Roman"/>
          <w:b/>
          <w:bCs/>
          <w:highlight w:val="white"/>
        </w:rPr>
        <w:lastRenderedPageBreak/>
        <w:t xml:space="preserve">11.6. </w:t>
      </w:r>
      <w:r w:rsidR="005A1990" w:rsidRPr="00C14609">
        <w:rPr>
          <w:rFonts w:ascii="Garamond" w:eastAsia="Times New Roman" w:hAnsi="Garamond" w:cs="Times New Roman"/>
          <w:b/>
          <w:bCs/>
          <w:highlight w:val="white"/>
        </w:rPr>
        <w:t xml:space="preserve">Estructura Organizacional de Talleres Fortalecimiento Participativos </w:t>
      </w:r>
    </w:p>
    <w:p w14:paraId="227F50EB" w14:textId="1C69F390" w:rsidR="00DB4004" w:rsidRPr="006F34DA" w:rsidRDefault="005A1990">
      <w:pPr>
        <w:pStyle w:val="Prrafodelista"/>
        <w:numPr>
          <w:ilvl w:val="2"/>
          <w:numId w:val="193"/>
        </w:numPr>
        <w:spacing w:before="240" w:after="240" w:line="276" w:lineRule="auto"/>
        <w:jc w:val="both"/>
        <w:rPr>
          <w:rFonts w:ascii="Garamond" w:eastAsia="Times New Roman" w:hAnsi="Garamond" w:cs="Times New Roman"/>
          <w:b/>
          <w:highlight w:val="white"/>
        </w:rPr>
      </w:pPr>
      <w:commentRangeStart w:id="36"/>
      <w:r w:rsidRPr="006F34DA">
        <w:rPr>
          <w:rFonts w:ascii="Garamond" w:eastAsia="Times New Roman" w:hAnsi="Garamond" w:cs="Times New Roman"/>
          <w:b/>
          <w:highlight w:val="white"/>
        </w:rPr>
        <w:t>Taller: Identidad y Propósito Organizacional</w:t>
      </w:r>
      <w:commentRangeEnd w:id="36"/>
      <w:r w:rsidR="00996778">
        <w:rPr>
          <w:rStyle w:val="Refdecomentario"/>
        </w:rPr>
        <w:commentReference w:id="36"/>
      </w:r>
    </w:p>
    <w:tbl>
      <w:tblPr>
        <w:tblStyle w:val="Tablaconcuadrcula5oscura-nfasis3"/>
        <w:tblW w:w="4979" w:type="pct"/>
        <w:jc w:val="center"/>
        <w:tblLayout w:type="fixed"/>
        <w:tblLook w:val="0600" w:firstRow="0" w:lastRow="0" w:firstColumn="0" w:lastColumn="0" w:noHBand="1" w:noVBand="1"/>
      </w:tblPr>
      <w:tblGrid>
        <w:gridCol w:w="3640"/>
        <w:gridCol w:w="2354"/>
        <w:gridCol w:w="4213"/>
      </w:tblGrid>
      <w:tr w:rsidR="00DB4004" w:rsidRPr="00A07FA1" w14:paraId="2B44F475" w14:textId="77777777" w:rsidTr="00DF149C">
        <w:trPr>
          <w:trHeight w:val="225"/>
          <w:jc w:val="center"/>
        </w:trPr>
        <w:tc>
          <w:tcPr>
            <w:tcW w:w="3576" w:type="dxa"/>
            <w:shd w:val="clear" w:color="auto" w:fill="7F7F7F" w:themeFill="text1" w:themeFillTint="80"/>
            <w:vAlign w:val="center"/>
          </w:tcPr>
          <w:p w14:paraId="0950166D" w14:textId="77777777" w:rsidR="00DB4004" w:rsidRPr="00A07FA1" w:rsidRDefault="005A1990" w:rsidP="004C3CDF">
            <w:pPr>
              <w:spacing w:before="240" w:after="240" w:line="276" w:lineRule="auto"/>
              <w:ind w:left="360"/>
              <w:jc w:val="center"/>
              <w:rPr>
                <w:rFonts w:ascii="Times New Roman" w:eastAsia="Times New Roman" w:hAnsi="Times New Roman" w:cs="Times New Roman"/>
                <w:color w:val="E7E6E6" w:themeColor="background2"/>
                <w:sz w:val="20"/>
              </w:rPr>
            </w:pPr>
            <w:r w:rsidRPr="00A07FA1">
              <w:rPr>
                <w:rFonts w:ascii="Times New Roman" w:eastAsia="Times New Roman" w:hAnsi="Times New Roman" w:cs="Times New Roman"/>
                <w:color w:val="E7E6E6" w:themeColor="background2"/>
                <w:sz w:val="20"/>
              </w:rPr>
              <w:t>MÓDULO</w:t>
            </w:r>
          </w:p>
        </w:tc>
        <w:tc>
          <w:tcPr>
            <w:tcW w:w="2313" w:type="dxa"/>
            <w:shd w:val="clear" w:color="auto" w:fill="7F7F7F" w:themeFill="text1" w:themeFillTint="80"/>
            <w:vAlign w:val="center"/>
          </w:tcPr>
          <w:p w14:paraId="6078F8E9" w14:textId="77777777" w:rsidR="00DB4004" w:rsidRPr="00A07FA1" w:rsidRDefault="005A1990" w:rsidP="004C3CDF">
            <w:pPr>
              <w:spacing w:before="240" w:after="240" w:line="276" w:lineRule="auto"/>
              <w:ind w:left="360"/>
              <w:jc w:val="center"/>
              <w:rPr>
                <w:rFonts w:ascii="Times New Roman" w:eastAsia="Times New Roman" w:hAnsi="Times New Roman" w:cs="Times New Roman"/>
                <w:color w:val="E7E6E6" w:themeColor="background2"/>
                <w:sz w:val="20"/>
              </w:rPr>
            </w:pPr>
            <w:r w:rsidRPr="00A07FA1">
              <w:rPr>
                <w:rFonts w:ascii="Times New Roman" w:eastAsia="Times New Roman" w:hAnsi="Times New Roman" w:cs="Times New Roman"/>
                <w:color w:val="E7E6E6" w:themeColor="background2"/>
                <w:sz w:val="20"/>
              </w:rPr>
              <w:t>DURACIÓN</w:t>
            </w:r>
          </w:p>
        </w:tc>
        <w:tc>
          <w:tcPr>
            <w:tcW w:w="4139" w:type="dxa"/>
            <w:shd w:val="clear" w:color="auto" w:fill="7F7F7F" w:themeFill="text1" w:themeFillTint="80"/>
            <w:vAlign w:val="center"/>
          </w:tcPr>
          <w:p w14:paraId="1BF1EE05" w14:textId="77777777" w:rsidR="00DB4004" w:rsidRPr="00A07FA1" w:rsidRDefault="005A1990" w:rsidP="004C3CDF">
            <w:pPr>
              <w:spacing w:before="240" w:after="240" w:line="276" w:lineRule="auto"/>
              <w:ind w:left="720"/>
              <w:jc w:val="center"/>
              <w:rPr>
                <w:rFonts w:ascii="Times New Roman" w:eastAsia="Times New Roman" w:hAnsi="Times New Roman" w:cs="Times New Roman"/>
                <w:color w:val="E7E6E6" w:themeColor="background2"/>
                <w:sz w:val="20"/>
              </w:rPr>
            </w:pPr>
            <w:r w:rsidRPr="00A07FA1">
              <w:rPr>
                <w:rFonts w:ascii="Times New Roman" w:eastAsia="Times New Roman" w:hAnsi="Times New Roman" w:cs="Times New Roman"/>
                <w:color w:val="E7E6E6" w:themeColor="background2"/>
                <w:sz w:val="20"/>
              </w:rPr>
              <w:t>CONTENIDO</w:t>
            </w:r>
          </w:p>
        </w:tc>
      </w:tr>
      <w:tr w:rsidR="00DB4004" w:rsidRPr="00A07FA1" w14:paraId="0E5875C3" w14:textId="77777777" w:rsidTr="00DF149C">
        <w:trPr>
          <w:trHeight w:val="2835"/>
          <w:jc w:val="center"/>
        </w:trPr>
        <w:tc>
          <w:tcPr>
            <w:tcW w:w="3576" w:type="dxa"/>
            <w:vAlign w:val="center"/>
          </w:tcPr>
          <w:p w14:paraId="641CB978" w14:textId="780BBA50" w:rsidR="00DB4004" w:rsidRPr="0051373F" w:rsidRDefault="005A1990" w:rsidP="00A07FA1">
            <w:pPr>
              <w:spacing w:before="240" w:after="240" w:line="276" w:lineRule="auto"/>
              <w:ind w:left="360"/>
              <w:jc w:val="both"/>
              <w:rPr>
                <w:rFonts w:eastAsia="Times New Roman" w:cs="Times New Roman"/>
                <w:szCs w:val="22"/>
                <w:lang w:val="es-CO"/>
              </w:rPr>
            </w:pPr>
            <w:r w:rsidRPr="0051373F">
              <w:rPr>
                <w:rFonts w:eastAsia="Times New Roman" w:cs="Times New Roman"/>
                <w:szCs w:val="22"/>
                <w:lang w:val="es-CO"/>
              </w:rPr>
              <w:t xml:space="preserve"> EXPLORACIÓN DE LA IDENTIDAD ORGANIZACIONAL</w:t>
            </w:r>
          </w:p>
        </w:tc>
        <w:tc>
          <w:tcPr>
            <w:tcW w:w="2313" w:type="dxa"/>
            <w:vAlign w:val="center"/>
          </w:tcPr>
          <w:p w14:paraId="46F9F47F" w14:textId="77777777" w:rsidR="00DB4004" w:rsidRPr="00A07FA1" w:rsidRDefault="005A1990">
            <w:pPr>
              <w:spacing w:before="240" w:after="240" w:line="276" w:lineRule="auto"/>
              <w:ind w:left="360"/>
              <w:jc w:val="both"/>
              <w:rPr>
                <w:rFonts w:eastAsia="Times New Roman" w:cs="Times New Roman"/>
                <w:szCs w:val="22"/>
              </w:rPr>
            </w:pPr>
            <w:r w:rsidRPr="00A07FA1">
              <w:rPr>
                <w:rFonts w:eastAsia="Times New Roman" w:cs="Times New Roman"/>
                <w:szCs w:val="22"/>
              </w:rPr>
              <w:t>1.5 – 2 HORAS</w:t>
            </w:r>
          </w:p>
        </w:tc>
        <w:tc>
          <w:tcPr>
            <w:tcW w:w="4139" w:type="dxa"/>
            <w:vAlign w:val="center"/>
          </w:tcPr>
          <w:p w14:paraId="7E259795" w14:textId="77777777" w:rsidR="00DB4004" w:rsidRPr="00A07FA1" w:rsidRDefault="005A1990">
            <w:pPr>
              <w:spacing w:before="240" w:after="240" w:line="276" w:lineRule="auto"/>
              <w:jc w:val="both"/>
              <w:rPr>
                <w:rFonts w:eastAsia="Times New Roman" w:cs="Times New Roman"/>
                <w:szCs w:val="22"/>
              </w:rPr>
            </w:pPr>
            <w:r w:rsidRPr="00A07FA1">
              <w:rPr>
                <w:rFonts w:eastAsia="Times New Roman" w:cs="Times New Roman"/>
                <w:szCs w:val="22"/>
              </w:rPr>
              <w:t>Actividad 1: "¿Quién somos?"</w:t>
            </w:r>
          </w:p>
          <w:p w14:paraId="03351B1B" w14:textId="77777777" w:rsidR="00DB4004" w:rsidRPr="0051373F" w:rsidRDefault="005A1990" w:rsidP="004273AA">
            <w:pPr>
              <w:numPr>
                <w:ilvl w:val="0"/>
                <w:numId w:val="49"/>
              </w:numPr>
              <w:spacing w:before="240" w:line="276" w:lineRule="auto"/>
              <w:jc w:val="both"/>
              <w:rPr>
                <w:rFonts w:eastAsia="Times New Roman" w:cs="Times New Roman"/>
                <w:szCs w:val="22"/>
                <w:lang w:val="es-CO"/>
              </w:rPr>
            </w:pPr>
            <w:r w:rsidRPr="0051373F">
              <w:rPr>
                <w:rFonts w:eastAsia="Times New Roman" w:cs="Times New Roman"/>
                <w:szCs w:val="22"/>
                <w:lang w:val="es-CO"/>
              </w:rPr>
              <w:t>Reflexión en grupos pequeños sobre:</w:t>
            </w:r>
          </w:p>
          <w:p w14:paraId="275D848C" w14:textId="77777777" w:rsidR="00DB4004" w:rsidRPr="00A07FA1" w:rsidRDefault="005A1990" w:rsidP="004273AA">
            <w:pPr>
              <w:numPr>
                <w:ilvl w:val="0"/>
                <w:numId w:val="49"/>
              </w:numPr>
              <w:spacing w:line="276" w:lineRule="auto"/>
              <w:jc w:val="both"/>
              <w:rPr>
                <w:rFonts w:eastAsia="Times New Roman" w:cs="Times New Roman"/>
                <w:szCs w:val="22"/>
              </w:rPr>
            </w:pPr>
            <w:r w:rsidRPr="00A07FA1">
              <w:rPr>
                <w:rFonts w:eastAsia="Times New Roman" w:cs="Times New Roman"/>
                <w:szCs w:val="22"/>
              </w:rPr>
              <w:t>¿</w:t>
            </w:r>
            <w:proofErr w:type="spellStart"/>
            <w:r w:rsidRPr="00A07FA1">
              <w:rPr>
                <w:rFonts w:eastAsia="Times New Roman" w:cs="Times New Roman"/>
                <w:szCs w:val="22"/>
              </w:rPr>
              <w:t>Qué</w:t>
            </w:r>
            <w:proofErr w:type="spellEnd"/>
            <w:r w:rsidRPr="00A07FA1">
              <w:rPr>
                <w:rFonts w:eastAsia="Times New Roman" w:cs="Times New Roman"/>
                <w:szCs w:val="22"/>
              </w:rPr>
              <w:t xml:space="preserve"> </w:t>
            </w:r>
            <w:proofErr w:type="spellStart"/>
            <w:r w:rsidRPr="00A07FA1">
              <w:rPr>
                <w:rFonts w:eastAsia="Times New Roman" w:cs="Times New Roman"/>
                <w:szCs w:val="22"/>
              </w:rPr>
              <w:t>nos</w:t>
            </w:r>
            <w:proofErr w:type="spellEnd"/>
            <w:r w:rsidRPr="00A07FA1">
              <w:rPr>
                <w:rFonts w:eastAsia="Times New Roman" w:cs="Times New Roman"/>
                <w:szCs w:val="22"/>
              </w:rPr>
              <w:t xml:space="preserve"> </w:t>
            </w:r>
            <w:proofErr w:type="spellStart"/>
            <w:r w:rsidRPr="00A07FA1">
              <w:rPr>
                <w:rFonts w:eastAsia="Times New Roman" w:cs="Times New Roman"/>
                <w:szCs w:val="22"/>
              </w:rPr>
              <w:t>hace</w:t>
            </w:r>
            <w:proofErr w:type="spellEnd"/>
            <w:r w:rsidRPr="00A07FA1">
              <w:rPr>
                <w:rFonts w:eastAsia="Times New Roman" w:cs="Times New Roman"/>
                <w:szCs w:val="22"/>
              </w:rPr>
              <w:t xml:space="preserve"> </w:t>
            </w:r>
            <w:proofErr w:type="spellStart"/>
            <w:r w:rsidRPr="00A07FA1">
              <w:rPr>
                <w:rFonts w:eastAsia="Times New Roman" w:cs="Times New Roman"/>
                <w:szCs w:val="22"/>
              </w:rPr>
              <w:t>únicos</w:t>
            </w:r>
            <w:proofErr w:type="spellEnd"/>
            <w:r w:rsidRPr="00A07FA1">
              <w:rPr>
                <w:rFonts w:eastAsia="Times New Roman" w:cs="Times New Roman"/>
                <w:szCs w:val="22"/>
              </w:rPr>
              <w:t>?</w:t>
            </w:r>
          </w:p>
          <w:p w14:paraId="49B2A901" w14:textId="77777777" w:rsidR="00DB4004" w:rsidRPr="00A07FA1" w:rsidRDefault="005A1990" w:rsidP="004273AA">
            <w:pPr>
              <w:numPr>
                <w:ilvl w:val="0"/>
                <w:numId w:val="49"/>
              </w:numPr>
              <w:spacing w:line="276" w:lineRule="auto"/>
              <w:jc w:val="both"/>
              <w:rPr>
                <w:rFonts w:eastAsia="Times New Roman" w:cs="Times New Roman"/>
                <w:szCs w:val="22"/>
              </w:rPr>
            </w:pPr>
            <w:r w:rsidRPr="00A07FA1">
              <w:rPr>
                <w:rFonts w:eastAsia="Times New Roman" w:cs="Times New Roman"/>
                <w:szCs w:val="22"/>
              </w:rPr>
              <w:t>¿Cómo describirías nuestra cultura?</w:t>
            </w:r>
          </w:p>
          <w:p w14:paraId="660A7A68" w14:textId="77777777" w:rsidR="00DB4004" w:rsidRPr="0051373F" w:rsidRDefault="005A1990" w:rsidP="004273AA">
            <w:pPr>
              <w:numPr>
                <w:ilvl w:val="0"/>
                <w:numId w:val="49"/>
              </w:numPr>
              <w:spacing w:line="276" w:lineRule="auto"/>
              <w:jc w:val="both"/>
              <w:rPr>
                <w:rFonts w:eastAsia="Times New Roman" w:cs="Times New Roman"/>
                <w:szCs w:val="22"/>
                <w:lang w:val="es-CO"/>
              </w:rPr>
            </w:pPr>
            <w:r w:rsidRPr="0051373F">
              <w:rPr>
                <w:rFonts w:eastAsia="Times New Roman" w:cs="Times New Roman"/>
                <w:szCs w:val="22"/>
                <w:lang w:val="es-CO"/>
              </w:rPr>
              <w:t>¿Qué valores sentimos que están presentes?</w:t>
            </w:r>
          </w:p>
          <w:p w14:paraId="3B06C8F7" w14:textId="77777777" w:rsidR="00DB4004" w:rsidRPr="0051373F" w:rsidRDefault="005A1990" w:rsidP="004273AA">
            <w:pPr>
              <w:numPr>
                <w:ilvl w:val="0"/>
                <w:numId w:val="49"/>
              </w:numPr>
              <w:spacing w:after="240" w:line="276" w:lineRule="auto"/>
              <w:jc w:val="both"/>
              <w:rPr>
                <w:rFonts w:eastAsia="Times New Roman" w:cs="Times New Roman"/>
                <w:szCs w:val="22"/>
                <w:lang w:val="es-CO"/>
              </w:rPr>
            </w:pPr>
            <w:r w:rsidRPr="0051373F">
              <w:rPr>
                <w:rFonts w:eastAsia="Times New Roman" w:cs="Times New Roman"/>
                <w:szCs w:val="22"/>
                <w:lang w:val="es-CO"/>
              </w:rPr>
              <w:t xml:space="preserve">Dinámica visual o de </w:t>
            </w:r>
            <w:proofErr w:type="spellStart"/>
            <w:r w:rsidRPr="0051373F">
              <w:rPr>
                <w:rFonts w:eastAsia="Times New Roman" w:cs="Times New Roman"/>
                <w:szCs w:val="22"/>
                <w:lang w:val="es-CO"/>
              </w:rPr>
              <w:t>post-its</w:t>
            </w:r>
            <w:proofErr w:type="spellEnd"/>
            <w:r w:rsidRPr="0051373F">
              <w:rPr>
                <w:rFonts w:eastAsia="Times New Roman" w:cs="Times New Roman"/>
                <w:szCs w:val="22"/>
                <w:lang w:val="es-CO"/>
              </w:rPr>
              <w:t xml:space="preserve"> para identificar patrones comunes. </w:t>
            </w:r>
          </w:p>
        </w:tc>
      </w:tr>
      <w:tr w:rsidR="00DB4004" w:rsidRPr="00A07FA1" w14:paraId="59F0E7E0" w14:textId="77777777" w:rsidTr="00DF149C">
        <w:trPr>
          <w:trHeight w:val="4252"/>
          <w:jc w:val="center"/>
        </w:trPr>
        <w:tc>
          <w:tcPr>
            <w:tcW w:w="3576" w:type="dxa"/>
            <w:vAlign w:val="center"/>
          </w:tcPr>
          <w:p w14:paraId="11D6EF94" w14:textId="77777777" w:rsidR="00DB4004" w:rsidRPr="00A07FA1" w:rsidRDefault="005A1990">
            <w:pPr>
              <w:spacing w:before="240" w:after="240" w:line="276" w:lineRule="auto"/>
              <w:ind w:left="360"/>
              <w:jc w:val="both"/>
              <w:rPr>
                <w:rFonts w:eastAsia="Times New Roman" w:cs="Times New Roman"/>
                <w:szCs w:val="22"/>
              </w:rPr>
            </w:pPr>
            <w:r w:rsidRPr="00A07FA1">
              <w:rPr>
                <w:rFonts w:eastAsia="Times New Roman" w:cs="Times New Roman"/>
                <w:szCs w:val="22"/>
              </w:rPr>
              <w:t>DESCUBRIMIENTO DEL PROPÓSITO ORGANIZACIONAL</w:t>
            </w:r>
          </w:p>
        </w:tc>
        <w:tc>
          <w:tcPr>
            <w:tcW w:w="2313" w:type="dxa"/>
            <w:vAlign w:val="center"/>
          </w:tcPr>
          <w:p w14:paraId="290B55C7" w14:textId="77777777" w:rsidR="00DB4004" w:rsidRPr="00A07FA1" w:rsidRDefault="005A1990">
            <w:pPr>
              <w:spacing w:before="240" w:after="240" w:line="276" w:lineRule="auto"/>
              <w:ind w:left="360"/>
              <w:jc w:val="both"/>
              <w:rPr>
                <w:rFonts w:eastAsia="Times New Roman" w:cs="Times New Roman"/>
                <w:szCs w:val="22"/>
              </w:rPr>
            </w:pPr>
            <w:r w:rsidRPr="00A07FA1">
              <w:rPr>
                <w:rFonts w:eastAsia="Times New Roman" w:cs="Times New Roman"/>
                <w:szCs w:val="22"/>
              </w:rPr>
              <w:t>1.5 – 2 HORAS</w:t>
            </w:r>
          </w:p>
        </w:tc>
        <w:tc>
          <w:tcPr>
            <w:tcW w:w="4139" w:type="dxa"/>
            <w:vAlign w:val="center"/>
          </w:tcPr>
          <w:p w14:paraId="32E683D8" w14:textId="77777777" w:rsidR="00DB4004" w:rsidRPr="0051373F" w:rsidRDefault="005A1990">
            <w:pPr>
              <w:spacing w:before="240" w:after="240" w:line="276" w:lineRule="auto"/>
              <w:jc w:val="both"/>
              <w:rPr>
                <w:rFonts w:eastAsia="Times New Roman" w:cs="Times New Roman"/>
                <w:szCs w:val="22"/>
                <w:lang w:val="es-CO"/>
              </w:rPr>
            </w:pPr>
            <w:r w:rsidRPr="0051373F">
              <w:rPr>
                <w:rFonts w:eastAsia="Times New Roman" w:cs="Times New Roman"/>
                <w:szCs w:val="22"/>
                <w:lang w:val="es-CO"/>
              </w:rPr>
              <w:t>Actividad 2: "¿Para qué existimos más allá del negocio?</w:t>
            </w:r>
          </w:p>
          <w:p w14:paraId="505CB30F" w14:textId="77777777" w:rsidR="00DB4004" w:rsidRPr="0051373F" w:rsidRDefault="005A1990">
            <w:pPr>
              <w:numPr>
                <w:ilvl w:val="0"/>
                <w:numId w:val="144"/>
              </w:numPr>
              <w:spacing w:before="240" w:line="276" w:lineRule="auto"/>
              <w:jc w:val="both"/>
              <w:rPr>
                <w:rFonts w:eastAsia="Times New Roman" w:cs="Times New Roman"/>
                <w:szCs w:val="22"/>
                <w:lang w:val="es-CO"/>
              </w:rPr>
            </w:pPr>
            <w:r w:rsidRPr="0051373F">
              <w:rPr>
                <w:rFonts w:eastAsia="Times New Roman" w:cs="Times New Roman"/>
                <w:szCs w:val="22"/>
                <w:lang w:val="es-CO"/>
              </w:rPr>
              <w:t xml:space="preserve">  Reflexión profunda en torno a:</w:t>
            </w:r>
          </w:p>
          <w:p w14:paraId="0F4E2C21" w14:textId="77777777" w:rsidR="00DB4004" w:rsidRPr="00A07FA1" w:rsidRDefault="005A1990">
            <w:pPr>
              <w:numPr>
                <w:ilvl w:val="0"/>
                <w:numId w:val="144"/>
              </w:numPr>
              <w:jc w:val="both"/>
              <w:rPr>
                <w:rFonts w:eastAsia="Times New Roman" w:cs="Times New Roman"/>
                <w:szCs w:val="22"/>
              </w:rPr>
            </w:pPr>
            <w:r w:rsidRPr="00A07FA1">
              <w:rPr>
                <w:rFonts w:eastAsia="Times New Roman" w:cs="Times New Roman"/>
                <w:szCs w:val="22"/>
              </w:rPr>
              <w:t>¿</w:t>
            </w:r>
            <w:proofErr w:type="spellStart"/>
            <w:r w:rsidRPr="00A07FA1">
              <w:rPr>
                <w:rFonts w:eastAsia="Times New Roman" w:cs="Times New Roman"/>
                <w:szCs w:val="22"/>
              </w:rPr>
              <w:t>Qué</w:t>
            </w:r>
            <w:proofErr w:type="spellEnd"/>
            <w:r w:rsidRPr="00A07FA1">
              <w:rPr>
                <w:rFonts w:eastAsia="Times New Roman" w:cs="Times New Roman"/>
                <w:szCs w:val="22"/>
              </w:rPr>
              <w:t xml:space="preserve"> </w:t>
            </w:r>
            <w:proofErr w:type="spellStart"/>
            <w:r w:rsidRPr="00A07FA1">
              <w:rPr>
                <w:rFonts w:eastAsia="Times New Roman" w:cs="Times New Roman"/>
                <w:szCs w:val="22"/>
              </w:rPr>
              <w:t>impacto</w:t>
            </w:r>
            <w:proofErr w:type="spellEnd"/>
            <w:r w:rsidRPr="00A07FA1">
              <w:rPr>
                <w:rFonts w:eastAsia="Times New Roman" w:cs="Times New Roman"/>
                <w:szCs w:val="22"/>
              </w:rPr>
              <w:t xml:space="preserve"> </w:t>
            </w:r>
            <w:proofErr w:type="spellStart"/>
            <w:r w:rsidRPr="00A07FA1">
              <w:rPr>
                <w:rFonts w:eastAsia="Times New Roman" w:cs="Times New Roman"/>
                <w:szCs w:val="22"/>
              </w:rPr>
              <w:t>positivo</w:t>
            </w:r>
            <w:proofErr w:type="spellEnd"/>
            <w:r w:rsidRPr="00A07FA1">
              <w:rPr>
                <w:rFonts w:eastAsia="Times New Roman" w:cs="Times New Roman"/>
                <w:szCs w:val="22"/>
              </w:rPr>
              <w:t xml:space="preserve"> </w:t>
            </w:r>
            <w:proofErr w:type="spellStart"/>
            <w:r w:rsidRPr="00A07FA1">
              <w:rPr>
                <w:rFonts w:eastAsia="Times New Roman" w:cs="Times New Roman"/>
                <w:szCs w:val="22"/>
              </w:rPr>
              <w:t>generamos</w:t>
            </w:r>
            <w:proofErr w:type="spellEnd"/>
            <w:r w:rsidRPr="00A07FA1">
              <w:rPr>
                <w:rFonts w:eastAsia="Times New Roman" w:cs="Times New Roman"/>
                <w:szCs w:val="22"/>
              </w:rPr>
              <w:t xml:space="preserve"> </w:t>
            </w:r>
          </w:p>
          <w:p w14:paraId="44FFB41F" w14:textId="58FD180C" w:rsidR="00DB4004" w:rsidRPr="00A07FA1" w:rsidRDefault="00321647">
            <w:pPr>
              <w:numPr>
                <w:ilvl w:val="0"/>
                <w:numId w:val="144"/>
              </w:numPr>
              <w:jc w:val="both"/>
              <w:rPr>
                <w:rFonts w:eastAsia="Times New Roman" w:cs="Times New Roman"/>
                <w:szCs w:val="22"/>
              </w:rPr>
            </w:pPr>
            <w:r w:rsidRPr="00A07FA1">
              <w:rPr>
                <w:rFonts w:eastAsia="Times New Roman" w:cs="Times New Roman"/>
                <w:szCs w:val="22"/>
              </w:rPr>
              <w:t>¿Deseamos generar?</w:t>
            </w:r>
          </w:p>
          <w:p w14:paraId="20ADE3B4" w14:textId="2CFFE7D7" w:rsidR="00DB4004" w:rsidRPr="0051373F" w:rsidRDefault="00321647">
            <w:pPr>
              <w:numPr>
                <w:ilvl w:val="0"/>
                <w:numId w:val="144"/>
              </w:numPr>
              <w:jc w:val="both"/>
              <w:rPr>
                <w:rFonts w:eastAsia="Times New Roman" w:cs="Times New Roman"/>
                <w:szCs w:val="22"/>
                <w:lang w:val="es-CO"/>
              </w:rPr>
            </w:pPr>
            <w:r w:rsidRPr="0051373F">
              <w:rPr>
                <w:rFonts w:eastAsia="Times New Roman" w:cs="Times New Roman"/>
                <w:szCs w:val="22"/>
                <w:lang w:val="es-CO"/>
              </w:rPr>
              <w:t>¿Qué problema del mundo nos gustaría ayudar a resolver?</w:t>
            </w:r>
          </w:p>
          <w:p w14:paraId="4A052D15" w14:textId="77777777" w:rsidR="00DB4004" w:rsidRPr="0051373F" w:rsidRDefault="005A1990">
            <w:pPr>
              <w:numPr>
                <w:ilvl w:val="0"/>
                <w:numId w:val="144"/>
              </w:numPr>
              <w:jc w:val="both"/>
              <w:rPr>
                <w:rFonts w:eastAsia="Times New Roman" w:cs="Times New Roman"/>
                <w:szCs w:val="22"/>
                <w:lang w:val="es-CO"/>
              </w:rPr>
            </w:pPr>
            <w:r w:rsidRPr="0051373F">
              <w:rPr>
                <w:rFonts w:eastAsia="Times New Roman" w:cs="Times New Roman"/>
                <w:szCs w:val="22"/>
                <w:lang w:val="es-CO"/>
              </w:rPr>
              <w:t>¿Qué nos motiva más allá del lucro?</w:t>
            </w:r>
          </w:p>
          <w:p w14:paraId="439F5D6A" w14:textId="77777777" w:rsidR="00DB4004" w:rsidRPr="0051373F" w:rsidRDefault="005A1990">
            <w:pPr>
              <w:numPr>
                <w:ilvl w:val="0"/>
                <w:numId w:val="144"/>
              </w:numPr>
              <w:jc w:val="both"/>
              <w:rPr>
                <w:rFonts w:eastAsia="Times New Roman" w:cs="Times New Roman"/>
                <w:szCs w:val="22"/>
                <w:lang w:val="es-CO"/>
              </w:rPr>
            </w:pPr>
            <w:r w:rsidRPr="0051373F">
              <w:rPr>
                <w:rFonts w:eastAsia="Times New Roman" w:cs="Times New Roman"/>
                <w:szCs w:val="22"/>
                <w:lang w:val="es-CO"/>
              </w:rPr>
              <w:t>Inspiración con ejemplos de empresas con propósito claro (Patagonia, Danone, etc.)</w:t>
            </w:r>
          </w:p>
          <w:p w14:paraId="53CF7CBB" w14:textId="77777777" w:rsidR="00DB4004" w:rsidRPr="0051373F" w:rsidRDefault="005A1990">
            <w:pPr>
              <w:numPr>
                <w:ilvl w:val="0"/>
                <w:numId w:val="144"/>
              </w:numPr>
              <w:spacing w:after="240"/>
              <w:jc w:val="both"/>
              <w:rPr>
                <w:rFonts w:eastAsia="Times New Roman" w:cs="Times New Roman"/>
                <w:szCs w:val="22"/>
                <w:lang w:val="es-CO"/>
              </w:rPr>
            </w:pPr>
            <w:r w:rsidRPr="0051373F">
              <w:rPr>
                <w:rFonts w:eastAsia="Times New Roman" w:cs="Times New Roman"/>
                <w:szCs w:val="22"/>
                <w:lang w:val="es-CO"/>
              </w:rPr>
              <w:t>Ejercicio de redacción de borradores de propósito.</w:t>
            </w:r>
          </w:p>
        </w:tc>
      </w:tr>
      <w:tr w:rsidR="00DB4004" w:rsidRPr="00A07FA1" w14:paraId="0165BC9A" w14:textId="77777777" w:rsidTr="00DF149C">
        <w:trPr>
          <w:trHeight w:val="3175"/>
          <w:jc w:val="center"/>
        </w:trPr>
        <w:tc>
          <w:tcPr>
            <w:tcW w:w="3576" w:type="dxa"/>
            <w:vAlign w:val="center"/>
          </w:tcPr>
          <w:p w14:paraId="327B5705" w14:textId="5E4D38F6" w:rsidR="00DB4004" w:rsidRPr="0051373F" w:rsidRDefault="005A1990" w:rsidP="00A07FA1">
            <w:pPr>
              <w:spacing w:before="240" w:after="240" w:line="276" w:lineRule="auto"/>
              <w:ind w:left="360"/>
              <w:jc w:val="both"/>
              <w:rPr>
                <w:rFonts w:eastAsia="Times New Roman" w:cs="Times New Roman"/>
                <w:szCs w:val="22"/>
                <w:lang w:val="es-CO"/>
              </w:rPr>
            </w:pPr>
            <w:r w:rsidRPr="0051373F">
              <w:rPr>
                <w:rFonts w:eastAsia="Times New Roman" w:cs="Times New Roman"/>
                <w:szCs w:val="22"/>
                <w:lang w:val="es-CO"/>
              </w:rPr>
              <w:t xml:space="preserve"> CONEXIÓN PERSONAL Y COLECTIVA CON EL PROPÓSITO</w:t>
            </w:r>
          </w:p>
        </w:tc>
        <w:tc>
          <w:tcPr>
            <w:tcW w:w="2313" w:type="dxa"/>
            <w:vAlign w:val="center"/>
          </w:tcPr>
          <w:p w14:paraId="0FF5B629" w14:textId="4FC2DF20" w:rsidR="00DB4004" w:rsidRPr="00A07FA1" w:rsidRDefault="004C3CDF">
            <w:pPr>
              <w:spacing w:before="240" w:after="240" w:line="276" w:lineRule="auto"/>
              <w:ind w:left="360"/>
              <w:jc w:val="both"/>
              <w:rPr>
                <w:rFonts w:eastAsia="Times New Roman" w:cs="Times New Roman"/>
                <w:szCs w:val="22"/>
              </w:rPr>
            </w:pPr>
            <w:r w:rsidRPr="00A07FA1">
              <w:rPr>
                <w:rFonts w:eastAsia="Times New Roman" w:cs="Times New Roman"/>
                <w:szCs w:val="22"/>
              </w:rPr>
              <w:t>1 HORA</w:t>
            </w:r>
          </w:p>
        </w:tc>
        <w:tc>
          <w:tcPr>
            <w:tcW w:w="4139" w:type="dxa"/>
            <w:vAlign w:val="center"/>
          </w:tcPr>
          <w:p w14:paraId="605A0C2C" w14:textId="09D497E6" w:rsidR="00DB4004" w:rsidRPr="00A07FA1" w:rsidRDefault="005A1990">
            <w:pPr>
              <w:spacing w:before="240" w:after="240" w:line="276" w:lineRule="auto"/>
              <w:jc w:val="both"/>
              <w:rPr>
                <w:rFonts w:eastAsia="Times New Roman" w:cs="Times New Roman"/>
                <w:szCs w:val="22"/>
              </w:rPr>
            </w:pPr>
            <w:r w:rsidRPr="00A07FA1">
              <w:rPr>
                <w:rFonts w:eastAsia="Times New Roman" w:cs="Times New Roman"/>
                <w:szCs w:val="22"/>
              </w:rPr>
              <w:t>Actividad individual:</w:t>
            </w:r>
          </w:p>
          <w:p w14:paraId="7991E68C" w14:textId="77777777" w:rsidR="00DB4004" w:rsidRPr="0051373F" w:rsidRDefault="005A1990" w:rsidP="004273AA">
            <w:pPr>
              <w:numPr>
                <w:ilvl w:val="0"/>
                <w:numId w:val="28"/>
              </w:numPr>
              <w:spacing w:before="240" w:line="276" w:lineRule="auto"/>
              <w:jc w:val="both"/>
              <w:rPr>
                <w:rFonts w:eastAsia="Times New Roman" w:cs="Times New Roman"/>
                <w:szCs w:val="22"/>
                <w:lang w:val="es-CO"/>
              </w:rPr>
            </w:pPr>
            <w:r w:rsidRPr="0051373F">
              <w:rPr>
                <w:rFonts w:eastAsia="Times New Roman" w:cs="Times New Roman"/>
                <w:szCs w:val="22"/>
                <w:lang w:val="es-CO"/>
              </w:rPr>
              <w:t>"Mi propósito personal vs. el propósito de la organización": reflexión escrita.</w:t>
            </w:r>
          </w:p>
          <w:p w14:paraId="6D467EA5" w14:textId="77777777" w:rsidR="00DB4004" w:rsidRPr="00A07FA1" w:rsidRDefault="005A1990" w:rsidP="004273AA">
            <w:pPr>
              <w:numPr>
                <w:ilvl w:val="0"/>
                <w:numId w:val="28"/>
              </w:numPr>
              <w:spacing w:line="276" w:lineRule="auto"/>
              <w:jc w:val="both"/>
              <w:rPr>
                <w:rFonts w:eastAsia="Times New Roman" w:cs="Times New Roman"/>
                <w:szCs w:val="22"/>
              </w:rPr>
            </w:pPr>
            <w:proofErr w:type="spellStart"/>
            <w:r w:rsidRPr="00A07FA1">
              <w:rPr>
                <w:rFonts w:eastAsia="Times New Roman" w:cs="Times New Roman"/>
                <w:szCs w:val="22"/>
              </w:rPr>
              <w:t>Discusión</w:t>
            </w:r>
            <w:proofErr w:type="spellEnd"/>
            <w:r w:rsidRPr="00A07FA1">
              <w:rPr>
                <w:rFonts w:eastAsia="Times New Roman" w:cs="Times New Roman"/>
                <w:szCs w:val="22"/>
              </w:rPr>
              <w:t xml:space="preserve"> </w:t>
            </w:r>
            <w:proofErr w:type="spellStart"/>
            <w:r w:rsidRPr="00A07FA1">
              <w:rPr>
                <w:rFonts w:eastAsia="Times New Roman" w:cs="Times New Roman"/>
                <w:szCs w:val="22"/>
              </w:rPr>
              <w:t>en</w:t>
            </w:r>
            <w:proofErr w:type="spellEnd"/>
            <w:r w:rsidRPr="00A07FA1">
              <w:rPr>
                <w:rFonts w:eastAsia="Times New Roman" w:cs="Times New Roman"/>
                <w:szCs w:val="22"/>
              </w:rPr>
              <w:t xml:space="preserve"> </w:t>
            </w:r>
            <w:proofErr w:type="spellStart"/>
            <w:r w:rsidRPr="00A07FA1">
              <w:rPr>
                <w:rFonts w:eastAsia="Times New Roman" w:cs="Times New Roman"/>
                <w:szCs w:val="22"/>
              </w:rPr>
              <w:t>pequeños</w:t>
            </w:r>
            <w:proofErr w:type="spellEnd"/>
            <w:r w:rsidRPr="00A07FA1">
              <w:rPr>
                <w:rFonts w:eastAsia="Times New Roman" w:cs="Times New Roman"/>
                <w:szCs w:val="22"/>
              </w:rPr>
              <w:t xml:space="preserve"> </w:t>
            </w:r>
            <w:proofErr w:type="spellStart"/>
            <w:r w:rsidRPr="00A07FA1">
              <w:rPr>
                <w:rFonts w:eastAsia="Times New Roman" w:cs="Times New Roman"/>
                <w:szCs w:val="22"/>
              </w:rPr>
              <w:t>grupos</w:t>
            </w:r>
            <w:proofErr w:type="spellEnd"/>
            <w:r w:rsidRPr="00A07FA1">
              <w:rPr>
                <w:rFonts w:eastAsia="Times New Roman" w:cs="Times New Roman"/>
                <w:szCs w:val="22"/>
              </w:rPr>
              <w:t>:</w:t>
            </w:r>
          </w:p>
          <w:p w14:paraId="44756E76" w14:textId="77777777" w:rsidR="00DB4004" w:rsidRPr="00A07FA1" w:rsidRDefault="005A1990" w:rsidP="004273AA">
            <w:pPr>
              <w:numPr>
                <w:ilvl w:val="0"/>
                <w:numId w:val="28"/>
              </w:numPr>
              <w:spacing w:after="240" w:line="276" w:lineRule="auto"/>
              <w:jc w:val="both"/>
              <w:rPr>
                <w:rFonts w:eastAsia="Times New Roman" w:cs="Times New Roman"/>
                <w:szCs w:val="22"/>
              </w:rPr>
            </w:pPr>
            <w:r w:rsidRPr="0051373F">
              <w:rPr>
                <w:rFonts w:eastAsia="Times New Roman" w:cs="Times New Roman"/>
                <w:szCs w:val="22"/>
                <w:lang w:val="es-CO"/>
              </w:rPr>
              <w:t xml:space="preserve">¿Dónde se cruzan los caminos? </w:t>
            </w:r>
            <w:r w:rsidRPr="00A07FA1">
              <w:rPr>
                <w:rFonts w:eastAsia="Times New Roman" w:cs="Times New Roman"/>
                <w:szCs w:val="22"/>
              </w:rPr>
              <w:t>¿</w:t>
            </w:r>
            <w:proofErr w:type="spellStart"/>
            <w:r w:rsidRPr="00A07FA1">
              <w:rPr>
                <w:rFonts w:eastAsia="Times New Roman" w:cs="Times New Roman"/>
                <w:szCs w:val="22"/>
              </w:rPr>
              <w:t>Dónde</w:t>
            </w:r>
            <w:proofErr w:type="spellEnd"/>
            <w:r w:rsidRPr="00A07FA1">
              <w:rPr>
                <w:rFonts w:eastAsia="Times New Roman" w:cs="Times New Roman"/>
                <w:szCs w:val="22"/>
              </w:rPr>
              <w:t xml:space="preserve"> hay </w:t>
            </w:r>
            <w:proofErr w:type="spellStart"/>
            <w:r w:rsidRPr="00A07FA1">
              <w:rPr>
                <w:rFonts w:eastAsia="Times New Roman" w:cs="Times New Roman"/>
                <w:szCs w:val="22"/>
              </w:rPr>
              <w:t>tensión</w:t>
            </w:r>
            <w:proofErr w:type="spellEnd"/>
            <w:r w:rsidRPr="00A07FA1">
              <w:rPr>
                <w:rFonts w:eastAsia="Times New Roman" w:cs="Times New Roman"/>
                <w:szCs w:val="22"/>
              </w:rPr>
              <w:t>?</w:t>
            </w:r>
          </w:p>
          <w:p w14:paraId="681B7BB5" w14:textId="392BC482" w:rsidR="00DB4004" w:rsidRPr="0051373F" w:rsidRDefault="005A1990">
            <w:pPr>
              <w:spacing w:before="240" w:after="240" w:line="276" w:lineRule="auto"/>
              <w:jc w:val="both"/>
              <w:rPr>
                <w:rFonts w:eastAsia="Times New Roman" w:cs="Times New Roman"/>
                <w:szCs w:val="22"/>
                <w:lang w:val="es-CO"/>
              </w:rPr>
            </w:pPr>
            <w:r w:rsidRPr="0051373F">
              <w:rPr>
                <w:rFonts w:eastAsia="Times New Roman" w:cs="Times New Roman"/>
                <w:szCs w:val="22"/>
                <w:lang w:val="es-CO"/>
              </w:rPr>
              <w:t xml:space="preserve">Dinámica: "Historias con </w:t>
            </w:r>
            <w:r w:rsidR="004C3CDF" w:rsidRPr="0051373F">
              <w:rPr>
                <w:rFonts w:eastAsia="Times New Roman" w:cs="Times New Roman"/>
                <w:szCs w:val="22"/>
                <w:lang w:val="es-CO"/>
              </w:rPr>
              <w:t>propósito”: compartir</w:t>
            </w:r>
            <w:r w:rsidRPr="0051373F">
              <w:rPr>
                <w:rFonts w:eastAsia="Times New Roman" w:cs="Times New Roman"/>
                <w:szCs w:val="22"/>
                <w:lang w:val="es-CO"/>
              </w:rPr>
              <w:t xml:space="preserve"> momentos donde se sintieron alineados con el propósito organizacional.</w:t>
            </w:r>
          </w:p>
        </w:tc>
      </w:tr>
      <w:tr w:rsidR="00DB4004" w14:paraId="556C09B3" w14:textId="77777777" w:rsidTr="00DF149C">
        <w:trPr>
          <w:trHeight w:val="2551"/>
          <w:jc w:val="center"/>
        </w:trPr>
        <w:tc>
          <w:tcPr>
            <w:tcW w:w="3576" w:type="dxa"/>
            <w:vAlign w:val="center"/>
          </w:tcPr>
          <w:p w14:paraId="39C7FBCD" w14:textId="6E067B6A" w:rsidR="00DB4004" w:rsidRPr="00A07FA1" w:rsidRDefault="005A1990" w:rsidP="00A07FA1">
            <w:pPr>
              <w:spacing w:before="240" w:after="240" w:line="276" w:lineRule="auto"/>
              <w:ind w:left="360"/>
              <w:jc w:val="both"/>
              <w:rPr>
                <w:rFonts w:eastAsia="Times New Roman" w:cs="Times New Roman"/>
                <w:szCs w:val="22"/>
              </w:rPr>
            </w:pPr>
            <w:r w:rsidRPr="0051373F">
              <w:rPr>
                <w:rFonts w:eastAsia="Times New Roman" w:cs="Times New Roman"/>
                <w:szCs w:val="22"/>
                <w:lang w:val="es-CO"/>
              </w:rPr>
              <w:lastRenderedPageBreak/>
              <w:t xml:space="preserve">  </w:t>
            </w:r>
            <w:r w:rsidRPr="00A07FA1">
              <w:rPr>
                <w:rFonts w:eastAsia="Times New Roman" w:cs="Times New Roman"/>
                <w:szCs w:val="22"/>
              </w:rPr>
              <w:t xml:space="preserve">REFLEXIÓN </w:t>
            </w:r>
            <w:r w:rsidR="004C3CDF" w:rsidRPr="00A07FA1">
              <w:rPr>
                <w:rFonts w:eastAsia="Times New Roman" w:cs="Times New Roman"/>
                <w:szCs w:val="22"/>
              </w:rPr>
              <w:t>COLECTIVA Y</w:t>
            </w:r>
            <w:r w:rsidRPr="00A07FA1">
              <w:rPr>
                <w:rFonts w:eastAsia="Times New Roman" w:cs="Times New Roman"/>
                <w:szCs w:val="22"/>
              </w:rPr>
              <w:t xml:space="preserve"> COMPROMISOS </w:t>
            </w:r>
          </w:p>
        </w:tc>
        <w:tc>
          <w:tcPr>
            <w:tcW w:w="2313" w:type="dxa"/>
            <w:vAlign w:val="center"/>
          </w:tcPr>
          <w:p w14:paraId="6F89E70D" w14:textId="77777777" w:rsidR="00DB4004" w:rsidRPr="00A07FA1" w:rsidRDefault="005A1990">
            <w:pPr>
              <w:spacing w:before="240" w:after="240" w:line="276" w:lineRule="auto"/>
              <w:ind w:left="360"/>
              <w:jc w:val="both"/>
              <w:rPr>
                <w:rFonts w:eastAsia="Times New Roman" w:cs="Times New Roman"/>
                <w:szCs w:val="22"/>
              </w:rPr>
            </w:pPr>
            <w:r w:rsidRPr="00A07FA1">
              <w:rPr>
                <w:rFonts w:eastAsia="Times New Roman" w:cs="Times New Roman"/>
                <w:szCs w:val="22"/>
              </w:rPr>
              <w:t>30–45 MINUTOS</w:t>
            </w:r>
          </w:p>
        </w:tc>
        <w:tc>
          <w:tcPr>
            <w:tcW w:w="4139" w:type="dxa"/>
            <w:vAlign w:val="center"/>
          </w:tcPr>
          <w:p w14:paraId="4A85CB49" w14:textId="77777777" w:rsidR="00DF149C" w:rsidRPr="0051373F" w:rsidRDefault="005A1990">
            <w:pPr>
              <w:spacing w:before="240" w:after="240"/>
              <w:jc w:val="both"/>
              <w:rPr>
                <w:rFonts w:eastAsia="Times New Roman" w:cs="Times New Roman"/>
                <w:szCs w:val="22"/>
                <w:lang w:val="es-CO"/>
              </w:rPr>
            </w:pPr>
            <w:r w:rsidRPr="0051373F">
              <w:rPr>
                <w:rFonts w:eastAsia="Times New Roman" w:cs="Times New Roman"/>
                <w:szCs w:val="22"/>
                <w:lang w:val="es-CO"/>
              </w:rPr>
              <w:t>Actividad:</w:t>
            </w:r>
          </w:p>
          <w:p w14:paraId="63AEFB04" w14:textId="75B8B85D" w:rsidR="00DB4004" w:rsidRPr="0051373F" w:rsidRDefault="005A1990">
            <w:pPr>
              <w:spacing w:before="240" w:after="240"/>
              <w:jc w:val="both"/>
              <w:rPr>
                <w:rFonts w:eastAsia="Times New Roman" w:cs="Times New Roman"/>
                <w:szCs w:val="22"/>
                <w:lang w:val="es-CO"/>
              </w:rPr>
            </w:pPr>
            <w:r w:rsidRPr="0051373F">
              <w:rPr>
                <w:rFonts w:eastAsia="Times New Roman" w:cs="Times New Roman"/>
                <w:szCs w:val="22"/>
                <w:lang w:val="es-CO"/>
              </w:rPr>
              <w:t>Compromiso de acción: ¿Qué puedo hacer desde mi rol para vivir el propósito?</w:t>
            </w:r>
          </w:p>
          <w:p w14:paraId="4AE0C3C9" w14:textId="77777777" w:rsidR="00DB4004" w:rsidRPr="00A07FA1" w:rsidRDefault="005A1990" w:rsidP="004273AA">
            <w:pPr>
              <w:numPr>
                <w:ilvl w:val="0"/>
                <w:numId w:val="17"/>
              </w:numPr>
              <w:spacing w:before="240"/>
              <w:jc w:val="both"/>
              <w:rPr>
                <w:rFonts w:eastAsia="Times New Roman" w:cs="Times New Roman"/>
                <w:szCs w:val="22"/>
              </w:rPr>
            </w:pPr>
            <w:proofErr w:type="spellStart"/>
            <w:r w:rsidRPr="00A07FA1">
              <w:rPr>
                <w:rFonts w:eastAsia="Times New Roman" w:cs="Times New Roman"/>
                <w:szCs w:val="22"/>
              </w:rPr>
              <w:t>Puesta</w:t>
            </w:r>
            <w:proofErr w:type="spellEnd"/>
            <w:r w:rsidRPr="00A07FA1">
              <w:rPr>
                <w:rFonts w:eastAsia="Times New Roman" w:cs="Times New Roman"/>
                <w:szCs w:val="22"/>
              </w:rPr>
              <w:t xml:space="preserve"> </w:t>
            </w:r>
            <w:proofErr w:type="spellStart"/>
            <w:r w:rsidRPr="00A07FA1">
              <w:rPr>
                <w:rFonts w:eastAsia="Times New Roman" w:cs="Times New Roman"/>
                <w:szCs w:val="22"/>
              </w:rPr>
              <w:t>en</w:t>
            </w:r>
            <w:proofErr w:type="spellEnd"/>
            <w:r w:rsidRPr="00A07FA1">
              <w:rPr>
                <w:rFonts w:eastAsia="Times New Roman" w:cs="Times New Roman"/>
                <w:szCs w:val="22"/>
              </w:rPr>
              <w:t xml:space="preserve"> </w:t>
            </w:r>
            <w:proofErr w:type="spellStart"/>
            <w:r w:rsidRPr="00A07FA1">
              <w:rPr>
                <w:rFonts w:eastAsia="Times New Roman" w:cs="Times New Roman"/>
                <w:szCs w:val="22"/>
              </w:rPr>
              <w:t>común</w:t>
            </w:r>
            <w:proofErr w:type="spellEnd"/>
            <w:r w:rsidRPr="00A07FA1">
              <w:rPr>
                <w:rFonts w:eastAsia="Times New Roman" w:cs="Times New Roman"/>
                <w:szCs w:val="22"/>
              </w:rPr>
              <w:t>.</w:t>
            </w:r>
          </w:p>
          <w:p w14:paraId="2BC3CF1C" w14:textId="77777777" w:rsidR="00DB4004" w:rsidRPr="0051373F" w:rsidRDefault="005A1990" w:rsidP="004273AA">
            <w:pPr>
              <w:numPr>
                <w:ilvl w:val="0"/>
                <w:numId w:val="17"/>
              </w:numPr>
              <w:jc w:val="both"/>
              <w:rPr>
                <w:rFonts w:eastAsia="Times New Roman" w:cs="Times New Roman"/>
                <w:szCs w:val="22"/>
                <w:lang w:val="es-CO"/>
              </w:rPr>
            </w:pPr>
            <w:r w:rsidRPr="0051373F">
              <w:rPr>
                <w:rFonts w:eastAsia="Times New Roman" w:cs="Times New Roman"/>
                <w:szCs w:val="22"/>
                <w:lang w:val="es-CO"/>
              </w:rPr>
              <w:t>Cierre emocional (dinámica breve de síntesis).</w:t>
            </w:r>
          </w:p>
          <w:p w14:paraId="11ED3DE4" w14:textId="77777777" w:rsidR="00DB4004" w:rsidRPr="0051373F" w:rsidRDefault="005A1990" w:rsidP="004273AA">
            <w:pPr>
              <w:numPr>
                <w:ilvl w:val="0"/>
                <w:numId w:val="17"/>
              </w:numPr>
              <w:spacing w:after="240"/>
              <w:jc w:val="both"/>
              <w:rPr>
                <w:rFonts w:eastAsia="Times New Roman" w:cs="Times New Roman"/>
                <w:szCs w:val="22"/>
                <w:lang w:val="es-CO"/>
              </w:rPr>
            </w:pPr>
            <w:r w:rsidRPr="0051373F">
              <w:rPr>
                <w:rFonts w:eastAsia="Times New Roman" w:cs="Times New Roman"/>
                <w:szCs w:val="22"/>
                <w:lang w:val="es-CO"/>
              </w:rPr>
              <w:t xml:space="preserve">Evaluación del taller (breve y sencilla). </w:t>
            </w:r>
          </w:p>
        </w:tc>
      </w:tr>
    </w:tbl>
    <w:p w14:paraId="168403BE" w14:textId="22788382" w:rsidR="00684235" w:rsidRDefault="006F34DA" w:rsidP="00684235">
      <w:pPr>
        <w:jc w:val="center"/>
        <w:rPr>
          <w:rFonts w:ascii="Garamond" w:eastAsia="Garamond" w:hAnsi="Garamond" w:cs="Garamond"/>
          <w:b/>
          <w:sz w:val="22"/>
          <w:szCs w:val="22"/>
        </w:rPr>
      </w:pPr>
      <w:r>
        <w:rPr>
          <w:rFonts w:ascii="Garamond" w:eastAsia="Garamond" w:hAnsi="Garamond" w:cs="Garamond"/>
          <w:b/>
          <w:i/>
          <w:sz w:val="22"/>
          <w:szCs w:val="22"/>
        </w:rPr>
        <w:t>Tabla 20</w:t>
      </w:r>
      <w:r w:rsidR="00684235">
        <w:rPr>
          <w:rFonts w:ascii="Garamond" w:eastAsia="Garamond" w:hAnsi="Garamond" w:cs="Garamond"/>
          <w:b/>
          <w:i/>
          <w:sz w:val="22"/>
          <w:szCs w:val="22"/>
        </w:rPr>
        <w:t xml:space="preserve">. Fuente: Elaboración propia </w:t>
      </w:r>
    </w:p>
    <w:p w14:paraId="19EC3A44" w14:textId="184C33A7" w:rsidR="00684235" w:rsidRDefault="00684235">
      <w:pPr>
        <w:spacing w:before="240" w:after="240" w:line="276" w:lineRule="auto"/>
        <w:ind w:left="360"/>
        <w:jc w:val="both"/>
        <w:rPr>
          <w:rFonts w:ascii="Times New Roman" w:eastAsia="Times New Roman" w:hAnsi="Times New Roman" w:cs="Times New Roman"/>
          <w:b/>
          <w:highlight w:val="white"/>
        </w:rPr>
      </w:pPr>
    </w:p>
    <w:p w14:paraId="2CBD08DF" w14:textId="0F04084F" w:rsidR="00DB4004" w:rsidRPr="00684235" w:rsidRDefault="005A1990">
      <w:pPr>
        <w:pStyle w:val="Prrafodelista"/>
        <w:numPr>
          <w:ilvl w:val="2"/>
          <w:numId w:val="188"/>
        </w:numPr>
        <w:spacing w:before="240" w:after="240" w:line="276" w:lineRule="auto"/>
        <w:jc w:val="both"/>
        <w:rPr>
          <w:rFonts w:ascii="Garamond" w:eastAsia="Times New Roman" w:hAnsi="Garamond" w:cs="Times New Roman"/>
          <w:b/>
          <w:highlight w:val="white"/>
        </w:rPr>
      </w:pPr>
      <w:r w:rsidRPr="00684235">
        <w:rPr>
          <w:rFonts w:ascii="Garamond" w:eastAsia="Times New Roman" w:hAnsi="Garamond" w:cs="Times New Roman"/>
          <w:b/>
          <w:highlight w:val="white"/>
        </w:rPr>
        <w:t>Taller Herramientas para la Participación y la Gobernanza Territorial</w:t>
      </w:r>
    </w:p>
    <w:tbl>
      <w:tblPr>
        <w:tblStyle w:val="Tablaconcuadrcula5oscura-nfasis3"/>
        <w:tblW w:w="4977" w:type="pct"/>
        <w:jc w:val="center"/>
        <w:tblLayout w:type="fixed"/>
        <w:tblLook w:val="0600" w:firstRow="0" w:lastRow="0" w:firstColumn="0" w:lastColumn="0" w:noHBand="1" w:noVBand="1"/>
      </w:tblPr>
      <w:tblGrid>
        <w:gridCol w:w="3575"/>
        <w:gridCol w:w="2358"/>
        <w:gridCol w:w="4270"/>
      </w:tblGrid>
      <w:tr w:rsidR="00DB4004" w:rsidRPr="009F6345" w14:paraId="19885D4D" w14:textId="77777777" w:rsidTr="00684235">
        <w:trPr>
          <w:trHeight w:val="225"/>
          <w:jc w:val="center"/>
        </w:trPr>
        <w:tc>
          <w:tcPr>
            <w:tcW w:w="3512" w:type="dxa"/>
            <w:shd w:val="clear" w:color="auto" w:fill="7F7F7F" w:themeFill="text1" w:themeFillTint="80"/>
            <w:vAlign w:val="center"/>
          </w:tcPr>
          <w:p w14:paraId="6B0A1B9D" w14:textId="77777777" w:rsidR="00DB4004" w:rsidRPr="009F6345" w:rsidRDefault="005A1990" w:rsidP="00110983">
            <w:pPr>
              <w:spacing w:before="240" w:after="240" w:line="276" w:lineRule="auto"/>
              <w:ind w:left="360"/>
              <w:jc w:val="center"/>
              <w:rPr>
                <w:rFonts w:ascii="Times New Roman" w:eastAsia="Times New Roman" w:hAnsi="Times New Roman" w:cs="Times New Roman"/>
                <w:color w:val="E7E6E6" w:themeColor="background2"/>
                <w:sz w:val="20"/>
              </w:rPr>
            </w:pPr>
            <w:r w:rsidRPr="009F6345">
              <w:rPr>
                <w:rFonts w:ascii="Times New Roman" w:eastAsia="Times New Roman" w:hAnsi="Times New Roman" w:cs="Times New Roman"/>
                <w:color w:val="E7E6E6" w:themeColor="background2"/>
                <w:sz w:val="20"/>
              </w:rPr>
              <w:t>MÓDULO</w:t>
            </w:r>
          </w:p>
        </w:tc>
        <w:tc>
          <w:tcPr>
            <w:tcW w:w="2317" w:type="dxa"/>
            <w:shd w:val="clear" w:color="auto" w:fill="7F7F7F" w:themeFill="text1" w:themeFillTint="80"/>
            <w:vAlign w:val="center"/>
          </w:tcPr>
          <w:p w14:paraId="7DD2569C" w14:textId="77777777" w:rsidR="00DB4004" w:rsidRPr="009F6345" w:rsidRDefault="005A1990" w:rsidP="00110983">
            <w:pPr>
              <w:spacing w:before="240" w:after="240" w:line="276" w:lineRule="auto"/>
              <w:ind w:left="360"/>
              <w:jc w:val="center"/>
              <w:rPr>
                <w:rFonts w:ascii="Times New Roman" w:eastAsia="Times New Roman" w:hAnsi="Times New Roman" w:cs="Times New Roman"/>
                <w:color w:val="E7E6E6" w:themeColor="background2"/>
                <w:sz w:val="20"/>
              </w:rPr>
            </w:pPr>
            <w:r w:rsidRPr="009F6345">
              <w:rPr>
                <w:rFonts w:ascii="Times New Roman" w:eastAsia="Times New Roman" w:hAnsi="Times New Roman" w:cs="Times New Roman"/>
                <w:color w:val="E7E6E6" w:themeColor="background2"/>
                <w:sz w:val="20"/>
              </w:rPr>
              <w:t>DURACIÓN</w:t>
            </w:r>
          </w:p>
        </w:tc>
        <w:tc>
          <w:tcPr>
            <w:tcW w:w="4195" w:type="dxa"/>
            <w:shd w:val="clear" w:color="auto" w:fill="7F7F7F" w:themeFill="text1" w:themeFillTint="80"/>
            <w:vAlign w:val="center"/>
          </w:tcPr>
          <w:p w14:paraId="09519330" w14:textId="77777777" w:rsidR="00DB4004" w:rsidRPr="009F6345" w:rsidRDefault="005A1990" w:rsidP="00110983">
            <w:pPr>
              <w:spacing w:before="240" w:after="240" w:line="276" w:lineRule="auto"/>
              <w:ind w:left="360"/>
              <w:jc w:val="center"/>
              <w:rPr>
                <w:rFonts w:ascii="Times New Roman" w:eastAsia="Times New Roman" w:hAnsi="Times New Roman" w:cs="Times New Roman"/>
                <w:color w:val="E7E6E6" w:themeColor="background2"/>
                <w:sz w:val="20"/>
              </w:rPr>
            </w:pPr>
            <w:r w:rsidRPr="009F6345">
              <w:rPr>
                <w:rFonts w:ascii="Times New Roman" w:eastAsia="Times New Roman" w:hAnsi="Times New Roman" w:cs="Times New Roman"/>
                <w:color w:val="E7E6E6" w:themeColor="background2"/>
                <w:sz w:val="20"/>
              </w:rPr>
              <w:t>CONTENIDO</w:t>
            </w:r>
          </w:p>
        </w:tc>
      </w:tr>
      <w:tr w:rsidR="00DB4004" w:rsidRPr="009F6345" w14:paraId="5E7DA44D" w14:textId="77777777" w:rsidTr="00684235">
        <w:trPr>
          <w:trHeight w:val="2385"/>
          <w:jc w:val="center"/>
        </w:trPr>
        <w:tc>
          <w:tcPr>
            <w:tcW w:w="3512" w:type="dxa"/>
            <w:vAlign w:val="center"/>
          </w:tcPr>
          <w:p w14:paraId="2749E03C" w14:textId="0A066192" w:rsidR="00DB4004" w:rsidRPr="0051373F" w:rsidRDefault="005A1990" w:rsidP="009F6345">
            <w:pPr>
              <w:spacing w:before="240" w:after="240" w:line="276" w:lineRule="auto"/>
              <w:ind w:left="360"/>
              <w:jc w:val="both"/>
              <w:rPr>
                <w:rFonts w:eastAsia="Times New Roman" w:cs="Times New Roman"/>
                <w:szCs w:val="22"/>
                <w:lang w:val="es-CO"/>
              </w:rPr>
            </w:pPr>
            <w:r w:rsidRPr="0051373F">
              <w:rPr>
                <w:rFonts w:eastAsia="Times New Roman" w:cs="Times New Roman"/>
                <w:szCs w:val="22"/>
                <w:lang w:val="es-CO"/>
              </w:rPr>
              <w:t xml:space="preserve"> FUNDAMENTOS DE PARTICIPACIÓN Y GOBERNANZA</w:t>
            </w:r>
          </w:p>
        </w:tc>
        <w:tc>
          <w:tcPr>
            <w:tcW w:w="2317" w:type="dxa"/>
            <w:vAlign w:val="center"/>
          </w:tcPr>
          <w:p w14:paraId="3802B6EF" w14:textId="77777777" w:rsidR="00DB4004" w:rsidRPr="009F6345" w:rsidRDefault="005A1990">
            <w:pPr>
              <w:spacing w:before="240" w:after="240" w:line="276" w:lineRule="auto"/>
              <w:ind w:left="360"/>
              <w:jc w:val="both"/>
              <w:rPr>
                <w:rFonts w:eastAsia="Times New Roman" w:cs="Times New Roman"/>
                <w:szCs w:val="22"/>
              </w:rPr>
            </w:pPr>
            <w:r w:rsidRPr="009F6345">
              <w:rPr>
                <w:rFonts w:eastAsia="Times New Roman" w:cs="Times New Roman"/>
                <w:szCs w:val="22"/>
              </w:rPr>
              <w:t>1 – 1.5 HORAS</w:t>
            </w:r>
          </w:p>
        </w:tc>
        <w:tc>
          <w:tcPr>
            <w:tcW w:w="4195" w:type="dxa"/>
            <w:vAlign w:val="center"/>
          </w:tcPr>
          <w:p w14:paraId="5B30B5EE" w14:textId="77777777" w:rsidR="00DB4004" w:rsidRPr="0051373F" w:rsidRDefault="005A1990">
            <w:pPr>
              <w:numPr>
                <w:ilvl w:val="0"/>
                <w:numId w:val="4"/>
              </w:numPr>
              <w:spacing w:before="240" w:line="276" w:lineRule="auto"/>
              <w:jc w:val="both"/>
              <w:rPr>
                <w:rFonts w:eastAsia="Times New Roman" w:cs="Times New Roman"/>
                <w:szCs w:val="22"/>
                <w:lang w:val="es-CO"/>
              </w:rPr>
            </w:pPr>
            <w:r w:rsidRPr="0051373F">
              <w:rPr>
                <w:rFonts w:eastAsia="Times New Roman" w:cs="Times New Roman"/>
                <w:szCs w:val="22"/>
                <w:lang w:val="es-CO"/>
              </w:rPr>
              <w:t>¿Qué es participación ciudadana? Tipos y niveles de participación.</w:t>
            </w:r>
          </w:p>
          <w:p w14:paraId="76C053C2" w14:textId="77777777" w:rsidR="00DB4004" w:rsidRPr="0051373F" w:rsidRDefault="005A1990">
            <w:pPr>
              <w:numPr>
                <w:ilvl w:val="0"/>
                <w:numId w:val="4"/>
              </w:numPr>
              <w:spacing w:line="276" w:lineRule="auto"/>
              <w:jc w:val="both"/>
              <w:rPr>
                <w:rFonts w:eastAsia="Times New Roman" w:cs="Times New Roman"/>
                <w:szCs w:val="22"/>
                <w:lang w:val="es-CO"/>
              </w:rPr>
            </w:pPr>
            <w:r w:rsidRPr="0051373F">
              <w:rPr>
                <w:rFonts w:eastAsia="Times New Roman" w:cs="Times New Roman"/>
                <w:szCs w:val="22"/>
                <w:lang w:val="es-CO"/>
              </w:rPr>
              <w:t>Principios de gobernanza democrática: transparencia, inclusión, corresponsabilidad.</w:t>
            </w:r>
          </w:p>
          <w:p w14:paraId="4B5A33AF" w14:textId="0050B20F" w:rsidR="00DB4004" w:rsidRPr="0051373F" w:rsidRDefault="00DF149C">
            <w:pPr>
              <w:numPr>
                <w:ilvl w:val="0"/>
                <w:numId w:val="4"/>
              </w:numPr>
              <w:spacing w:after="240" w:line="276" w:lineRule="auto"/>
              <w:jc w:val="both"/>
              <w:rPr>
                <w:rFonts w:eastAsia="Times New Roman" w:cs="Times New Roman"/>
                <w:szCs w:val="22"/>
                <w:lang w:val="es-CO"/>
              </w:rPr>
            </w:pPr>
            <w:r w:rsidRPr="0051373F">
              <w:rPr>
                <w:rFonts w:eastAsia="Times New Roman" w:cs="Times New Roman"/>
                <w:szCs w:val="22"/>
                <w:lang w:val="es-CO"/>
              </w:rPr>
              <w:t xml:space="preserve">Normativas y marcos institucionales locales o nacionales que la sustentan. </w:t>
            </w:r>
          </w:p>
        </w:tc>
      </w:tr>
      <w:tr w:rsidR="00DB4004" w:rsidRPr="009F6345" w14:paraId="6E85192F" w14:textId="77777777" w:rsidTr="00684235">
        <w:trPr>
          <w:trHeight w:val="2891"/>
          <w:jc w:val="center"/>
        </w:trPr>
        <w:tc>
          <w:tcPr>
            <w:tcW w:w="3512" w:type="dxa"/>
            <w:vAlign w:val="center"/>
          </w:tcPr>
          <w:p w14:paraId="64D7A5AA" w14:textId="5D831D42" w:rsidR="00DB4004" w:rsidRPr="0051373F" w:rsidRDefault="005A1990" w:rsidP="009F6345">
            <w:pPr>
              <w:spacing w:before="240" w:after="240" w:line="276" w:lineRule="auto"/>
              <w:ind w:left="360"/>
              <w:jc w:val="both"/>
              <w:rPr>
                <w:rFonts w:eastAsia="Times New Roman" w:cs="Times New Roman"/>
                <w:szCs w:val="22"/>
                <w:lang w:val="es-CO"/>
              </w:rPr>
            </w:pPr>
            <w:r w:rsidRPr="0051373F">
              <w:rPr>
                <w:rFonts w:eastAsia="Times New Roman" w:cs="Times New Roman"/>
                <w:szCs w:val="22"/>
                <w:lang w:val="es-CO"/>
              </w:rPr>
              <w:t xml:space="preserve"> HERRAMIENTAS PARA LA PARTICIPACIÓN EFECTIVA</w:t>
            </w:r>
          </w:p>
        </w:tc>
        <w:tc>
          <w:tcPr>
            <w:tcW w:w="2317" w:type="dxa"/>
            <w:vAlign w:val="center"/>
          </w:tcPr>
          <w:p w14:paraId="2B2F11F2" w14:textId="77777777" w:rsidR="00DB4004" w:rsidRPr="009F6345" w:rsidRDefault="005A1990">
            <w:pPr>
              <w:spacing w:before="240" w:after="240" w:line="276" w:lineRule="auto"/>
              <w:ind w:left="360"/>
              <w:jc w:val="both"/>
              <w:rPr>
                <w:rFonts w:eastAsia="Times New Roman" w:cs="Times New Roman"/>
                <w:szCs w:val="22"/>
              </w:rPr>
            </w:pPr>
            <w:r w:rsidRPr="009F6345">
              <w:rPr>
                <w:rFonts w:eastAsia="Times New Roman" w:cs="Times New Roman"/>
                <w:szCs w:val="22"/>
              </w:rPr>
              <w:t>2 HORAS</w:t>
            </w:r>
          </w:p>
        </w:tc>
        <w:tc>
          <w:tcPr>
            <w:tcW w:w="4195" w:type="dxa"/>
            <w:vAlign w:val="center"/>
          </w:tcPr>
          <w:p w14:paraId="47D040CA" w14:textId="77777777" w:rsidR="00DB4004" w:rsidRPr="0051373F" w:rsidRDefault="005A1990" w:rsidP="004273AA">
            <w:pPr>
              <w:numPr>
                <w:ilvl w:val="0"/>
                <w:numId w:val="139"/>
              </w:numPr>
              <w:spacing w:before="240" w:line="276" w:lineRule="auto"/>
              <w:jc w:val="both"/>
              <w:rPr>
                <w:rFonts w:eastAsia="Times New Roman" w:cs="Times New Roman"/>
                <w:szCs w:val="22"/>
                <w:lang w:val="es-CO"/>
              </w:rPr>
            </w:pPr>
            <w:r w:rsidRPr="0051373F">
              <w:rPr>
                <w:rFonts w:eastAsia="Times New Roman" w:cs="Times New Roman"/>
                <w:szCs w:val="22"/>
                <w:lang w:val="es-CO"/>
              </w:rPr>
              <w:t xml:space="preserve"> Mapeo de actores y análisis del territorio.</w:t>
            </w:r>
          </w:p>
          <w:p w14:paraId="1B5250FD" w14:textId="77777777" w:rsidR="00DB4004" w:rsidRPr="0051373F" w:rsidRDefault="005A1990" w:rsidP="004273AA">
            <w:pPr>
              <w:numPr>
                <w:ilvl w:val="0"/>
                <w:numId w:val="139"/>
              </w:numPr>
              <w:spacing w:line="276" w:lineRule="auto"/>
              <w:jc w:val="both"/>
              <w:rPr>
                <w:rFonts w:eastAsia="Times New Roman" w:cs="Times New Roman"/>
                <w:szCs w:val="22"/>
                <w:lang w:val="es-CO"/>
              </w:rPr>
            </w:pPr>
            <w:r w:rsidRPr="0051373F">
              <w:rPr>
                <w:rFonts w:eastAsia="Times New Roman" w:cs="Times New Roman"/>
                <w:szCs w:val="22"/>
                <w:lang w:val="es-CO"/>
              </w:rPr>
              <w:t>Planeación participativa (diagnóstico, priorización, toma de decisiones).</w:t>
            </w:r>
          </w:p>
          <w:p w14:paraId="3FF9B7F3" w14:textId="77777777" w:rsidR="00DB4004" w:rsidRPr="0051373F" w:rsidRDefault="005A1990" w:rsidP="004273AA">
            <w:pPr>
              <w:numPr>
                <w:ilvl w:val="0"/>
                <w:numId w:val="139"/>
              </w:numPr>
              <w:spacing w:line="276" w:lineRule="auto"/>
              <w:jc w:val="both"/>
              <w:rPr>
                <w:rFonts w:eastAsia="Times New Roman" w:cs="Times New Roman"/>
                <w:szCs w:val="22"/>
                <w:lang w:val="es-CO"/>
              </w:rPr>
            </w:pPr>
            <w:r w:rsidRPr="0051373F">
              <w:rPr>
                <w:rFonts w:eastAsia="Times New Roman" w:cs="Times New Roman"/>
                <w:szCs w:val="22"/>
                <w:lang w:val="es-CO"/>
              </w:rPr>
              <w:t>Herramientas digitales para la participación (encuestas, plataformas, foros).</w:t>
            </w:r>
          </w:p>
          <w:p w14:paraId="6A12CE66" w14:textId="77777777" w:rsidR="00DB4004" w:rsidRPr="0051373F" w:rsidRDefault="005A1990" w:rsidP="004273AA">
            <w:pPr>
              <w:numPr>
                <w:ilvl w:val="0"/>
                <w:numId w:val="139"/>
              </w:numPr>
              <w:spacing w:after="240" w:line="276" w:lineRule="auto"/>
              <w:jc w:val="both"/>
              <w:rPr>
                <w:rFonts w:eastAsia="Times New Roman" w:cs="Times New Roman"/>
                <w:szCs w:val="22"/>
                <w:lang w:val="es-CO"/>
              </w:rPr>
            </w:pPr>
            <w:r w:rsidRPr="0051373F">
              <w:rPr>
                <w:rFonts w:eastAsia="Times New Roman" w:cs="Times New Roman"/>
                <w:szCs w:val="22"/>
                <w:lang w:val="es-CO"/>
              </w:rPr>
              <w:t>Técnicas para facilitar reuniones, asambleas y procesos colaborativos.</w:t>
            </w:r>
          </w:p>
        </w:tc>
      </w:tr>
      <w:tr w:rsidR="00DB4004" w:rsidRPr="009F6345" w14:paraId="2F78B614" w14:textId="77777777" w:rsidTr="00684235">
        <w:trPr>
          <w:trHeight w:val="1814"/>
          <w:jc w:val="center"/>
        </w:trPr>
        <w:tc>
          <w:tcPr>
            <w:tcW w:w="3512" w:type="dxa"/>
            <w:vAlign w:val="center"/>
          </w:tcPr>
          <w:p w14:paraId="03242321" w14:textId="77777777" w:rsidR="00DB4004" w:rsidRPr="0051373F" w:rsidRDefault="005A1990">
            <w:pPr>
              <w:spacing w:before="240" w:after="240" w:line="276" w:lineRule="auto"/>
              <w:ind w:left="360"/>
              <w:jc w:val="both"/>
              <w:rPr>
                <w:rFonts w:eastAsia="Times New Roman" w:cs="Times New Roman"/>
                <w:szCs w:val="22"/>
                <w:lang w:val="es-CO"/>
              </w:rPr>
            </w:pPr>
            <w:r w:rsidRPr="0051373F">
              <w:rPr>
                <w:rFonts w:eastAsia="Times New Roman" w:cs="Times New Roman"/>
                <w:szCs w:val="22"/>
                <w:lang w:val="es-CO"/>
              </w:rPr>
              <w:t>MECANISMOS DE GOBERNANZA Y CONTROL CIUDADANO</w:t>
            </w:r>
          </w:p>
        </w:tc>
        <w:tc>
          <w:tcPr>
            <w:tcW w:w="2317" w:type="dxa"/>
            <w:vAlign w:val="center"/>
          </w:tcPr>
          <w:p w14:paraId="4F75E756" w14:textId="34CF220A" w:rsidR="00DB4004" w:rsidRPr="009F6345" w:rsidRDefault="00110983">
            <w:pPr>
              <w:spacing w:before="240" w:after="240" w:line="276" w:lineRule="auto"/>
              <w:ind w:left="360"/>
              <w:jc w:val="both"/>
              <w:rPr>
                <w:rFonts w:eastAsia="Times New Roman" w:cs="Times New Roman"/>
                <w:szCs w:val="22"/>
              </w:rPr>
            </w:pPr>
            <w:r w:rsidRPr="009F6345">
              <w:rPr>
                <w:rFonts w:eastAsia="Times New Roman" w:cs="Times New Roman"/>
                <w:szCs w:val="22"/>
              </w:rPr>
              <w:t>1 HORA</w:t>
            </w:r>
          </w:p>
        </w:tc>
        <w:tc>
          <w:tcPr>
            <w:tcW w:w="4195" w:type="dxa"/>
            <w:vAlign w:val="center"/>
          </w:tcPr>
          <w:p w14:paraId="7938BD95" w14:textId="77777777" w:rsidR="00DB4004" w:rsidRPr="0051373F" w:rsidRDefault="005A1990">
            <w:pPr>
              <w:numPr>
                <w:ilvl w:val="0"/>
                <w:numId w:val="11"/>
              </w:numPr>
              <w:spacing w:before="240"/>
              <w:jc w:val="both"/>
              <w:rPr>
                <w:rFonts w:eastAsia="Times New Roman" w:cs="Times New Roman"/>
                <w:szCs w:val="22"/>
                <w:lang w:val="es-CO"/>
              </w:rPr>
            </w:pPr>
            <w:r w:rsidRPr="0051373F">
              <w:rPr>
                <w:rFonts w:eastAsia="Times New Roman" w:cs="Times New Roman"/>
                <w:szCs w:val="22"/>
                <w:lang w:val="es-CO"/>
              </w:rPr>
              <w:t>Instancias de participación ciudadana (consejos comunales, cabildos, comités, etc.).</w:t>
            </w:r>
          </w:p>
          <w:p w14:paraId="10CDFA30" w14:textId="77777777" w:rsidR="00DB4004" w:rsidRPr="0051373F" w:rsidRDefault="005A1990">
            <w:pPr>
              <w:numPr>
                <w:ilvl w:val="0"/>
                <w:numId w:val="11"/>
              </w:numPr>
              <w:jc w:val="both"/>
              <w:rPr>
                <w:rFonts w:eastAsia="Times New Roman" w:cs="Times New Roman"/>
                <w:szCs w:val="22"/>
                <w:lang w:val="es-CO"/>
              </w:rPr>
            </w:pPr>
            <w:r w:rsidRPr="0051373F">
              <w:rPr>
                <w:rFonts w:eastAsia="Times New Roman" w:cs="Times New Roman"/>
                <w:szCs w:val="22"/>
                <w:lang w:val="es-CO"/>
              </w:rPr>
              <w:t>Presupuestos participativos y veeduría ciudadana.</w:t>
            </w:r>
          </w:p>
          <w:p w14:paraId="4903BD0F" w14:textId="77777777" w:rsidR="00DB4004" w:rsidRPr="0051373F" w:rsidRDefault="005A1990">
            <w:pPr>
              <w:numPr>
                <w:ilvl w:val="0"/>
                <w:numId w:val="11"/>
              </w:numPr>
              <w:spacing w:after="240"/>
              <w:jc w:val="both"/>
              <w:rPr>
                <w:rFonts w:eastAsia="Times New Roman" w:cs="Times New Roman"/>
                <w:szCs w:val="22"/>
                <w:lang w:val="es-CO"/>
              </w:rPr>
            </w:pPr>
            <w:r w:rsidRPr="0051373F">
              <w:rPr>
                <w:rFonts w:eastAsia="Times New Roman" w:cs="Times New Roman"/>
                <w:szCs w:val="22"/>
                <w:lang w:val="es-CO"/>
              </w:rPr>
              <w:t>Transparencia y rendición de cuentas.</w:t>
            </w:r>
          </w:p>
        </w:tc>
      </w:tr>
      <w:tr w:rsidR="00DB4004" w14:paraId="4440A8A0" w14:textId="77777777" w:rsidTr="00684235">
        <w:trPr>
          <w:trHeight w:val="2211"/>
          <w:jc w:val="center"/>
        </w:trPr>
        <w:tc>
          <w:tcPr>
            <w:tcW w:w="3512" w:type="dxa"/>
            <w:vAlign w:val="center"/>
          </w:tcPr>
          <w:p w14:paraId="3A1E2937" w14:textId="6EDE8D0E" w:rsidR="00DB4004" w:rsidRPr="009F6345" w:rsidRDefault="005A1990" w:rsidP="009F6345">
            <w:pPr>
              <w:spacing w:before="240" w:after="240" w:line="276" w:lineRule="auto"/>
              <w:ind w:left="360"/>
              <w:jc w:val="both"/>
              <w:rPr>
                <w:rFonts w:eastAsia="Times New Roman" w:cs="Times New Roman"/>
                <w:szCs w:val="22"/>
              </w:rPr>
            </w:pPr>
            <w:r w:rsidRPr="009F6345">
              <w:rPr>
                <w:rFonts w:eastAsia="Times New Roman" w:cs="Times New Roman"/>
                <w:szCs w:val="22"/>
              </w:rPr>
              <w:lastRenderedPageBreak/>
              <w:t>REFLEXIÓN COLECTIVA Y COMPROMISOS</w:t>
            </w:r>
          </w:p>
        </w:tc>
        <w:tc>
          <w:tcPr>
            <w:tcW w:w="2317" w:type="dxa"/>
            <w:vAlign w:val="center"/>
          </w:tcPr>
          <w:p w14:paraId="3CEA4D58" w14:textId="77777777" w:rsidR="00DB4004" w:rsidRPr="009F6345" w:rsidRDefault="005A1990">
            <w:pPr>
              <w:spacing w:before="240" w:after="240" w:line="276" w:lineRule="auto"/>
              <w:ind w:left="360"/>
              <w:jc w:val="both"/>
              <w:rPr>
                <w:rFonts w:eastAsia="Times New Roman" w:cs="Times New Roman"/>
                <w:szCs w:val="22"/>
              </w:rPr>
            </w:pPr>
            <w:r w:rsidRPr="009F6345">
              <w:rPr>
                <w:rFonts w:eastAsia="Times New Roman" w:cs="Times New Roman"/>
                <w:szCs w:val="22"/>
              </w:rPr>
              <w:t>30–45 MINUTOS</w:t>
            </w:r>
          </w:p>
        </w:tc>
        <w:tc>
          <w:tcPr>
            <w:tcW w:w="4195" w:type="dxa"/>
            <w:vAlign w:val="center"/>
          </w:tcPr>
          <w:p w14:paraId="03A5EC42" w14:textId="77777777" w:rsidR="00DB4004" w:rsidRPr="009F6345" w:rsidRDefault="005A1990">
            <w:pPr>
              <w:numPr>
                <w:ilvl w:val="0"/>
                <w:numId w:val="10"/>
              </w:numPr>
              <w:spacing w:before="240"/>
              <w:jc w:val="both"/>
              <w:rPr>
                <w:rFonts w:eastAsia="Times New Roman" w:cs="Times New Roman"/>
                <w:szCs w:val="22"/>
              </w:rPr>
            </w:pPr>
            <w:r w:rsidRPr="009F6345">
              <w:rPr>
                <w:rFonts w:eastAsia="Times New Roman" w:cs="Times New Roman"/>
                <w:szCs w:val="22"/>
              </w:rPr>
              <w:t>Síntesis colectiva de aprendizajes.</w:t>
            </w:r>
          </w:p>
          <w:p w14:paraId="0F6557CD" w14:textId="77777777" w:rsidR="00DB4004" w:rsidRPr="0051373F" w:rsidRDefault="005A1990">
            <w:pPr>
              <w:numPr>
                <w:ilvl w:val="0"/>
                <w:numId w:val="10"/>
              </w:numPr>
              <w:jc w:val="both"/>
              <w:rPr>
                <w:rFonts w:eastAsia="Times New Roman" w:cs="Times New Roman"/>
                <w:szCs w:val="22"/>
                <w:lang w:val="es-CO"/>
              </w:rPr>
            </w:pPr>
            <w:r w:rsidRPr="0051373F">
              <w:rPr>
                <w:rFonts w:eastAsia="Times New Roman" w:cs="Times New Roman"/>
                <w:szCs w:val="22"/>
                <w:lang w:val="es-CO"/>
              </w:rPr>
              <w:t>Evaluación del taller (física o digital, anónima o grupo</w:t>
            </w:r>
          </w:p>
          <w:p w14:paraId="3DE61350" w14:textId="77777777" w:rsidR="00DB4004" w:rsidRPr="0051373F" w:rsidRDefault="005A1990">
            <w:pPr>
              <w:numPr>
                <w:ilvl w:val="0"/>
                <w:numId w:val="10"/>
              </w:numPr>
              <w:jc w:val="both"/>
              <w:rPr>
                <w:rFonts w:eastAsia="Times New Roman" w:cs="Times New Roman"/>
                <w:szCs w:val="22"/>
                <w:lang w:val="es-CO"/>
              </w:rPr>
            </w:pPr>
            <w:r w:rsidRPr="0051373F">
              <w:rPr>
                <w:rFonts w:eastAsia="Times New Roman" w:cs="Times New Roman"/>
                <w:szCs w:val="22"/>
                <w:lang w:val="es-CO"/>
              </w:rPr>
              <w:t>Rueda de palabra o ejercicio de compromisos individuales/colectivos.</w:t>
            </w:r>
          </w:p>
          <w:p w14:paraId="3E7FB49C" w14:textId="77777777" w:rsidR="00DB4004" w:rsidRPr="0051373F" w:rsidRDefault="005A1990">
            <w:pPr>
              <w:numPr>
                <w:ilvl w:val="0"/>
                <w:numId w:val="10"/>
              </w:numPr>
              <w:spacing w:after="240"/>
              <w:jc w:val="both"/>
              <w:rPr>
                <w:rFonts w:eastAsia="Times New Roman" w:cs="Times New Roman"/>
                <w:szCs w:val="22"/>
                <w:lang w:val="es-CO"/>
              </w:rPr>
            </w:pPr>
            <w:r w:rsidRPr="0051373F">
              <w:rPr>
                <w:rFonts w:eastAsia="Times New Roman" w:cs="Times New Roman"/>
                <w:szCs w:val="22"/>
                <w:lang w:val="es-CO"/>
              </w:rPr>
              <w:t>Entrega de materiales, constancias o agenda de seguimiento.</w:t>
            </w:r>
          </w:p>
        </w:tc>
      </w:tr>
    </w:tbl>
    <w:p w14:paraId="1893B896" w14:textId="3436C9F2" w:rsidR="00684235" w:rsidRDefault="006F34DA" w:rsidP="00684235">
      <w:pPr>
        <w:jc w:val="center"/>
        <w:rPr>
          <w:rFonts w:ascii="Garamond" w:eastAsia="Garamond" w:hAnsi="Garamond" w:cs="Garamond"/>
          <w:b/>
          <w:sz w:val="22"/>
          <w:szCs w:val="22"/>
        </w:rPr>
      </w:pPr>
      <w:r>
        <w:rPr>
          <w:rFonts w:ascii="Garamond" w:eastAsia="Garamond" w:hAnsi="Garamond" w:cs="Garamond"/>
          <w:b/>
          <w:i/>
          <w:sz w:val="22"/>
          <w:szCs w:val="22"/>
        </w:rPr>
        <w:t>Tabla 21</w:t>
      </w:r>
      <w:r w:rsidR="00684235">
        <w:rPr>
          <w:rFonts w:ascii="Garamond" w:eastAsia="Garamond" w:hAnsi="Garamond" w:cs="Garamond"/>
          <w:b/>
          <w:i/>
          <w:sz w:val="22"/>
          <w:szCs w:val="22"/>
        </w:rPr>
        <w:t xml:space="preserve">. Fuente: Elaboración propia </w:t>
      </w:r>
    </w:p>
    <w:p w14:paraId="7F91E7CD" w14:textId="40BBB7F5" w:rsidR="00DB4004" w:rsidRPr="006F34DA" w:rsidRDefault="005A1990">
      <w:pPr>
        <w:pStyle w:val="Prrafodelista"/>
        <w:numPr>
          <w:ilvl w:val="2"/>
          <w:numId w:val="188"/>
        </w:numPr>
        <w:spacing w:before="240" w:after="240" w:line="276" w:lineRule="auto"/>
        <w:jc w:val="both"/>
        <w:rPr>
          <w:rFonts w:ascii="Garamond" w:eastAsia="Times New Roman" w:hAnsi="Garamond" w:cs="Times New Roman"/>
          <w:b/>
          <w:highlight w:val="white"/>
        </w:rPr>
      </w:pPr>
      <w:r w:rsidRPr="006F34DA">
        <w:rPr>
          <w:rFonts w:ascii="Garamond" w:eastAsia="Times New Roman" w:hAnsi="Garamond" w:cs="Times New Roman"/>
          <w:b/>
          <w:highlight w:val="white"/>
        </w:rPr>
        <w:t xml:space="preserve"> Taller Comunicación Estratégica </w:t>
      </w:r>
    </w:p>
    <w:tbl>
      <w:tblPr>
        <w:tblStyle w:val="Tablaconcuadrcula5oscura-nfasis3"/>
        <w:tblW w:w="5000" w:type="pct"/>
        <w:jc w:val="center"/>
        <w:tblLayout w:type="fixed"/>
        <w:tblLook w:val="0600" w:firstRow="0" w:lastRow="0" w:firstColumn="0" w:lastColumn="0" w:noHBand="1" w:noVBand="1"/>
      </w:tblPr>
      <w:tblGrid>
        <w:gridCol w:w="3646"/>
        <w:gridCol w:w="2395"/>
        <w:gridCol w:w="4209"/>
      </w:tblGrid>
      <w:tr w:rsidR="00DB4004" w:rsidRPr="00A07FA1" w14:paraId="2F8E30A7" w14:textId="77777777" w:rsidTr="00684235">
        <w:trPr>
          <w:trHeight w:val="225"/>
          <w:jc w:val="center"/>
        </w:trPr>
        <w:tc>
          <w:tcPr>
            <w:tcW w:w="3582" w:type="dxa"/>
            <w:shd w:val="clear" w:color="auto" w:fill="7F7F7F" w:themeFill="text1" w:themeFillTint="80"/>
            <w:vAlign w:val="center"/>
          </w:tcPr>
          <w:p w14:paraId="1B768FF9" w14:textId="77777777" w:rsidR="00DB4004" w:rsidRPr="00A07FA1" w:rsidRDefault="005A1990">
            <w:pPr>
              <w:spacing w:before="240" w:after="240" w:line="276" w:lineRule="auto"/>
              <w:ind w:left="360"/>
              <w:jc w:val="both"/>
              <w:rPr>
                <w:rFonts w:eastAsia="Times New Roman" w:cs="Times New Roman"/>
                <w:color w:val="E7E6E6" w:themeColor="background2"/>
                <w:szCs w:val="22"/>
              </w:rPr>
            </w:pPr>
            <w:r w:rsidRPr="00A07FA1">
              <w:rPr>
                <w:rFonts w:eastAsia="Times New Roman" w:cs="Times New Roman"/>
                <w:color w:val="E7E6E6" w:themeColor="background2"/>
                <w:szCs w:val="22"/>
              </w:rPr>
              <w:t>MÓDULO</w:t>
            </w:r>
          </w:p>
        </w:tc>
        <w:tc>
          <w:tcPr>
            <w:tcW w:w="2353" w:type="dxa"/>
            <w:shd w:val="clear" w:color="auto" w:fill="7F7F7F" w:themeFill="text1" w:themeFillTint="80"/>
            <w:vAlign w:val="center"/>
          </w:tcPr>
          <w:p w14:paraId="2E7DF789" w14:textId="77777777" w:rsidR="00DB4004" w:rsidRPr="00A07FA1" w:rsidRDefault="005A1990">
            <w:pPr>
              <w:spacing w:before="240" w:after="240" w:line="276" w:lineRule="auto"/>
              <w:ind w:left="360"/>
              <w:jc w:val="both"/>
              <w:rPr>
                <w:rFonts w:eastAsia="Times New Roman" w:cs="Times New Roman"/>
                <w:color w:val="E7E6E6" w:themeColor="background2"/>
                <w:szCs w:val="22"/>
              </w:rPr>
            </w:pPr>
            <w:r w:rsidRPr="00A07FA1">
              <w:rPr>
                <w:rFonts w:eastAsia="Times New Roman" w:cs="Times New Roman"/>
                <w:color w:val="E7E6E6" w:themeColor="background2"/>
                <w:szCs w:val="22"/>
              </w:rPr>
              <w:t>DURACIÓN</w:t>
            </w:r>
          </w:p>
        </w:tc>
        <w:tc>
          <w:tcPr>
            <w:tcW w:w="4135" w:type="dxa"/>
            <w:shd w:val="clear" w:color="auto" w:fill="7F7F7F" w:themeFill="text1" w:themeFillTint="80"/>
            <w:vAlign w:val="center"/>
          </w:tcPr>
          <w:p w14:paraId="318DFF76" w14:textId="77777777" w:rsidR="00DB4004" w:rsidRPr="00A07FA1" w:rsidRDefault="005A1990">
            <w:pPr>
              <w:spacing w:before="240" w:after="240" w:line="276" w:lineRule="auto"/>
              <w:ind w:left="360"/>
              <w:jc w:val="both"/>
              <w:rPr>
                <w:rFonts w:eastAsia="Times New Roman" w:cs="Times New Roman"/>
                <w:color w:val="E7E6E6" w:themeColor="background2"/>
                <w:szCs w:val="22"/>
              </w:rPr>
            </w:pPr>
            <w:r w:rsidRPr="00A07FA1">
              <w:rPr>
                <w:rFonts w:eastAsia="Times New Roman" w:cs="Times New Roman"/>
                <w:color w:val="E7E6E6" w:themeColor="background2"/>
                <w:szCs w:val="22"/>
              </w:rPr>
              <w:t>CONTENIDO</w:t>
            </w:r>
          </w:p>
        </w:tc>
      </w:tr>
      <w:tr w:rsidR="00DB4004" w:rsidRPr="00A07FA1" w14:paraId="76B9CAE3" w14:textId="77777777" w:rsidTr="00684235">
        <w:trPr>
          <w:trHeight w:val="3628"/>
          <w:jc w:val="center"/>
        </w:trPr>
        <w:tc>
          <w:tcPr>
            <w:tcW w:w="3582" w:type="dxa"/>
            <w:vAlign w:val="center"/>
          </w:tcPr>
          <w:p w14:paraId="35EBCBC6" w14:textId="5479627D" w:rsidR="00DB4004" w:rsidRPr="0051373F" w:rsidRDefault="005A1990" w:rsidP="00A07FA1">
            <w:pPr>
              <w:spacing w:before="240" w:after="240" w:line="276" w:lineRule="auto"/>
              <w:ind w:left="360"/>
              <w:jc w:val="both"/>
              <w:rPr>
                <w:rFonts w:eastAsia="Times New Roman" w:cs="Times New Roman"/>
                <w:szCs w:val="22"/>
                <w:lang w:val="es-CO"/>
              </w:rPr>
            </w:pPr>
            <w:r w:rsidRPr="0051373F">
              <w:rPr>
                <w:rFonts w:eastAsia="Times New Roman" w:cs="Times New Roman"/>
                <w:szCs w:val="22"/>
                <w:lang w:val="es-CO"/>
              </w:rPr>
              <w:t xml:space="preserve"> FUNDAMENTOS DE LA COMUNICACIÓN ESTRATÉGICA</w:t>
            </w:r>
          </w:p>
        </w:tc>
        <w:tc>
          <w:tcPr>
            <w:tcW w:w="2353" w:type="dxa"/>
            <w:vAlign w:val="center"/>
          </w:tcPr>
          <w:p w14:paraId="0EBD014A" w14:textId="77777777" w:rsidR="00DB4004" w:rsidRPr="00A07FA1" w:rsidRDefault="005A1990">
            <w:pPr>
              <w:spacing w:before="240" w:after="240" w:line="276" w:lineRule="auto"/>
              <w:ind w:left="360"/>
              <w:jc w:val="both"/>
              <w:rPr>
                <w:rFonts w:eastAsia="Times New Roman" w:cs="Times New Roman"/>
                <w:szCs w:val="22"/>
              </w:rPr>
            </w:pPr>
            <w:r w:rsidRPr="00A07FA1">
              <w:rPr>
                <w:rFonts w:eastAsia="Times New Roman" w:cs="Times New Roman"/>
                <w:szCs w:val="22"/>
              </w:rPr>
              <w:t>1 HORA</w:t>
            </w:r>
          </w:p>
        </w:tc>
        <w:tc>
          <w:tcPr>
            <w:tcW w:w="4135" w:type="dxa"/>
            <w:vAlign w:val="center"/>
          </w:tcPr>
          <w:p w14:paraId="03E73753" w14:textId="544ACC31" w:rsidR="00DB4004" w:rsidRPr="0051373F" w:rsidRDefault="005A1990" w:rsidP="00DF149C">
            <w:pPr>
              <w:spacing w:before="240" w:after="240" w:line="276" w:lineRule="auto"/>
              <w:jc w:val="both"/>
              <w:rPr>
                <w:rFonts w:eastAsia="Times New Roman" w:cs="Times New Roman"/>
                <w:szCs w:val="22"/>
                <w:lang w:val="es-CO"/>
              </w:rPr>
            </w:pPr>
            <w:r w:rsidRPr="0051373F">
              <w:rPr>
                <w:rFonts w:eastAsia="Times New Roman" w:cs="Times New Roman"/>
                <w:szCs w:val="22"/>
                <w:lang w:val="es-CO"/>
              </w:rPr>
              <w:t>Breve presentación teórica:</w:t>
            </w:r>
          </w:p>
          <w:p w14:paraId="58420A8C" w14:textId="77777777" w:rsidR="00DB4004" w:rsidRPr="0051373F" w:rsidRDefault="005A1990" w:rsidP="00DF149C">
            <w:pPr>
              <w:rPr>
                <w:rFonts w:eastAsia="Arial" w:cs="Arial"/>
                <w:szCs w:val="22"/>
                <w:lang w:val="es-CO"/>
              </w:rPr>
            </w:pPr>
            <w:r w:rsidRPr="0051373F">
              <w:rPr>
                <w:rFonts w:eastAsia="Times New Roman" w:cs="Times New Roman"/>
                <w:szCs w:val="22"/>
                <w:lang w:val="es-CO"/>
              </w:rPr>
              <w:t>¿Qué es comunicación estratégica? ¿En qué se diferencia de la operativa?</w:t>
            </w:r>
          </w:p>
          <w:p w14:paraId="789B7AD1" w14:textId="77777777" w:rsidR="00DB4004" w:rsidRPr="0051373F" w:rsidRDefault="005A1990" w:rsidP="00DF149C">
            <w:pPr>
              <w:rPr>
                <w:rFonts w:eastAsia="Arial" w:cs="Arial"/>
                <w:szCs w:val="22"/>
                <w:lang w:val="es-CO"/>
              </w:rPr>
            </w:pPr>
            <w:r w:rsidRPr="0051373F">
              <w:rPr>
                <w:rFonts w:eastAsia="Times New Roman" w:cs="Times New Roman"/>
                <w:szCs w:val="22"/>
                <w:lang w:val="es-CO"/>
              </w:rPr>
              <w:t>Elementos clave: propósito, público, mensaje, canal, tiempo y evaluación.</w:t>
            </w:r>
          </w:p>
          <w:p w14:paraId="142F42F5" w14:textId="77777777" w:rsidR="00DF149C" w:rsidRPr="0051373F" w:rsidRDefault="005A1990" w:rsidP="00DF149C">
            <w:pPr>
              <w:spacing w:after="240"/>
              <w:rPr>
                <w:rFonts w:eastAsia="Arial" w:cs="Arial"/>
                <w:szCs w:val="22"/>
                <w:lang w:val="es-CO"/>
              </w:rPr>
            </w:pPr>
            <w:r w:rsidRPr="0051373F">
              <w:rPr>
                <w:rFonts w:eastAsia="Times New Roman" w:cs="Times New Roman"/>
                <w:szCs w:val="22"/>
                <w:lang w:val="es-CO"/>
              </w:rPr>
              <w:t>Modelo AIDA / embudo de comunicación.</w:t>
            </w:r>
          </w:p>
          <w:p w14:paraId="0E34A67B" w14:textId="5167BFA0" w:rsidR="00DB4004" w:rsidRPr="0051373F" w:rsidRDefault="005A1990" w:rsidP="00DF149C">
            <w:pPr>
              <w:spacing w:after="240"/>
              <w:rPr>
                <w:rFonts w:eastAsia="Arial" w:cs="Arial"/>
                <w:szCs w:val="22"/>
                <w:lang w:val="es-CO"/>
              </w:rPr>
            </w:pPr>
            <w:r w:rsidRPr="0051373F">
              <w:rPr>
                <w:rFonts w:eastAsia="Times New Roman" w:cs="Times New Roman"/>
                <w:szCs w:val="22"/>
                <w:lang w:val="es-CO"/>
              </w:rPr>
              <w:t>Ejemplos concretos (buenas y malas prácticas).</w:t>
            </w:r>
          </w:p>
          <w:p w14:paraId="14E38032" w14:textId="26CE9672" w:rsidR="00DB4004" w:rsidRPr="0051373F" w:rsidRDefault="005A1990" w:rsidP="00DF149C">
            <w:pPr>
              <w:spacing w:after="240"/>
              <w:jc w:val="both"/>
              <w:rPr>
                <w:rFonts w:eastAsia="Times New Roman" w:cs="Times New Roman"/>
                <w:szCs w:val="22"/>
                <w:lang w:val="es-CO"/>
              </w:rPr>
            </w:pPr>
            <w:r w:rsidRPr="0051373F">
              <w:rPr>
                <w:rFonts w:eastAsia="Times New Roman" w:cs="Times New Roman"/>
                <w:szCs w:val="22"/>
                <w:lang w:val="es-CO"/>
              </w:rPr>
              <w:t>Actividad: análisis de un caso real (campaña interna o externa).</w:t>
            </w:r>
          </w:p>
        </w:tc>
      </w:tr>
      <w:tr w:rsidR="00DB4004" w:rsidRPr="00A07FA1" w14:paraId="14F68474" w14:textId="77777777" w:rsidTr="00684235">
        <w:trPr>
          <w:trHeight w:val="2324"/>
          <w:jc w:val="center"/>
        </w:trPr>
        <w:tc>
          <w:tcPr>
            <w:tcW w:w="3582" w:type="dxa"/>
            <w:vAlign w:val="center"/>
          </w:tcPr>
          <w:p w14:paraId="0DD47FDF" w14:textId="35E23876" w:rsidR="00DB4004" w:rsidRPr="0051373F" w:rsidRDefault="005A1990" w:rsidP="00A07FA1">
            <w:pPr>
              <w:spacing w:before="240" w:after="240" w:line="276" w:lineRule="auto"/>
              <w:ind w:left="360"/>
              <w:jc w:val="both"/>
              <w:rPr>
                <w:rFonts w:eastAsia="Times New Roman" w:cs="Times New Roman"/>
                <w:szCs w:val="22"/>
                <w:lang w:val="es-CO"/>
              </w:rPr>
            </w:pPr>
            <w:r w:rsidRPr="0051373F">
              <w:rPr>
                <w:rFonts w:eastAsia="Times New Roman" w:cs="Times New Roman"/>
                <w:szCs w:val="22"/>
                <w:lang w:val="es-CO"/>
              </w:rPr>
              <w:t xml:space="preserve"> DIAGNÓSTICO DE LA COMUNICACIÓN EN LA ORGANIZACIÓN</w:t>
            </w:r>
          </w:p>
        </w:tc>
        <w:tc>
          <w:tcPr>
            <w:tcW w:w="2353" w:type="dxa"/>
            <w:vAlign w:val="center"/>
          </w:tcPr>
          <w:p w14:paraId="52E93ED4" w14:textId="4FC43997" w:rsidR="00DB4004" w:rsidRPr="00A07FA1" w:rsidRDefault="005A1990" w:rsidP="00A07FA1">
            <w:pPr>
              <w:spacing w:before="240" w:after="240" w:line="276" w:lineRule="auto"/>
              <w:ind w:left="360"/>
              <w:jc w:val="both"/>
              <w:rPr>
                <w:rFonts w:eastAsia="Times New Roman" w:cs="Times New Roman"/>
                <w:szCs w:val="22"/>
              </w:rPr>
            </w:pPr>
            <w:r w:rsidRPr="0051373F">
              <w:rPr>
                <w:rFonts w:eastAsia="Times New Roman" w:cs="Times New Roman"/>
                <w:szCs w:val="22"/>
                <w:lang w:val="es-CO"/>
              </w:rPr>
              <w:t xml:space="preserve"> </w:t>
            </w:r>
            <w:r w:rsidRPr="00A07FA1">
              <w:rPr>
                <w:rFonts w:eastAsia="Times New Roman" w:cs="Times New Roman"/>
                <w:szCs w:val="22"/>
              </w:rPr>
              <w:t>1 HORAS</w:t>
            </w:r>
          </w:p>
        </w:tc>
        <w:tc>
          <w:tcPr>
            <w:tcW w:w="4135" w:type="dxa"/>
            <w:vAlign w:val="center"/>
          </w:tcPr>
          <w:p w14:paraId="591C3D81" w14:textId="77777777" w:rsidR="00DB4004" w:rsidRPr="0051373F" w:rsidRDefault="005A1990">
            <w:pPr>
              <w:spacing w:before="240" w:after="240" w:line="276" w:lineRule="auto"/>
              <w:jc w:val="both"/>
              <w:rPr>
                <w:rFonts w:eastAsia="Times New Roman" w:cs="Times New Roman"/>
                <w:szCs w:val="22"/>
                <w:lang w:val="es-CO"/>
              </w:rPr>
            </w:pPr>
            <w:r w:rsidRPr="0051373F">
              <w:rPr>
                <w:rFonts w:eastAsia="Times New Roman" w:cs="Times New Roman"/>
                <w:szCs w:val="22"/>
                <w:lang w:val="es-CO"/>
              </w:rPr>
              <w:t xml:space="preserve"> Actividad grupal:</w:t>
            </w:r>
          </w:p>
          <w:p w14:paraId="2B706CAF" w14:textId="77777777" w:rsidR="00DB4004" w:rsidRPr="0051373F" w:rsidRDefault="005A1990" w:rsidP="00DF149C">
            <w:pPr>
              <w:spacing w:before="240" w:line="276" w:lineRule="auto"/>
              <w:jc w:val="both"/>
              <w:rPr>
                <w:rFonts w:eastAsia="Times New Roman" w:cs="Times New Roman"/>
                <w:szCs w:val="22"/>
                <w:lang w:val="es-CO"/>
              </w:rPr>
            </w:pPr>
            <w:r w:rsidRPr="0051373F">
              <w:rPr>
                <w:rFonts w:eastAsia="Times New Roman" w:cs="Times New Roman"/>
                <w:szCs w:val="22"/>
                <w:lang w:val="es-CO"/>
              </w:rPr>
              <w:t>FODA de la comunicación actual (interna y externa).</w:t>
            </w:r>
          </w:p>
          <w:p w14:paraId="130641DB" w14:textId="77777777" w:rsidR="00DB4004" w:rsidRPr="0051373F" w:rsidRDefault="005A1990" w:rsidP="00DF149C">
            <w:pPr>
              <w:spacing w:line="276" w:lineRule="auto"/>
              <w:jc w:val="both"/>
              <w:rPr>
                <w:rFonts w:eastAsia="Times New Roman" w:cs="Times New Roman"/>
                <w:szCs w:val="22"/>
                <w:lang w:val="es-CO"/>
              </w:rPr>
            </w:pPr>
            <w:r w:rsidRPr="0051373F">
              <w:rPr>
                <w:rFonts w:eastAsia="Times New Roman" w:cs="Times New Roman"/>
                <w:szCs w:val="22"/>
                <w:lang w:val="es-CO"/>
              </w:rPr>
              <w:t>Mapeo de públicos clave (internos y externos).</w:t>
            </w:r>
          </w:p>
          <w:p w14:paraId="72191E96" w14:textId="77777777" w:rsidR="00DB4004" w:rsidRPr="0051373F" w:rsidRDefault="005A1990" w:rsidP="00DF149C">
            <w:pPr>
              <w:spacing w:line="276" w:lineRule="auto"/>
              <w:jc w:val="both"/>
              <w:rPr>
                <w:rFonts w:eastAsia="Times New Roman" w:cs="Times New Roman"/>
                <w:szCs w:val="22"/>
                <w:lang w:val="es-CO"/>
              </w:rPr>
            </w:pPr>
            <w:r w:rsidRPr="0051373F">
              <w:rPr>
                <w:rFonts w:eastAsia="Times New Roman" w:cs="Times New Roman"/>
                <w:szCs w:val="22"/>
                <w:lang w:val="es-CO"/>
              </w:rPr>
              <w:t>Presentación de resultados por equipos.</w:t>
            </w:r>
          </w:p>
          <w:p w14:paraId="3AC0E3F8" w14:textId="6EDFF9B7" w:rsidR="00DB4004" w:rsidRPr="0051373F" w:rsidRDefault="005A1990" w:rsidP="00DF149C">
            <w:pPr>
              <w:spacing w:after="240" w:line="276" w:lineRule="auto"/>
              <w:jc w:val="both"/>
              <w:rPr>
                <w:rFonts w:eastAsia="Times New Roman" w:cs="Times New Roman"/>
                <w:szCs w:val="22"/>
                <w:lang w:val="es-CO"/>
              </w:rPr>
            </w:pPr>
            <w:r w:rsidRPr="0051373F">
              <w:rPr>
                <w:rFonts w:eastAsia="Times New Roman" w:cs="Times New Roman"/>
                <w:szCs w:val="22"/>
                <w:lang w:val="es-CO"/>
              </w:rPr>
              <w:t>Debate breve: ¿Qué funcionó bien y qué no?</w:t>
            </w:r>
          </w:p>
        </w:tc>
      </w:tr>
      <w:tr w:rsidR="00DB4004" w:rsidRPr="00A07FA1" w14:paraId="11700D06" w14:textId="77777777" w:rsidTr="00684235">
        <w:trPr>
          <w:trHeight w:val="2778"/>
          <w:jc w:val="center"/>
        </w:trPr>
        <w:tc>
          <w:tcPr>
            <w:tcW w:w="3582" w:type="dxa"/>
            <w:vAlign w:val="center"/>
          </w:tcPr>
          <w:p w14:paraId="5C5D0DA4" w14:textId="14D6C544" w:rsidR="00DB4004" w:rsidRPr="0051373F" w:rsidRDefault="005A1990" w:rsidP="00A07FA1">
            <w:pPr>
              <w:spacing w:before="240" w:after="240" w:line="276" w:lineRule="auto"/>
              <w:ind w:left="360"/>
              <w:jc w:val="both"/>
              <w:rPr>
                <w:rFonts w:eastAsia="Times New Roman" w:cs="Times New Roman"/>
                <w:szCs w:val="22"/>
                <w:lang w:val="es-CO"/>
              </w:rPr>
            </w:pPr>
            <w:r w:rsidRPr="0051373F">
              <w:rPr>
                <w:rFonts w:eastAsia="Times New Roman" w:cs="Times New Roman"/>
                <w:szCs w:val="22"/>
                <w:lang w:val="es-CO"/>
              </w:rPr>
              <w:lastRenderedPageBreak/>
              <w:t xml:space="preserve"> DISEÑO DE UN PLAN DE COMUNICACIÓN ESTRATÉGICA</w:t>
            </w:r>
          </w:p>
        </w:tc>
        <w:tc>
          <w:tcPr>
            <w:tcW w:w="2353" w:type="dxa"/>
            <w:vAlign w:val="center"/>
          </w:tcPr>
          <w:p w14:paraId="702FACAE" w14:textId="69985A8D" w:rsidR="00DB4004" w:rsidRPr="00A07FA1" w:rsidRDefault="005A1990" w:rsidP="00A07FA1">
            <w:pPr>
              <w:spacing w:before="240" w:after="240" w:line="276" w:lineRule="auto"/>
              <w:ind w:left="360"/>
              <w:jc w:val="both"/>
              <w:rPr>
                <w:rFonts w:eastAsia="Times New Roman" w:cs="Times New Roman"/>
                <w:szCs w:val="22"/>
              </w:rPr>
            </w:pPr>
            <w:r w:rsidRPr="0051373F">
              <w:rPr>
                <w:rFonts w:eastAsia="Times New Roman" w:cs="Times New Roman"/>
                <w:szCs w:val="22"/>
                <w:lang w:val="es-CO"/>
              </w:rPr>
              <w:t xml:space="preserve"> </w:t>
            </w:r>
            <w:r w:rsidRPr="00A07FA1">
              <w:rPr>
                <w:rFonts w:eastAsia="Times New Roman" w:cs="Times New Roman"/>
                <w:szCs w:val="22"/>
              </w:rPr>
              <w:t xml:space="preserve">2 </w:t>
            </w:r>
            <w:proofErr w:type="gramStart"/>
            <w:r w:rsidRPr="00A07FA1">
              <w:rPr>
                <w:rFonts w:eastAsia="Times New Roman" w:cs="Times New Roman"/>
                <w:szCs w:val="22"/>
              </w:rPr>
              <w:t>HORA</w:t>
            </w:r>
            <w:proofErr w:type="gramEnd"/>
          </w:p>
        </w:tc>
        <w:tc>
          <w:tcPr>
            <w:tcW w:w="4135" w:type="dxa"/>
            <w:vAlign w:val="center"/>
          </w:tcPr>
          <w:p w14:paraId="70007988" w14:textId="77777777" w:rsidR="00DB4004" w:rsidRPr="0051373F" w:rsidRDefault="005A1990">
            <w:pPr>
              <w:spacing w:before="240" w:after="240"/>
              <w:jc w:val="both"/>
              <w:rPr>
                <w:rFonts w:eastAsia="Times New Roman" w:cs="Times New Roman"/>
                <w:szCs w:val="22"/>
                <w:lang w:val="es-CO"/>
              </w:rPr>
            </w:pPr>
            <w:r w:rsidRPr="0051373F">
              <w:rPr>
                <w:rFonts w:eastAsia="Times New Roman" w:cs="Times New Roman"/>
                <w:szCs w:val="22"/>
                <w:lang w:val="es-CO"/>
              </w:rPr>
              <w:t xml:space="preserve"> Mini taller paso a paso:</w:t>
            </w:r>
          </w:p>
          <w:p w14:paraId="5D434D04" w14:textId="77777777" w:rsidR="00DB4004" w:rsidRPr="0051373F" w:rsidRDefault="005A1990" w:rsidP="00DF149C">
            <w:pPr>
              <w:spacing w:before="240"/>
              <w:jc w:val="both"/>
              <w:rPr>
                <w:rFonts w:eastAsia="Times New Roman" w:cs="Times New Roman"/>
                <w:szCs w:val="22"/>
                <w:lang w:val="es-CO"/>
              </w:rPr>
            </w:pPr>
            <w:r w:rsidRPr="0051373F">
              <w:rPr>
                <w:rFonts w:eastAsia="Times New Roman" w:cs="Times New Roman"/>
                <w:szCs w:val="22"/>
                <w:lang w:val="es-CO"/>
              </w:rPr>
              <w:t>Audiencias clave.</w:t>
            </w:r>
          </w:p>
          <w:p w14:paraId="79EE80F8" w14:textId="77777777" w:rsidR="00DB4004" w:rsidRPr="0051373F" w:rsidRDefault="005A1990" w:rsidP="00DF149C">
            <w:pPr>
              <w:jc w:val="both"/>
              <w:rPr>
                <w:rFonts w:eastAsia="Times New Roman" w:cs="Times New Roman"/>
                <w:szCs w:val="22"/>
                <w:lang w:val="es-CO"/>
              </w:rPr>
            </w:pPr>
            <w:r w:rsidRPr="0051373F">
              <w:rPr>
                <w:rFonts w:eastAsia="Times New Roman" w:cs="Times New Roman"/>
                <w:szCs w:val="22"/>
                <w:lang w:val="es-CO"/>
              </w:rPr>
              <w:t>Mensajes centrales.</w:t>
            </w:r>
          </w:p>
          <w:p w14:paraId="4DD6A739" w14:textId="77777777" w:rsidR="00DB4004" w:rsidRPr="0051373F" w:rsidRDefault="005A1990" w:rsidP="00DF149C">
            <w:pPr>
              <w:jc w:val="both"/>
              <w:rPr>
                <w:rFonts w:eastAsia="Times New Roman" w:cs="Times New Roman"/>
                <w:szCs w:val="22"/>
                <w:lang w:val="es-CO"/>
              </w:rPr>
            </w:pPr>
            <w:r w:rsidRPr="0051373F">
              <w:rPr>
                <w:rFonts w:eastAsia="Times New Roman" w:cs="Times New Roman"/>
                <w:szCs w:val="22"/>
                <w:lang w:val="es-CO"/>
              </w:rPr>
              <w:t>Canales y formatos adecuados.</w:t>
            </w:r>
          </w:p>
          <w:p w14:paraId="3EDA1CBC" w14:textId="77777777" w:rsidR="00DB4004" w:rsidRPr="0051373F" w:rsidRDefault="005A1990" w:rsidP="00DF149C">
            <w:pPr>
              <w:jc w:val="both"/>
              <w:rPr>
                <w:rFonts w:eastAsia="Times New Roman" w:cs="Times New Roman"/>
                <w:szCs w:val="22"/>
                <w:lang w:val="es-CO"/>
              </w:rPr>
            </w:pPr>
            <w:r w:rsidRPr="0051373F">
              <w:rPr>
                <w:rFonts w:eastAsia="Times New Roman" w:cs="Times New Roman"/>
                <w:szCs w:val="22"/>
                <w:lang w:val="es-CO"/>
              </w:rPr>
              <w:t>Cronograma y responsables.</w:t>
            </w:r>
          </w:p>
          <w:p w14:paraId="055B0D3D" w14:textId="77777777" w:rsidR="00DF149C" w:rsidRPr="0051373F" w:rsidRDefault="005A1990" w:rsidP="00DF149C">
            <w:pPr>
              <w:spacing w:after="240"/>
              <w:jc w:val="both"/>
              <w:rPr>
                <w:rFonts w:eastAsia="Times New Roman" w:cs="Times New Roman"/>
                <w:szCs w:val="22"/>
                <w:lang w:val="es-CO"/>
              </w:rPr>
            </w:pPr>
            <w:r w:rsidRPr="0051373F">
              <w:rPr>
                <w:rFonts w:eastAsia="Times New Roman" w:cs="Times New Roman"/>
                <w:szCs w:val="22"/>
                <w:lang w:val="es-CO"/>
              </w:rPr>
              <w:t>Indicadores de evaluación.</w:t>
            </w:r>
          </w:p>
          <w:p w14:paraId="5261EA8D" w14:textId="582B0491" w:rsidR="00DB4004" w:rsidRPr="0051373F" w:rsidRDefault="005A1990" w:rsidP="00DF149C">
            <w:pPr>
              <w:spacing w:after="240"/>
              <w:jc w:val="both"/>
              <w:rPr>
                <w:rFonts w:eastAsia="Times New Roman" w:cs="Times New Roman"/>
                <w:szCs w:val="22"/>
                <w:lang w:val="es-CO"/>
              </w:rPr>
            </w:pPr>
            <w:r w:rsidRPr="0051373F">
              <w:rPr>
                <w:rFonts w:eastAsia="Times New Roman" w:cs="Times New Roman"/>
                <w:szCs w:val="22"/>
                <w:lang w:val="es-CO"/>
              </w:rPr>
              <w:t>Actividad en equipos, diseño de un mini plan de comunicación (puede ser simulado o real).</w:t>
            </w:r>
          </w:p>
        </w:tc>
      </w:tr>
      <w:tr w:rsidR="00DB4004" w:rsidRPr="00A07FA1" w14:paraId="1E7698BA" w14:textId="77777777" w:rsidTr="00684235">
        <w:trPr>
          <w:trHeight w:val="2438"/>
          <w:jc w:val="center"/>
        </w:trPr>
        <w:tc>
          <w:tcPr>
            <w:tcW w:w="3582" w:type="dxa"/>
            <w:vAlign w:val="center"/>
          </w:tcPr>
          <w:p w14:paraId="7EF39FB4" w14:textId="670FF0DE" w:rsidR="00DB4004" w:rsidRPr="0051373F" w:rsidRDefault="005A1990" w:rsidP="00A07FA1">
            <w:pPr>
              <w:spacing w:before="240" w:after="240" w:line="276" w:lineRule="auto"/>
              <w:ind w:left="360"/>
              <w:jc w:val="both"/>
              <w:rPr>
                <w:rFonts w:eastAsia="Times New Roman" w:cs="Times New Roman"/>
                <w:szCs w:val="22"/>
                <w:lang w:val="es-CO"/>
              </w:rPr>
            </w:pPr>
            <w:r w:rsidRPr="0051373F">
              <w:rPr>
                <w:rFonts w:eastAsia="Times New Roman" w:cs="Times New Roman"/>
                <w:szCs w:val="22"/>
                <w:lang w:val="es-CO"/>
              </w:rPr>
              <w:t xml:space="preserve"> GESTIÓN DE CRISIS Y COMUNICACIÓN INTERNA CRÍTICA </w:t>
            </w:r>
          </w:p>
        </w:tc>
        <w:tc>
          <w:tcPr>
            <w:tcW w:w="2353" w:type="dxa"/>
            <w:vAlign w:val="center"/>
          </w:tcPr>
          <w:p w14:paraId="41A2669F" w14:textId="217BC237" w:rsidR="00DB4004" w:rsidRPr="00A07FA1" w:rsidRDefault="005A1990" w:rsidP="00A07FA1">
            <w:pPr>
              <w:spacing w:before="240" w:after="240" w:line="276" w:lineRule="auto"/>
              <w:ind w:left="360"/>
              <w:jc w:val="both"/>
              <w:rPr>
                <w:rFonts w:eastAsia="Times New Roman" w:cs="Times New Roman"/>
                <w:szCs w:val="22"/>
              </w:rPr>
            </w:pPr>
            <w:r w:rsidRPr="0051373F">
              <w:rPr>
                <w:rFonts w:eastAsia="Times New Roman" w:cs="Times New Roman"/>
                <w:szCs w:val="22"/>
                <w:lang w:val="es-CO"/>
              </w:rPr>
              <w:t xml:space="preserve"> </w:t>
            </w:r>
            <w:r w:rsidRPr="00A07FA1">
              <w:rPr>
                <w:rFonts w:eastAsia="Times New Roman" w:cs="Times New Roman"/>
                <w:szCs w:val="22"/>
              </w:rPr>
              <w:t>30–45 MINUTOS</w:t>
            </w:r>
          </w:p>
        </w:tc>
        <w:tc>
          <w:tcPr>
            <w:tcW w:w="4135" w:type="dxa"/>
            <w:vAlign w:val="center"/>
          </w:tcPr>
          <w:p w14:paraId="0E47BE9A" w14:textId="77777777" w:rsidR="00DB4004" w:rsidRPr="0051373F" w:rsidRDefault="005A1990" w:rsidP="00DF149C">
            <w:pPr>
              <w:spacing w:before="240"/>
              <w:jc w:val="both"/>
              <w:rPr>
                <w:rFonts w:eastAsia="Times New Roman" w:cs="Times New Roman"/>
                <w:szCs w:val="22"/>
                <w:lang w:val="es-CO"/>
              </w:rPr>
            </w:pPr>
            <w:r w:rsidRPr="0051373F">
              <w:rPr>
                <w:rFonts w:eastAsia="Times New Roman" w:cs="Times New Roman"/>
                <w:szCs w:val="22"/>
                <w:lang w:val="es-CO"/>
              </w:rPr>
              <w:t>Conceptos clave:</w:t>
            </w:r>
          </w:p>
          <w:p w14:paraId="7167CF71" w14:textId="77777777" w:rsidR="00DB4004" w:rsidRPr="0051373F" w:rsidRDefault="005A1990" w:rsidP="00DF149C">
            <w:pPr>
              <w:jc w:val="both"/>
              <w:rPr>
                <w:rFonts w:eastAsia="Times New Roman" w:cs="Times New Roman"/>
                <w:szCs w:val="22"/>
                <w:lang w:val="es-CO"/>
              </w:rPr>
            </w:pPr>
            <w:r w:rsidRPr="0051373F">
              <w:rPr>
                <w:rFonts w:eastAsia="Times New Roman" w:cs="Times New Roman"/>
                <w:szCs w:val="22"/>
                <w:lang w:val="es-CO"/>
              </w:rPr>
              <w:t>Comunicación en situaciones de crisis o cambio.</w:t>
            </w:r>
          </w:p>
          <w:p w14:paraId="368E166A" w14:textId="77777777" w:rsidR="00DB4004" w:rsidRPr="0051373F" w:rsidRDefault="005A1990" w:rsidP="00DF149C">
            <w:pPr>
              <w:spacing w:after="240"/>
              <w:jc w:val="both"/>
              <w:rPr>
                <w:rFonts w:eastAsia="Times New Roman" w:cs="Times New Roman"/>
                <w:szCs w:val="22"/>
                <w:lang w:val="es-CO"/>
              </w:rPr>
            </w:pPr>
            <w:r w:rsidRPr="0051373F">
              <w:rPr>
                <w:rFonts w:eastAsia="Times New Roman" w:cs="Times New Roman"/>
                <w:szCs w:val="22"/>
                <w:lang w:val="es-CO"/>
              </w:rPr>
              <w:t xml:space="preserve">Claves de transparencia y manejo de rumores </w:t>
            </w:r>
          </w:p>
          <w:p w14:paraId="03FEBDCC" w14:textId="77777777" w:rsidR="00DB4004" w:rsidRPr="0051373F" w:rsidRDefault="005A1990">
            <w:pPr>
              <w:spacing w:before="240" w:after="240"/>
              <w:jc w:val="both"/>
              <w:rPr>
                <w:rFonts w:eastAsia="Times New Roman" w:cs="Times New Roman"/>
                <w:szCs w:val="22"/>
                <w:lang w:val="es-CO"/>
              </w:rPr>
            </w:pPr>
            <w:r w:rsidRPr="0051373F">
              <w:rPr>
                <w:rFonts w:eastAsia="Times New Roman" w:cs="Times New Roman"/>
                <w:szCs w:val="22"/>
                <w:lang w:val="es-CO"/>
              </w:rPr>
              <w:t>Actividad:</w:t>
            </w:r>
          </w:p>
          <w:p w14:paraId="5EC3F40E" w14:textId="77777777" w:rsidR="00DB4004" w:rsidRPr="0051373F" w:rsidRDefault="005A1990" w:rsidP="00DF149C">
            <w:pPr>
              <w:spacing w:before="240" w:after="240"/>
              <w:jc w:val="both"/>
              <w:rPr>
                <w:rFonts w:eastAsia="Times New Roman" w:cs="Times New Roman"/>
                <w:szCs w:val="22"/>
                <w:lang w:val="es-CO"/>
              </w:rPr>
            </w:pPr>
            <w:r w:rsidRPr="0051373F">
              <w:rPr>
                <w:rFonts w:eastAsia="Times New Roman" w:cs="Times New Roman"/>
                <w:szCs w:val="22"/>
                <w:lang w:val="es-CO"/>
              </w:rPr>
              <w:t xml:space="preserve">Role </w:t>
            </w:r>
            <w:proofErr w:type="spellStart"/>
            <w:r w:rsidRPr="0051373F">
              <w:rPr>
                <w:rFonts w:eastAsia="Times New Roman" w:cs="Times New Roman"/>
                <w:szCs w:val="22"/>
                <w:lang w:val="es-CO"/>
              </w:rPr>
              <w:t>play</w:t>
            </w:r>
            <w:proofErr w:type="spellEnd"/>
            <w:r w:rsidRPr="0051373F">
              <w:rPr>
                <w:rFonts w:eastAsia="Times New Roman" w:cs="Times New Roman"/>
                <w:szCs w:val="22"/>
                <w:lang w:val="es-CO"/>
              </w:rPr>
              <w:t xml:space="preserve"> o simulación breve de una situación crítica.</w:t>
            </w:r>
          </w:p>
        </w:tc>
      </w:tr>
    </w:tbl>
    <w:p w14:paraId="6F1A95CE" w14:textId="1B925DA3" w:rsidR="00684235" w:rsidRDefault="00684235" w:rsidP="00684235">
      <w:pPr>
        <w:jc w:val="center"/>
        <w:rPr>
          <w:rFonts w:ascii="Garamond" w:eastAsia="Garamond" w:hAnsi="Garamond" w:cs="Garamond"/>
          <w:b/>
          <w:sz w:val="22"/>
          <w:szCs w:val="22"/>
        </w:rPr>
      </w:pPr>
      <w:r>
        <w:rPr>
          <w:rFonts w:ascii="Garamond" w:eastAsia="Garamond" w:hAnsi="Garamond" w:cs="Garamond"/>
          <w:b/>
          <w:i/>
          <w:sz w:val="22"/>
          <w:szCs w:val="22"/>
        </w:rPr>
        <w:t>Tabla 2</w:t>
      </w:r>
      <w:r w:rsidR="007F2911">
        <w:rPr>
          <w:rFonts w:ascii="Garamond" w:eastAsia="Garamond" w:hAnsi="Garamond" w:cs="Garamond"/>
          <w:b/>
          <w:i/>
          <w:sz w:val="22"/>
          <w:szCs w:val="22"/>
        </w:rPr>
        <w:t>2</w:t>
      </w:r>
      <w:r>
        <w:rPr>
          <w:rFonts w:ascii="Garamond" w:eastAsia="Garamond" w:hAnsi="Garamond" w:cs="Garamond"/>
          <w:b/>
          <w:i/>
          <w:sz w:val="22"/>
          <w:szCs w:val="22"/>
        </w:rPr>
        <w:t xml:space="preserve">. Fuente: Elaboración propia </w:t>
      </w:r>
    </w:p>
    <w:p w14:paraId="60CAF355" w14:textId="77777777" w:rsidR="00DB4004" w:rsidRPr="00B303F5" w:rsidRDefault="005A1990">
      <w:pPr>
        <w:spacing w:before="240" w:after="240" w:line="276" w:lineRule="auto"/>
        <w:jc w:val="both"/>
        <w:rPr>
          <w:rFonts w:ascii="Garamond" w:eastAsia="Times New Roman" w:hAnsi="Garamond" w:cs="Times New Roman"/>
          <w:b/>
          <w:highlight w:val="white"/>
        </w:rPr>
      </w:pPr>
      <w:commentRangeStart w:id="37"/>
      <w:r w:rsidRPr="00B303F5">
        <w:rPr>
          <w:rFonts w:ascii="Garamond" w:eastAsia="Times New Roman" w:hAnsi="Garamond" w:cs="Times New Roman"/>
          <w:b/>
          <w:highlight w:val="white"/>
        </w:rPr>
        <w:t>2. Convocatoria y preparación</w:t>
      </w:r>
    </w:p>
    <w:p w14:paraId="64E5DB18" w14:textId="77777777" w:rsidR="00DB4004" w:rsidRPr="00B303F5" w:rsidRDefault="005A1990">
      <w:pPr>
        <w:spacing w:before="240" w:after="240" w:line="276" w:lineRule="auto"/>
        <w:jc w:val="both"/>
        <w:rPr>
          <w:rFonts w:ascii="Garamond" w:eastAsia="Times New Roman" w:hAnsi="Garamond" w:cs="Times New Roman"/>
          <w:highlight w:val="white"/>
        </w:rPr>
      </w:pPr>
      <w:r w:rsidRPr="00B303F5">
        <w:rPr>
          <w:rFonts w:ascii="Garamond" w:eastAsia="Times New Roman" w:hAnsi="Garamond" w:cs="Times New Roman"/>
          <w:highlight w:val="white"/>
        </w:rPr>
        <w:t>2.1 Convocatoria a organizaciones e instancias: Difundir invitaciones a través de medios pertinentes (comunitarios, redes sociales, carteles, radios, etc.).</w:t>
      </w:r>
    </w:p>
    <w:p w14:paraId="6113120A" w14:textId="77777777" w:rsidR="00DB4004" w:rsidRPr="00B303F5" w:rsidRDefault="005A1990">
      <w:pPr>
        <w:spacing w:before="240" w:after="240" w:line="276" w:lineRule="auto"/>
        <w:jc w:val="both"/>
        <w:rPr>
          <w:rFonts w:ascii="Garamond" w:eastAsia="Times New Roman" w:hAnsi="Garamond" w:cs="Times New Roman"/>
          <w:highlight w:val="white"/>
        </w:rPr>
      </w:pPr>
      <w:r w:rsidRPr="00B303F5">
        <w:rPr>
          <w:rFonts w:ascii="Garamond" w:eastAsia="Times New Roman" w:hAnsi="Garamond" w:cs="Times New Roman"/>
          <w:highlight w:val="white"/>
        </w:rPr>
        <w:t>2.2 Registro y confirmación de participantes: Crear mecanismos de inscripción, listas de asistencia y seguimiento.</w:t>
      </w:r>
    </w:p>
    <w:p w14:paraId="33A8002C" w14:textId="77777777" w:rsidR="00DB4004" w:rsidRDefault="005A1990">
      <w:pPr>
        <w:spacing w:before="240" w:after="240" w:line="276" w:lineRule="auto"/>
        <w:jc w:val="both"/>
        <w:rPr>
          <w:rFonts w:ascii="Garamond" w:eastAsia="Times New Roman" w:hAnsi="Garamond" w:cs="Times New Roman"/>
          <w:highlight w:val="white"/>
        </w:rPr>
      </w:pPr>
      <w:r w:rsidRPr="00B303F5">
        <w:rPr>
          <w:rFonts w:ascii="Garamond" w:eastAsia="Times New Roman" w:hAnsi="Garamond" w:cs="Times New Roman"/>
          <w:highlight w:val="white"/>
        </w:rPr>
        <w:t>2.3 Capacitación de facilitadores: Asegurar que los facilitadores comprendan la metodología, enfoques y objetivos del proceso formativo</w:t>
      </w:r>
      <w:commentRangeEnd w:id="37"/>
      <w:r w:rsidR="00D778B1">
        <w:rPr>
          <w:rStyle w:val="Refdecomentario"/>
        </w:rPr>
        <w:commentReference w:id="37"/>
      </w:r>
      <w:r w:rsidRPr="00B303F5">
        <w:rPr>
          <w:rFonts w:ascii="Garamond" w:eastAsia="Times New Roman" w:hAnsi="Garamond" w:cs="Times New Roman"/>
          <w:highlight w:val="white"/>
        </w:rPr>
        <w:t>.</w:t>
      </w:r>
    </w:p>
    <w:p w14:paraId="4F1B5919" w14:textId="77777777" w:rsidR="00DB4004" w:rsidRPr="00B303F5" w:rsidRDefault="005A1990">
      <w:pPr>
        <w:spacing w:before="240" w:after="240" w:line="276" w:lineRule="auto"/>
        <w:jc w:val="both"/>
        <w:rPr>
          <w:rFonts w:ascii="Garamond" w:eastAsia="Times New Roman" w:hAnsi="Garamond" w:cs="Times New Roman"/>
          <w:b/>
        </w:rPr>
      </w:pPr>
      <w:commentRangeStart w:id="38"/>
      <w:r w:rsidRPr="00B303F5">
        <w:rPr>
          <w:rFonts w:ascii="Garamond" w:eastAsia="Times New Roman" w:hAnsi="Garamond" w:cs="Times New Roman"/>
          <w:b/>
        </w:rPr>
        <w:t>3. Ejecución del taller</w:t>
      </w:r>
      <w:commentRangeEnd w:id="38"/>
      <w:r w:rsidR="00996778">
        <w:rPr>
          <w:rStyle w:val="Refdecomentario"/>
        </w:rPr>
        <w:commentReference w:id="38"/>
      </w:r>
    </w:p>
    <w:p w14:paraId="6735E800" w14:textId="77777777" w:rsidR="00DB4004" w:rsidRPr="00B303F5" w:rsidRDefault="005A1990">
      <w:pPr>
        <w:spacing w:before="240" w:after="240" w:line="276" w:lineRule="auto"/>
        <w:jc w:val="both"/>
        <w:rPr>
          <w:rFonts w:ascii="Garamond" w:eastAsia="Times New Roman" w:hAnsi="Garamond" w:cs="Times New Roman"/>
        </w:rPr>
      </w:pPr>
      <w:r w:rsidRPr="00B303F5">
        <w:rPr>
          <w:rFonts w:ascii="Garamond" w:eastAsia="Times New Roman" w:hAnsi="Garamond" w:cs="Times New Roman"/>
        </w:rPr>
        <w:t>3.1 Bienvenida y contextualización: Presentación de objetivos, metodología y normas de convivencia de los</w:t>
      </w:r>
    </w:p>
    <w:p w14:paraId="1A1232A0" w14:textId="77777777" w:rsidR="00DB4004" w:rsidRPr="00B303F5" w:rsidRDefault="005A1990">
      <w:pPr>
        <w:spacing w:before="240" w:after="240" w:line="276" w:lineRule="auto"/>
        <w:jc w:val="both"/>
        <w:rPr>
          <w:rFonts w:ascii="Garamond" w:eastAsia="Times New Roman" w:hAnsi="Garamond" w:cs="Times New Roman"/>
        </w:rPr>
      </w:pPr>
      <w:r w:rsidRPr="00B303F5">
        <w:rPr>
          <w:rFonts w:ascii="Garamond" w:eastAsia="Times New Roman" w:hAnsi="Garamond" w:cs="Times New Roman"/>
        </w:rPr>
        <w:t>3.2 Desarrollo de contenidos: Facilitar las sesiones con técnicas participativas: trabajos grupales, estudios de caso, dramatizaciones, lluvia de ideas, plenarias, etc.</w:t>
      </w:r>
    </w:p>
    <w:p w14:paraId="472CE9CF" w14:textId="77777777" w:rsidR="00DB4004" w:rsidRDefault="005A1990">
      <w:pPr>
        <w:spacing w:before="240" w:after="240" w:line="276" w:lineRule="auto"/>
        <w:jc w:val="both"/>
        <w:rPr>
          <w:rFonts w:ascii="Garamond" w:eastAsia="Times New Roman" w:hAnsi="Garamond" w:cs="Times New Roman"/>
        </w:rPr>
      </w:pPr>
      <w:r w:rsidRPr="00B303F5">
        <w:rPr>
          <w:rFonts w:ascii="Garamond" w:eastAsia="Times New Roman" w:hAnsi="Garamond" w:cs="Times New Roman"/>
        </w:rPr>
        <w:t>3.3 Sistematización participativa: Promover el registro de aprendizajes, reflexiones y acuerdos mediante relatorías, carteles o dinámicas visuales.</w:t>
      </w:r>
    </w:p>
    <w:tbl>
      <w:tblPr>
        <w:tblStyle w:val="Tablaconcuadrcula1"/>
        <w:tblW w:w="8789" w:type="dxa"/>
        <w:tblInd w:w="-5" w:type="dxa"/>
        <w:tblLook w:val="04A0" w:firstRow="1" w:lastRow="0" w:firstColumn="1" w:lastColumn="0" w:noHBand="0" w:noVBand="1"/>
      </w:tblPr>
      <w:tblGrid>
        <w:gridCol w:w="2939"/>
        <w:gridCol w:w="5850"/>
      </w:tblGrid>
      <w:tr w:rsidR="00996778" w:rsidRPr="00996778" w14:paraId="03CBAB54" w14:textId="77777777" w:rsidTr="00516211">
        <w:trPr>
          <w:trHeight w:val="241"/>
        </w:trPr>
        <w:tc>
          <w:tcPr>
            <w:tcW w:w="29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8A958DF" w14:textId="77777777" w:rsidR="00996778" w:rsidRPr="00996778" w:rsidRDefault="00996778" w:rsidP="00996778">
            <w:pPr>
              <w:spacing w:after="160"/>
              <w:contextualSpacing/>
              <w:jc w:val="both"/>
              <w:rPr>
                <w:rFonts w:ascii="Garamond" w:eastAsiaTheme="minorEastAsia" w:hAnsi="Garamond"/>
                <w:b/>
                <w:bCs/>
                <w:kern w:val="2"/>
                <w14:ligatures w14:val="standardContextual"/>
              </w:rPr>
            </w:pPr>
            <w:r w:rsidRPr="00996778">
              <w:rPr>
                <w:rFonts w:ascii="Garamond" w:eastAsia="Garamond" w:hAnsi="Garamond" w:cs="Garamond"/>
                <w:b/>
                <w:bCs/>
                <w:kern w:val="2"/>
                <w14:ligatures w14:val="standardContextual"/>
              </w:rPr>
              <w:t>Grupos</w:t>
            </w:r>
          </w:p>
        </w:tc>
        <w:tc>
          <w:tcPr>
            <w:tcW w:w="5850" w:type="dxa"/>
            <w:tcBorders>
              <w:top w:val="single" w:sz="4" w:space="0" w:color="auto"/>
              <w:left w:val="single" w:sz="4" w:space="0" w:color="auto"/>
              <w:bottom w:val="single" w:sz="4" w:space="0" w:color="auto"/>
              <w:right w:val="single" w:sz="4" w:space="0" w:color="auto"/>
            </w:tcBorders>
            <w:hideMark/>
          </w:tcPr>
          <w:p w14:paraId="53C33B6D" w14:textId="5FFC40D3" w:rsidR="00996778" w:rsidRPr="00996778" w:rsidRDefault="00996778" w:rsidP="00996778">
            <w:pPr>
              <w:spacing w:after="160" w:line="259" w:lineRule="auto"/>
              <w:jc w:val="both"/>
              <w:rPr>
                <w:rFonts w:ascii="Garamond" w:eastAsia="Garamond" w:hAnsi="Garamond" w:cs="Garamond"/>
                <w:kern w:val="2"/>
                <w14:ligatures w14:val="standardContextual"/>
              </w:rPr>
            </w:pPr>
          </w:p>
        </w:tc>
      </w:tr>
      <w:tr w:rsidR="00996778" w:rsidRPr="00996778" w14:paraId="0A84B6AB" w14:textId="77777777" w:rsidTr="00516211">
        <w:trPr>
          <w:trHeight w:val="241"/>
        </w:trPr>
        <w:tc>
          <w:tcPr>
            <w:tcW w:w="29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786A1E" w14:textId="31FE70FC" w:rsidR="00996778" w:rsidRPr="00996778" w:rsidRDefault="00996778" w:rsidP="00996778">
            <w:pPr>
              <w:spacing w:after="160"/>
              <w:contextualSpacing/>
              <w:jc w:val="both"/>
              <w:rPr>
                <w:rFonts w:ascii="Garamond" w:eastAsiaTheme="minorEastAsia" w:hAnsi="Garamond"/>
                <w:b/>
                <w:bCs/>
                <w:kern w:val="2"/>
                <w14:ligatures w14:val="standardContextual"/>
              </w:rPr>
            </w:pPr>
            <w:r w:rsidRPr="00996778">
              <w:rPr>
                <w:rFonts w:ascii="Garamond" w:eastAsia="Garamond" w:hAnsi="Garamond" w:cs="Garamond"/>
                <w:b/>
                <w:bCs/>
                <w:kern w:val="2"/>
                <w14:ligatures w14:val="standardContextual"/>
              </w:rPr>
              <w:t>Personas por organización</w:t>
            </w:r>
            <w:r>
              <w:rPr>
                <w:rFonts w:ascii="Garamond" w:eastAsia="Garamond" w:hAnsi="Garamond" w:cs="Garamond"/>
                <w:b/>
                <w:bCs/>
                <w:kern w:val="2"/>
                <w14:ligatures w14:val="standardContextual"/>
              </w:rPr>
              <w:t xml:space="preserve"> o instancia </w:t>
            </w:r>
          </w:p>
        </w:tc>
        <w:tc>
          <w:tcPr>
            <w:tcW w:w="5850" w:type="dxa"/>
            <w:tcBorders>
              <w:top w:val="single" w:sz="4" w:space="0" w:color="auto"/>
              <w:left w:val="single" w:sz="4" w:space="0" w:color="auto"/>
              <w:bottom w:val="single" w:sz="4" w:space="0" w:color="auto"/>
              <w:right w:val="single" w:sz="4" w:space="0" w:color="auto"/>
            </w:tcBorders>
            <w:hideMark/>
          </w:tcPr>
          <w:p w14:paraId="218BC802" w14:textId="6CC75283" w:rsidR="00996778" w:rsidRPr="00996778" w:rsidRDefault="00996778" w:rsidP="00996778">
            <w:pPr>
              <w:spacing w:after="160" w:line="259" w:lineRule="auto"/>
              <w:jc w:val="both"/>
              <w:rPr>
                <w:rFonts w:ascii="Garamond" w:eastAsia="Garamond" w:hAnsi="Garamond" w:cs="Garamond"/>
                <w:kern w:val="2"/>
                <w14:ligatures w14:val="standardContextual"/>
              </w:rPr>
            </w:pPr>
            <w:r w:rsidRPr="00996778">
              <w:rPr>
                <w:rFonts w:ascii="Garamond" w:eastAsia="Garamond" w:hAnsi="Garamond" w:cs="Garamond"/>
                <w:kern w:val="2"/>
                <w14:ligatures w14:val="standardContextual"/>
              </w:rPr>
              <w:t xml:space="preserve"> </w:t>
            </w:r>
          </w:p>
        </w:tc>
      </w:tr>
      <w:tr w:rsidR="00996778" w:rsidRPr="00996778" w14:paraId="3D919BC0" w14:textId="77777777" w:rsidTr="00516211">
        <w:trPr>
          <w:trHeight w:val="241"/>
        </w:trPr>
        <w:tc>
          <w:tcPr>
            <w:tcW w:w="29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606B9B" w14:textId="77777777" w:rsidR="00996778" w:rsidRPr="00996778" w:rsidRDefault="00996778" w:rsidP="00996778">
            <w:pPr>
              <w:spacing w:after="160"/>
              <w:contextualSpacing/>
              <w:jc w:val="both"/>
              <w:rPr>
                <w:rFonts w:ascii="Garamond" w:eastAsia="Garamond" w:hAnsi="Garamond" w:cs="Garamond"/>
                <w:b/>
                <w:bCs/>
                <w:kern w:val="2"/>
                <w14:ligatures w14:val="standardContextual"/>
              </w:rPr>
            </w:pPr>
            <w:proofErr w:type="gramStart"/>
            <w:r w:rsidRPr="00996778">
              <w:rPr>
                <w:rFonts w:ascii="Garamond" w:eastAsia="Garamond" w:hAnsi="Garamond" w:cs="Garamond"/>
                <w:b/>
                <w:bCs/>
                <w:kern w:val="2"/>
                <w14:ligatures w14:val="standardContextual"/>
              </w:rPr>
              <w:lastRenderedPageBreak/>
              <w:t>Total</w:t>
            </w:r>
            <w:proofErr w:type="gramEnd"/>
            <w:r w:rsidRPr="00996778">
              <w:rPr>
                <w:rFonts w:ascii="Garamond" w:eastAsia="Garamond" w:hAnsi="Garamond" w:cs="Garamond"/>
                <w:b/>
                <w:bCs/>
                <w:kern w:val="2"/>
                <w14:ligatures w14:val="standardContextual"/>
              </w:rPr>
              <w:t xml:space="preserve"> beneficiarias</w:t>
            </w:r>
          </w:p>
        </w:tc>
        <w:tc>
          <w:tcPr>
            <w:tcW w:w="5850" w:type="dxa"/>
            <w:tcBorders>
              <w:top w:val="single" w:sz="4" w:space="0" w:color="auto"/>
              <w:left w:val="single" w:sz="4" w:space="0" w:color="auto"/>
              <w:bottom w:val="single" w:sz="4" w:space="0" w:color="auto"/>
              <w:right w:val="single" w:sz="4" w:space="0" w:color="auto"/>
            </w:tcBorders>
          </w:tcPr>
          <w:p w14:paraId="2E0CD69A" w14:textId="0EDDE565" w:rsidR="00996778" w:rsidRPr="00996778" w:rsidRDefault="00996778" w:rsidP="00996778">
            <w:pPr>
              <w:spacing w:after="160" w:line="259" w:lineRule="auto"/>
              <w:jc w:val="both"/>
              <w:rPr>
                <w:rFonts w:ascii="Garamond" w:eastAsia="Garamond" w:hAnsi="Garamond" w:cs="Garamond"/>
                <w:kern w:val="2"/>
                <w14:ligatures w14:val="standardContextual"/>
              </w:rPr>
            </w:pPr>
            <w:r>
              <w:rPr>
                <w:rFonts w:ascii="Garamond" w:eastAsia="Garamond" w:hAnsi="Garamond" w:cs="Garamond"/>
                <w:kern w:val="2"/>
                <w14:ligatures w14:val="standardContextual"/>
              </w:rPr>
              <w:t>600</w:t>
            </w:r>
            <w:r w:rsidRPr="00996778">
              <w:rPr>
                <w:rFonts w:ascii="Garamond" w:eastAsia="Garamond" w:hAnsi="Garamond" w:cs="Garamond"/>
                <w:kern w:val="2"/>
                <w14:ligatures w14:val="standardContextual"/>
              </w:rPr>
              <w:t xml:space="preserve"> personas</w:t>
            </w:r>
          </w:p>
        </w:tc>
      </w:tr>
      <w:tr w:rsidR="00996778" w:rsidRPr="00996778" w14:paraId="191A9323" w14:textId="77777777" w:rsidTr="00516211">
        <w:trPr>
          <w:trHeight w:val="241"/>
        </w:trPr>
        <w:tc>
          <w:tcPr>
            <w:tcW w:w="29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610EB5F" w14:textId="77777777" w:rsidR="00996778" w:rsidRPr="00996778" w:rsidRDefault="00996778" w:rsidP="00996778">
            <w:pPr>
              <w:spacing w:after="160"/>
              <w:contextualSpacing/>
              <w:jc w:val="both"/>
              <w:rPr>
                <w:rFonts w:ascii="Garamond" w:eastAsiaTheme="minorEastAsia" w:hAnsi="Garamond"/>
                <w:b/>
                <w:bCs/>
                <w:kern w:val="2"/>
                <w14:ligatures w14:val="standardContextual"/>
              </w:rPr>
            </w:pPr>
            <w:proofErr w:type="spellStart"/>
            <w:r w:rsidRPr="00996778">
              <w:rPr>
                <w:rFonts w:ascii="Garamond" w:eastAsia="Garamond" w:hAnsi="Garamond" w:cs="Garamond"/>
                <w:b/>
                <w:bCs/>
                <w:kern w:val="2"/>
                <w14:ligatures w14:val="standardContextual"/>
              </w:rPr>
              <w:t>N°</w:t>
            </w:r>
            <w:proofErr w:type="spellEnd"/>
            <w:r w:rsidRPr="00996778">
              <w:rPr>
                <w:rFonts w:ascii="Garamond" w:eastAsia="Garamond" w:hAnsi="Garamond" w:cs="Garamond"/>
                <w:b/>
                <w:bCs/>
                <w:kern w:val="2"/>
                <w14:ligatures w14:val="standardContextual"/>
              </w:rPr>
              <w:t xml:space="preserve"> de sesiones por grupo</w:t>
            </w:r>
          </w:p>
        </w:tc>
        <w:tc>
          <w:tcPr>
            <w:tcW w:w="5850" w:type="dxa"/>
            <w:tcBorders>
              <w:top w:val="single" w:sz="4" w:space="0" w:color="auto"/>
              <w:left w:val="single" w:sz="4" w:space="0" w:color="auto"/>
              <w:bottom w:val="single" w:sz="4" w:space="0" w:color="auto"/>
              <w:right w:val="single" w:sz="4" w:space="0" w:color="auto"/>
            </w:tcBorders>
            <w:hideMark/>
          </w:tcPr>
          <w:p w14:paraId="22224E17" w14:textId="125EC115" w:rsidR="00996778" w:rsidRPr="00996778" w:rsidRDefault="00996778" w:rsidP="00996778">
            <w:pPr>
              <w:spacing w:after="160" w:line="259" w:lineRule="auto"/>
              <w:jc w:val="both"/>
              <w:rPr>
                <w:rFonts w:ascii="Garamond" w:eastAsia="Garamond" w:hAnsi="Garamond" w:cs="Garamond"/>
                <w:kern w:val="2"/>
                <w14:ligatures w14:val="standardContextual"/>
              </w:rPr>
            </w:pPr>
            <w:r w:rsidRPr="00996778">
              <w:rPr>
                <w:rFonts w:ascii="Garamond" w:eastAsia="Garamond" w:hAnsi="Garamond" w:cs="Garamond"/>
                <w:kern w:val="2"/>
                <w14:ligatures w14:val="standardContextual"/>
              </w:rPr>
              <w:t>(</w:t>
            </w:r>
            <w:r w:rsidR="00BD1B75">
              <w:rPr>
                <w:rFonts w:ascii="Garamond" w:eastAsia="Garamond" w:hAnsi="Garamond" w:cs="Garamond"/>
                <w:kern w:val="2"/>
                <w14:ligatures w14:val="standardContextual"/>
              </w:rPr>
              <w:t>x</w:t>
            </w:r>
            <w:r w:rsidRPr="00996778">
              <w:rPr>
                <w:rFonts w:ascii="Garamond" w:eastAsia="Garamond" w:hAnsi="Garamond" w:cs="Garamond"/>
                <w:kern w:val="2"/>
                <w14:ligatures w14:val="standardContextual"/>
              </w:rPr>
              <w:t xml:space="preserve">) </w:t>
            </w:r>
            <w:proofErr w:type="spellStart"/>
            <w:r w:rsidR="00BD1B75">
              <w:rPr>
                <w:rFonts w:ascii="Garamond" w:eastAsia="Garamond" w:hAnsi="Garamond" w:cs="Garamond"/>
                <w:kern w:val="2"/>
                <w14:ligatures w14:val="standardContextual"/>
              </w:rPr>
              <w:t>xxxxx</w:t>
            </w:r>
            <w:proofErr w:type="spellEnd"/>
            <w:r w:rsidRPr="00996778">
              <w:rPr>
                <w:rFonts w:ascii="Garamond" w:eastAsia="Garamond" w:hAnsi="Garamond" w:cs="Garamond"/>
                <w:kern w:val="2"/>
                <w14:ligatures w14:val="standardContextual"/>
              </w:rPr>
              <w:t xml:space="preserve"> Sesiones </w:t>
            </w:r>
          </w:p>
        </w:tc>
      </w:tr>
      <w:tr w:rsidR="00996778" w:rsidRPr="00996778" w14:paraId="12B47DD3" w14:textId="77777777" w:rsidTr="00516211">
        <w:trPr>
          <w:trHeight w:val="43"/>
        </w:trPr>
        <w:tc>
          <w:tcPr>
            <w:tcW w:w="29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B8B63D5" w14:textId="77777777" w:rsidR="00996778" w:rsidRPr="00996778" w:rsidRDefault="00996778" w:rsidP="00996778">
            <w:pPr>
              <w:spacing w:after="160"/>
              <w:contextualSpacing/>
              <w:jc w:val="both"/>
              <w:rPr>
                <w:rFonts w:ascii="Garamond" w:eastAsiaTheme="minorEastAsia" w:hAnsi="Garamond"/>
                <w:b/>
                <w:bCs/>
                <w:kern w:val="2"/>
                <w14:ligatures w14:val="standardContextual"/>
              </w:rPr>
            </w:pPr>
            <w:proofErr w:type="spellStart"/>
            <w:r w:rsidRPr="00996778">
              <w:rPr>
                <w:rFonts w:ascii="Garamond" w:eastAsia="Garamond" w:hAnsi="Garamond" w:cs="Garamond"/>
                <w:b/>
                <w:bCs/>
                <w:kern w:val="2"/>
                <w14:ligatures w14:val="standardContextual"/>
              </w:rPr>
              <w:t>N°</w:t>
            </w:r>
            <w:proofErr w:type="spellEnd"/>
            <w:r w:rsidRPr="00996778">
              <w:rPr>
                <w:rFonts w:ascii="Garamond" w:eastAsia="Garamond" w:hAnsi="Garamond" w:cs="Garamond"/>
                <w:b/>
                <w:bCs/>
                <w:kern w:val="2"/>
                <w14:ligatures w14:val="standardContextual"/>
              </w:rPr>
              <w:t xml:space="preserve"> de horas por sesión</w:t>
            </w:r>
          </w:p>
        </w:tc>
        <w:tc>
          <w:tcPr>
            <w:tcW w:w="5850" w:type="dxa"/>
            <w:tcBorders>
              <w:top w:val="single" w:sz="4" w:space="0" w:color="auto"/>
              <w:left w:val="single" w:sz="4" w:space="0" w:color="auto"/>
              <w:bottom w:val="single" w:sz="4" w:space="0" w:color="auto"/>
              <w:right w:val="single" w:sz="4" w:space="0" w:color="auto"/>
            </w:tcBorders>
            <w:hideMark/>
          </w:tcPr>
          <w:p w14:paraId="1D81AC1C" w14:textId="6BAD9752" w:rsidR="00996778" w:rsidRPr="00996778" w:rsidRDefault="00996778" w:rsidP="00996778">
            <w:pPr>
              <w:spacing w:after="160" w:line="259" w:lineRule="auto"/>
              <w:jc w:val="both"/>
              <w:rPr>
                <w:rFonts w:ascii="Garamond" w:eastAsia="Garamond" w:hAnsi="Garamond" w:cs="Garamond"/>
                <w:kern w:val="2"/>
                <w14:ligatures w14:val="standardContextual"/>
              </w:rPr>
            </w:pPr>
            <w:r w:rsidRPr="00996778">
              <w:rPr>
                <w:rFonts w:ascii="Garamond" w:eastAsia="Garamond" w:hAnsi="Garamond" w:cs="Garamond"/>
                <w:kern w:val="2"/>
                <w14:ligatures w14:val="standardContextual"/>
              </w:rPr>
              <w:t>(</w:t>
            </w:r>
            <w:r w:rsidR="00BD1B75">
              <w:rPr>
                <w:rFonts w:ascii="Garamond" w:eastAsia="Garamond" w:hAnsi="Garamond" w:cs="Garamond"/>
                <w:kern w:val="2"/>
                <w14:ligatures w14:val="standardContextual"/>
              </w:rPr>
              <w:t>x</w:t>
            </w:r>
            <w:r w:rsidRPr="00996778">
              <w:rPr>
                <w:rFonts w:ascii="Garamond" w:eastAsia="Garamond" w:hAnsi="Garamond" w:cs="Garamond"/>
                <w:kern w:val="2"/>
                <w14:ligatures w14:val="standardContextual"/>
              </w:rPr>
              <w:t xml:space="preserve">) </w:t>
            </w:r>
            <w:proofErr w:type="spellStart"/>
            <w:r w:rsidR="00BD1B75">
              <w:rPr>
                <w:rFonts w:ascii="Garamond" w:eastAsia="Garamond" w:hAnsi="Garamond" w:cs="Garamond"/>
                <w:kern w:val="2"/>
                <w14:ligatures w14:val="standardContextual"/>
              </w:rPr>
              <w:t>xxxx</w:t>
            </w:r>
            <w:proofErr w:type="spellEnd"/>
            <w:r w:rsidR="00BD1B75">
              <w:rPr>
                <w:rFonts w:ascii="Garamond" w:eastAsia="Garamond" w:hAnsi="Garamond" w:cs="Garamond"/>
                <w:kern w:val="2"/>
                <w14:ligatures w14:val="standardContextual"/>
              </w:rPr>
              <w:t xml:space="preserve"> </w:t>
            </w:r>
            <w:r w:rsidRPr="00996778">
              <w:rPr>
                <w:rFonts w:ascii="Garamond" w:eastAsia="Garamond" w:hAnsi="Garamond" w:cs="Garamond"/>
                <w:kern w:val="2"/>
                <w14:ligatures w14:val="standardContextual"/>
              </w:rPr>
              <w:t>Horas</w:t>
            </w:r>
          </w:p>
        </w:tc>
      </w:tr>
      <w:tr w:rsidR="00996778" w:rsidRPr="00996778" w14:paraId="14F1DEB5" w14:textId="77777777" w:rsidTr="00516211">
        <w:trPr>
          <w:trHeight w:val="694"/>
        </w:trPr>
        <w:tc>
          <w:tcPr>
            <w:tcW w:w="29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14BBE5A" w14:textId="77777777" w:rsidR="00996778" w:rsidRPr="00996778" w:rsidRDefault="00996778" w:rsidP="00996778">
            <w:pPr>
              <w:spacing w:after="160"/>
              <w:contextualSpacing/>
              <w:jc w:val="both"/>
              <w:rPr>
                <w:rFonts w:ascii="Garamond" w:eastAsiaTheme="minorEastAsia" w:hAnsi="Garamond"/>
                <w:b/>
                <w:bCs/>
                <w:kern w:val="2"/>
                <w14:ligatures w14:val="standardContextual"/>
              </w:rPr>
            </w:pPr>
            <w:r w:rsidRPr="00996778">
              <w:rPr>
                <w:rFonts w:ascii="Garamond" w:eastAsia="Garamond" w:hAnsi="Garamond" w:cs="Garamond"/>
                <w:b/>
                <w:bCs/>
                <w:kern w:val="2"/>
                <w14:ligatures w14:val="standardContextual"/>
              </w:rPr>
              <w:t>Entregables</w:t>
            </w:r>
          </w:p>
        </w:tc>
        <w:tc>
          <w:tcPr>
            <w:tcW w:w="5850" w:type="dxa"/>
            <w:tcBorders>
              <w:top w:val="single" w:sz="4" w:space="0" w:color="auto"/>
              <w:left w:val="single" w:sz="4" w:space="0" w:color="auto"/>
              <w:bottom w:val="single" w:sz="4" w:space="0" w:color="auto"/>
              <w:right w:val="single" w:sz="4" w:space="0" w:color="auto"/>
            </w:tcBorders>
            <w:hideMark/>
          </w:tcPr>
          <w:p w14:paraId="41D24D19" w14:textId="77777777" w:rsidR="00996778" w:rsidRPr="00996778" w:rsidRDefault="00996778" w:rsidP="00996778">
            <w:pPr>
              <w:spacing w:after="160" w:line="259" w:lineRule="auto"/>
              <w:jc w:val="center"/>
              <w:rPr>
                <w:rFonts w:ascii="Garamond" w:eastAsia="Garamond" w:hAnsi="Garamond" w:cs="Garamond"/>
                <w:b/>
                <w:bCs/>
                <w:kern w:val="2"/>
                <w14:ligatures w14:val="standardContextual"/>
              </w:rPr>
            </w:pPr>
            <w:r w:rsidRPr="00996778">
              <w:rPr>
                <w:rFonts w:ascii="Garamond" w:eastAsia="Garamond" w:hAnsi="Garamond" w:cs="Garamond"/>
                <w:b/>
                <w:bCs/>
                <w:kern w:val="2"/>
                <w14:ligatures w14:val="standardContextual"/>
              </w:rPr>
              <w:t>Pre- inicio</w:t>
            </w:r>
          </w:p>
          <w:p w14:paraId="587FAB88" w14:textId="77777777" w:rsidR="00996778" w:rsidRPr="00996778" w:rsidRDefault="00996778" w:rsidP="00996778">
            <w:pPr>
              <w:spacing w:after="160" w:line="259" w:lineRule="auto"/>
              <w:jc w:val="center"/>
              <w:rPr>
                <w:rFonts w:ascii="Garamond" w:eastAsia="Garamond" w:hAnsi="Garamond" w:cs="Garamond"/>
                <w:b/>
                <w:kern w:val="2"/>
                <w14:ligatures w14:val="standardContextual"/>
              </w:rPr>
            </w:pPr>
            <w:r w:rsidRPr="00996778">
              <w:rPr>
                <w:rFonts w:ascii="Garamond" w:eastAsia="Garamond" w:hAnsi="Garamond" w:cs="Garamond"/>
                <w:b/>
                <w:kern w:val="2"/>
                <w14:ligatures w14:val="standardContextual"/>
              </w:rPr>
              <w:t>Ejecución</w:t>
            </w:r>
          </w:p>
          <w:p w14:paraId="3907CD45" w14:textId="6D69CAB8" w:rsidR="00996778" w:rsidRPr="00996778" w:rsidRDefault="00996778" w:rsidP="00996778">
            <w:pPr>
              <w:spacing w:after="160" w:line="256" w:lineRule="auto"/>
              <w:ind w:left="720"/>
              <w:contextualSpacing/>
              <w:jc w:val="both"/>
              <w:rPr>
                <w:rFonts w:ascii="Garamond" w:eastAsia="Arial" w:hAnsi="Garamond" w:cs="Times New Roman"/>
                <w:kern w:val="2"/>
                <w14:ligatures w14:val="standardContextual"/>
              </w:rPr>
            </w:pPr>
          </w:p>
          <w:p w14:paraId="7B5AB1B2" w14:textId="77777777" w:rsidR="00996778" w:rsidRPr="00996778" w:rsidRDefault="00996778" w:rsidP="00996778">
            <w:pPr>
              <w:spacing w:after="160" w:line="259" w:lineRule="auto"/>
              <w:jc w:val="center"/>
              <w:rPr>
                <w:rFonts w:ascii="Garamond" w:eastAsia="Garamond" w:hAnsi="Garamond" w:cs="Garamond"/>
                <w:b/>
                <w:kern w:val="2"/>
                <w14:ligatures w14:val="standardContextual"/>
              </w:rPr>
            </w:pPr>
            <w:r w:rsidRPr="00996778">
              <w:rPr>
                <w:rFonts w:ascii="Garamond" w:eastAsia="Garamond" w:hAnsi="Garamond" w:cs="Garamond"/>
                <w:b/>
                <w:kern w:val="2"/>
                <w14:ligatures w14:val="standardContextual"/>
              </w:rPr>
              <w:t>Post- ejecución</w:t>
            </w:r>
          </w:p>
          <w:p w14:paraId="78E56F75" w14:textId="0B87A24B" w:rsidR="00996778" w:rsidRPr="00996778" w:rsidRDefault="00996778" w:rsidP="00996778">
            <w:pPr>
              <w:spacing w:after="160" w:line="256" w:lineRule="auto"/>
              <w:ind w:left="720"/>
              <w:contextualSpacing/>
              <w:jc w:val="both"/>
              <w:rPr>
                <w:rFonts w:ascii="Garamond" w:hAnsi="Garamond"/>
                <w:b/>
                <w:bCs/>
                <w:kern w:val="2"/>
                <w14:ligatures w14:val="standardContextual"/>
              </w:rPr>
            </w:pPr>
          </w:p>
        </w:tc>
      </w:tr>
      <w:tr w:rsidR="00996778" w:rsidRPr="00996778" w14:paraId="5EBC776E" w14:textId="77777777" w:rsidTr="00516211">
        <w:trPr>
          <w:trHeight w:val="694"/>
        </w:trPr>
        <w:tc>
          <w:tcPr>
            <w:tcW w:w="29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DF97B54" w14:textId="77777777" w:rsidR="00996778" w:rsidRPr="00996778" w:rsidRDefault="00996778" w:rsidP="00996778">
            <w:pPr>
              <w:spacing w:after="160"/>
              <w:contextualSpacing/>
              <w:jc w:val="both"/>
              <w:rPr>
                <w:rFonts w:ascii="Garamond" w:eastAsia="Garamond" w:hAnsi="Garamond" w:cs="Garamond"/>
                <w:b/>
                <w:bCs/>
                <w:kern w:val="2"/>
                <w14:ligatures w14:val="standardContextual"/>
              </w:rPr>
            </w:pPr>
            <w:commentRangeStart w:id="39"/>
            <w:r w:rsidRPr="00996778">
              <w:rPr>
                <w:rFonts w:ascii="Garamond" w:eastAsia="Garamond" w:hAnsi="Garamond" w:cs="Garamond"/>
                <w:b/>
                <w:bCs/>
                <w:kern w:val="2"/>
                <w14:ligatures w14:val="standardContextual"/>
              </w:rPr>
              <w:t>Requerimientos</w:t>
            </w:r>
            <w:commentRangeEnd w:id="39"/>
            <w:r w:rsidR="00BD1B75">
              <w:rPr>
                <w:rStyle w:val="Refdecomentario"/>
                <w:rFonts w:ascii="Calibri" w:eastAsia="Calibri" w:hAnsi="Calibri" w:cs="Calibri"/>
                <w:lang w:eastAsia="es-CO"/>
              </w:rPr>
              <w:commentReference w:id="39"/>
            </w:r>
          </w:p>
        </w:tc>
        <w:tc>
          <w:tcPr>
            <w:tcW w:w="5850" w:type="dxa"/>
            <w:tcBorders>
              <w:top w:val="single" w:sz="4" w:space="0" w:color="auto"/>
              <w:left w:val="single" w:sz="4" w:space="0" w:color="auto"/>
              <w:bottom w:val="single" w:sz="4" w:space="0" w:color="auto"/>
              <w:right w:val="single" w:sz="4" w:space="0" w:color="auto"/>
            </w:tcBorders>
            <w:hideMark/>
          </w:tcPr>
          <w:p w14:paraId="36EDE023" w14:textId="77777777" w:rsidR="00996778" w:rsidRPr="00996778" w:rsidRDefault="00996778" w:rsidP="00996778">
            <w:pPr>
              <w:shd w:val="clear" w:color="auto" w:fill="FFFFFF" w:themeFill="background1"/>
              <w:spacing w:line="259" w:lineRule="auto"/>
              <w:ind w:left="360"/>
              <w:contextualSpacing/>
              <w:jc w:val="both"/>
              <w:textAlignment w:val="baseline"/>
              <w:rPr>
                <w:rFonts w:ascii="Garamond" w:eastAsia="Garamond" w:hAnsi="Garamond" w:cs="Garamond"/>
                <w:b/>
                <w:bCs/>
                <w:kern w:val="2"/>
                <w14:ligatures w14:val="standardContextual"/>
              </w:rPr>
            </w:pPr>
          </w:p>
        </w:tc>
      </w:tr>
    </w:tbl>
    <w:p w14:paraId="646CDC82" w14:textId="77777777" w:rsidR="00996778" w:rsidRDefault="00996778">
      <w:pPr>
        <w:spacing w:before="240" w:after="240" w:line="276" w:lineRule="auto"/>
        <w:jc w:val="both"/>
        <w:rPr>
          <w:rFonts w:ascii="Garamond" w:eastAsia="Times New Roman" w:hAnsi="Garamond" w:cs="Times New Roman"/>
        </w:rPr>
      </w:pPr>
    </w:p>
    <w:p w14:paraId="21128131" w14:textId="77777777" w:rsidR="00DB4004" w:rsidRPr="00B303F5" w:rsidRDefault="005A1990">
      <w:pPr>
        <w:spacing w:before="240" w:after="240" w:line="276" w:lineRule="auto"/>
        <w:jc w:val="both"/>
        <w:rPr>
          <w:rFonts w:ascii="Garamond" w:eastAsia="Times New Roman" w:hAnsi="Garamond" w:cs="Times New Roman"/>
          <w:b/>
        </w:rPr>
      </w:pPr>
      <w:r w:rsidRPr="00B303F5">
        <w:rPr>
          <w:rFonts w:ascii="Garamond" w:eastAsia="Times New Roman" w:hAnsi="Garamond" w:cs="Times New Roman"/>
          <w:b/>
        </w:rPr>
        <w:t xml:space="preserve"> 4. Evaluación y seguimiento</w:t>
      </w:r>
    </w:p>
    <w:p w14:paraId="5DF30A38" w14:textId="77777777" w:rsidR="00DB4004" w:rsidRPr="00B303F5" w:rsidRDefault="005A1990">
      <w:pPr>
        <w:spacing w:before="240" w:after="240" w:line="276" w:lineRule="auto"/>
        <w:jc w:val="both"/>
        <w:rPr>
          <w:rFonts w:ascii="Garamond" w:eastAsia="Times New Roman" w:hAnsi="Garamond" w:cs="Times New Roman"/>
        </w:rPr>
      </w:pPr>
      <w:r w:rsidRPr="00B303F5">
        <w:rPr>
          <w:rFonts w:ascii="Garamond" w:eastAsia="Times New Roman" w:hAnsi="Garamond" w:cs="Times New Roman"/>
        </w:rPr>
        <w:t>4.1 Evaluación del taller: Aplicar herramientas para evaluar el contenido, la metodología y el desempeño de facilitadores (encuestas, entrevistas o evaluación grupal).</w:t>
      </w:r>
    </w:p>
    <w:p w14:paraId="4FDBE2E1" w14:textId="77777777" w:rsidR="00DB4004" w:rsidRPr="00B303F5" w:rsidRDefault="005A1990">
      <w:pPr>
        <w:spacing w:before="240" w:after="240" w:line="276" w:lineRule="auto"/>
        <w:jc w:val="both"/>
        <w:rPr>
          <w:rFonts w:ascii="Garamond" w:eastAsia="Times New Roman" w:hAnsi="Garamond" w:cs="Times New Roman"/>
        </w:rPr>
      </w:pPr>
      <w:r w:rsidRPr="00B303F5">
        <w:rPr>
          <w:rFonts w:ascii="Garamond" w:eastAsia="Times New Roman" w:hAnsi="Garamond" w:cs="Times New Roman"/>
        </w:rPr>
        <w:t xml:space="preserve"> 4.2 Certificación: Entregar constancias o certificados de participación.</w:t>
      </w:r>
    </w:p>
    <w:p w14:paraId="419BB817" w14:textId="77777777" w:rsidR="00DB4004" w:rsidRPr="00B303F5" w:rsidRDefault="005A1990">
      <w:pPr>
        <w:spacing w:before="240" w:after="240" w:line="276" w:lineRule="auto"/>
        <w:jc w:val="both"/>
        <w:rPr>
          <w:rFonts w:ascii="Garamond" w:eastAsia="Times New Roman" w:hAnsi="Garamond" w:cs="Times New Roman"/>
        </w:rPr>
      </w:pPr>
      <w:r w:rsidRPr="00B303F5">
        <w:rPr>
          <w:rFonts w:ascii="Garamond" w:eastAsia="Times New Roman" w:hAnsi="Garamond" w:cs="Times New Roman"/>
        </w:rPr>
        <w:t xml:space="preserve">4.3 Seguimiento </w:t>
      </w:r>
      <w:proofErr w:type="spellStart"/>
      <w:r w:rsidRPr="00B303F5">
        <w:rPr>
          <w:rFonts w:ascii="Garamond" w:eastAsia="Times New Roman" w:hAnsi="Garamond" w:cs="Times New Roman"/>
        </w:rPr>
        <w:t>post-taller</w:t>
      </w:r>
      <w:proofErr w:type="spellEnd"/>
      <w:r w:rsidRPr="00B303F5">
        <w:rPr>
          <w:rFonts w:ascii="Garamond" w:eastAsia="Times New Roman" w:hAnsi="Garamond" w:cs="Times New Roman"/>
        </w:rPr>
        <w:t>: Establecer mecanismos de acompañamiento o redes de articulación para fortalecer la aplicación práctica de lo aprendido.</w:t>
      </w:r>
    </w:p>
    <w:p w14:paraId="0DF228D8" w14:textId="77777777" w:rsidR="00DB4004" w:rsidRPr="00B303F5" w:rsidRDefault="005A1990">
      <w:pPr>
        <w:spacing w:before="240" w:after="240" w:line="276" w:lineRule="auto"/>
        <w:jc w:val="both"/>
        <w:rPr>
          <w:rFonts w:ascii="Garamond" w:eastAsia="Times New Roman" w:hAnsi="Garamond" w:cs="Times New Roman"/>
          <w:b/>
        </w:rPr>
      </w:pPr>
      <w:commentRangeStart w:id="40"/>
      <w:r w:rsidRPr="00B303F5">
        <w:rPr>
          <w:rFonts w:ascii="Garamond" w:eastAsia="Times New Roman" w:hAnsi="Garamond" w:cs="Times New Roman"/>
          <w:b/>
        </w:rPr>
        <w:t xml:space="preserve"> 5. Sistematización y mejora continua</w:t>
      </w:r>
      <w:commentRangeEnd w:id="40"/>
      <w:r w:rsidR="00BD1B75">
        <w:rPr>
          <w:rStyle w:val="Refdecomentario"/>
        </w:rPr>
        <w:commentReference w:id="40"/>
      </w:r>
    </w:p>
    <w:p w14:paraId="1E159BD2" w14:textId="77777777" w:rsidR="00DB4004" w:rsidRPr="00B303F5" w:rsidRDefault="005A1990">
      <w:pPr>
        <w:spacing w:before="240" w:after="240" w:line="276" w:lineRule="auto"/>
        <w:jc w:val="both"/>
        <w:rPr>
          <w:rFonts w:ascii="Garamond" w:eastAsia="Times New Roman" w:hAnsi="Garamond" w:cs="Times New Roman"/>
        </w:rPr>
      </w:pPr>
      <w:r w:rsidRPr="00B303F5">
        <w:rPr>
          <w:rFonts w:ascii="Garamond" w:eastAsia="Times New Roman" w:hAnsi="Garamond" w:cs="Times New Roman"/>
        </w:rPr>
        <w:t>5.1 Documentación del proceso: Elaborar informes técnicos y pedagógicos sobre los resultados, aprendizajes y desafíos.</w:t>
      </w:r>
    </w:p>
    <w:p w14:paraId="3E07875A" w14:textId="77777777" w:rsidR="00DB4004" w:rsidRPr="00B303F5" w:rsidRDefault="005A1990">
      <w:pPr>
        <w:spacing w:before="240" w:after="240" w:line="276" w:lineRule="auto"/>
        <w:jc w:val="both"/>
        <w:rPr>
          <w:rFonts w:ascii="Garamond" w:eastAsia="Times New Roman" w:hAnsi="Garamond" w:cs="Times New Roman"/>
        </w:rPr>
      </w:pPr>
      <w:r w:rsidRPr="00B303F5">
        <w:rPr>
          <w:rFonts w:ascii="Garamond" w:eastAsia="Times New Roman" w:hAnsi="Garamond" w:cs="Times New Roman"/>
        </w:rPr>
        <w:t>5.2 Retroalimentación: Incorporar sugerencias para mejorar futuras jornadas de formación.</w:t>
      </w:r>
    </w:p>
    <w:p w14:paraId="41E06D26" w14:textId="77777777" w:rsidR="00DB4004" w:rsidRPr="00B303F5" w:rsidRDefault="005A1990">
      <w:pPr>
        <w:spacing w:before="240" w:after="240" w:line="276" w:lineRule="auto"/>
        <w:jc w:val="both"/>
        <w:rPr>
          <w:rFonts w:ascii="Garamond" w:eastAsia="Times New Roman" w:hAnsi="Garamond" w:cs="Times New Roman"/>
          <w:b/>
        </w:rPr>
      </w:pPr>
      <w:r w:rsidRPr="00B303F5">
        <w:rPr>
          <w:rFonts w:ascii="Garamond" w:eastAsia="Times New Roman" w:hAnsi="Garamond" w:cs="Times New Roman"/>
          <w:b/>
        </w:rPr>
        <w:t xml:space="preserve">6. Monitoreo, Seguimiento y Evaluación </w:t>
      </w:r>
    </w:p>
    <w:p w14:paraId="59C82265" w14:textId="77777777" w:rsidR="00DB4004" w:rsidRPr="00B303F5" w:rsidRDefault="005A1990">
      <w:pPr>
        <w:spacing w:before="240" w:after="240" w:line="276" w:lineRule="auto"/>
        <w:jc w:val="both"/>
        <w:rPr>
          <w:rFonts w:ascii="Garamond" w:eastAsia="Times New Roman" w:hAnsi="Garamond" w:cs="Times New Roman"/>
        </w:rPr>
      </w:pPr>
      <w:r w:rsidRPr="00B303F5">
        <w:rPr>
          <w:rFonts w:ascii="Garamond" w:eastAsia="Times New Roman" w:hAnsi="Garamond" w:cs="Times New Roman"/>
        </w:rPr>
        <w:t>Se implementará un plan de seguimiento y evaluación continua, con indicadores de gestión, resultados e impacto que permitan medir el cumplimiento de los objetivos propuestos.</w:t>
      </w:r>
    </w:p>
    <w:p w14:paraId="6DDC637E" w14:textId="77777777" w:rsidR="00DB4004" w:rsidRPr="00B303F5" w:rsidRDefault="005A1990">
      <w:pPr>
        <w:spacing w:before="240" w:after="240" w:line="276" w:lineRule="auto"/>
        <w:jc w:val="both"/>
        <w:rPr>
          <w:rFonts w:ascii="Garamond" w:eastAsia="Times New Roman" w:hAnsi="Garamond" w:cs="Times New Roman"/>
          <w:b/>
        </w:rPr>
      </w:pPr>
      <w:commentRangeStart w:id="41"/>
      <w:r w:rsidRPr="00B303F5">
        <w:rPr>
          <w:rFonts w:ascii="Garamond" w:eastAsia="Times New Roman" w:hAnsi="Garamond" w:cs="Times New Roman"/>
          <w:b/>
        </w:rPr>
        <w:t>7. Ceremonia de Reconocimiento y entrega de bonos a las organizaciones e instancias</w:t>
      </w:r>
      <w:commentRangeEnd w:id="41"/>
      <w:r w:rsidR="00BD1B75">
        <w:rPr>
          <w:rStyle w:val="Refdecomentario"/>
        </w:rPr>
        <w:commentReference w:id="41"/>
      </w:r>
    </w:p>
    <w:p w14:paraId="3AE1BAB5" w14:textId="77777777" w:rsidR="00DB4004" w:rsidRPr="00B303F5" w:rsidRDefault="005A1990">
      <w:pPr>
        <w:spacing w:before="240" w:after="240" w:line="276" w:lineRule="auto"/>
        <w:jc w:val="both"/>
        <w:rPr>
          <w:rFonts w:ascii="Garamond" w:eastAsia="Times New Roman" w:hAnsi="Garamond" w:cs="Times New Roman"/>
        </w:rPr>
      </w:pPr>
      <w:r w:rsidRPr="00B303F5">
        <w:rPr>
          <w:rFonts w:ascii="Garamond" w:eastAsia="Times New Roman" w:hAnsi="Garamond" w:cs="Times New Roman"/>
        </w:rPr>
        <w:t xml:space="preserve"> Reconocer y celebrar la participación, el compromiso y los logros de las personas que formaron parte de los talleres de fortalecimiento, resaltando los aprendizajes adquiridos y el impacto positivo del proceso formativo, así como fomentar la continuidad del desarrollo personal, profesional y comunitario.</w:t>
      </w:r>
    </w:p>
    <w:p w14:paraId="00C474D2" w14:textId="77777777" w:rsidR="00DB4004" w:rsidRPr="00B303F5" w:rsidRDefault="005A1990" w:rsidP="004273AA">
      <w:pPr>
        <w:numPr>
          <w:ilvl w:val="0"/>
          <w:numId w:val="116"/>
        </w:numPr>
        <w:spacing w:after="0" w:line="240" w:lineRule="auto"/>
        <w:jc w:val="both"/>
        <w:rPr>
          <w:rFonts w:ascii="Garamond" w:eastAsia="Times New Roman" w:hAnsi="Garamond" w:cs="Times New Roman"/>
        </w:rPr>
      </w:pPr>
      <w:r w:rsidRPr="00B303F5">
        <w:rPr>
          <w:rFonts w:ascii="Garamond" w:eastAsia="Times New Roman" w:hAnsi="Garamond" w:cs="Times New Roman"/>
        </w:rPr>
        <w:t>Se realizarán cortes periódicos para la recolección de avances y se exigirá la presentación de informes técnicos y financieros por parte de las organizaciones fortalecidas.</w:t>
      </w:r>
    </w:p>
    <w:p w14:paraId="0BC23F36" w14:textId="77777777" w:rsidR="00DB4004" w:rsidRDefault="005A1990" w:rsidP="004273AA">
      <w:pPr>
        <w:numPr>
          <w:ilvl w:val="0"/>
          <w:numId w:val="116"/>
        </w:numPr>
        <w:spacing w:after="280" w:line="240" w:lineRule="auto"/>
        <w:jc w:val="both"/>
        <w:rPr>
          <w:rFonts w:ascii="Garamond" w:eastAsia="Times New Roman" w:hAnsi="Garamond" w:cs="Times New Roman"/>
        </w:rPr>
      </w:pPr>
      <w:r w:rsidRPr="00B303F5">
        <w:rPr>
          <w:rFonts w:ascii="Garamond" w:eastAsia="Times New Roman" w:hAnsi="Garamond" w:cs="Times New Roman"/>
        </w:rPr>
        <w:lastRenderedPageBreak/>
        <w:t>Los resultados del proceso se integrarán a un informe de cierre y sistematización, que documente aprendizajes, buenas prácticas y áreas de mejora para futuras convocatorias.</w:t>
      </w:r>
    </w:p>
    <w:p w14:paraId="35FFA075" w14:textId="535D4904" w:rsidR="00DB4004" w:rsidRPr="00B303F5" w:rsidRDefault="00774071">
      <w:pPr>
        <w:spacing w:before="280" w:after="280" w:line="240" w:lineRule="auto"/>
        <w:jc w:val="both"/>
        <w:rPr>
          <w:rFonts w:ascii="Garamond" w:eastAsia="Times New Roman" w:hAnsi="Garamond" w:cs="Times New Roman"/>
          <w:b/>
        </w:rPr>
      </w:pPr>
      <w:r>
        <w:rPr>
          <w:rFonts w:ascii="Garamond" w:eastAsia="Times New Roman" w:hAnsi="Garamond" w:cs="Times New Roman"/>
          <w:b/>
        </w:rPr>
        <w:t xml:space="preserve">11.7 </w:t>
      </w:r>
      <w:r w:rsidR="005A1990" w:rsidRPr="00B303F5">
        <w:rPr>
          <w:rFonts w:ascii="Garamond" w:eastAsia="Times New Roman" w:hAnsi="Garamond" w:cs="Times New Roman"/>
          <w:b/>
        </w:rPr>
        <w:t xml:space="preserve">LINEA PPTO PARTICIPATIVOS </w:t>
      </w:r>
    </w:p>
    <w:p w14:paraId="2ABB836E"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LINEA: Democracia deliberativa y participación</w:t>
      </w:r>
    </w:p>
    <w:p w14:paraId="76ADE9BA"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COMPONENTE DEL PROYECTO: Fortalecimiento e organizaciones</w:t>
      </w:r>
    </w:p>
    <w:p w14:paraId="08EC6B73"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 xml:space="preserve">INDICADOR: Personas capacitadas a través de procesos de formación para la participación </w:t>
      </w:r>
      <w:proofErr w:type="gramStart"/>
      <w:r w:rsidRPr="00B303F5">
        <w:rPr>
          <w:rFonts w:ascii="Garamond" w:eastAsia="Times New Roman" w:hAnsi="Garamond" w:cs="Times New Roman"/>
        </w:rPr>
        <w:t>e</w:t>
      </w:r>
      <w:proofErr w:type="gramEnd"/>
      <w:r w:rsidRPr="00B303F5">
        <w:rPr>
          <w:rFonts w:ascii="Garamond" w:eastAsia="Times New Roman" w:hAnsi="Garamond" w:cs="Times New Roman"/>
        </w:rPr>
        <w:t xml:space="preserve"> manera virtual y presencial.</w:t>
      </w:r>
    </w:p>
    <w:p w14:paraId="70E2DD63" w14:textId="4E968DC4"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ELEMENTO: Iniciativas ciudadanas ganadoras incluidas en el componente de fortalecimiento</w:t>
      </w:r>
    </w:p>
    <w:tbl>
      <w:tblPr>
        <w:tblStyle w:val="Tablaconcuadrcula5oscura-nfasis3"/>
        <w:tblW w:w="5000" w:type="pct"/>
        <w:jc w:val="center"/>
        <w:tblLayout w:type="fixed"/>
        <w:tblLook w:val="0400" w:firstRow="0" w:lastRow="0" w:firstColumn="0" w:lastColumn="0" w:noHBand="0" w:noVBand="1"/>
      </w:tblPr>
      <w:tblGrid>
        <w:gridCol w:w="1026"/>
        <w:gridCol w:w="6734"/>
        <w:gridCol w:w="2490"/>
      </w:tblGrid>
      <w:tr w:rsidR="007B5BB2" w:rsidRPr="00B303F5" w14:paraId="40AB6E48" w14:textId="77777777" w:rsidTr="007B5BB2">
        <w:trPr>
          <w:cnfStyle w:val="000000100000" w:firstRow="0" w:lastRow="0" w:firstColumn="0" w:lastColumn="0" w:oddVBand="0" w:evenVBand="0" w:oddHBand="1" w:evenHBand="0" w:firstRowFirstColumn="0" w:firstRowLastColumn="0" w:lastRowFirstColumn="0" w:lastRowLastColumn="0"/>
          <w:trHeight w:val="942"/>
          <w:jc w:val="center"/>
        </w:trPr>
        <w:tc>
          <w:tcPr>
            <w:tcW w:w="1026" w:type="dxa"/>
            <w:vAlign w:val="center"/>
          </w:tcPr>
          <w:p w14:paraId="4A540B29" w14:textId="77777777" w:rsidR="007B5BB2" w:rsidRPr="00B303F5" w:rsidRDefault="007B5BB2">
            <w:pPr>
              <w:jc w:val="both"/>
              <w:rPr>
                <w:rFonts w:eastAsia="Times New Roman" w:cs="Times New Roman"/>
              </w:rPr>
            </w:pPr>
            <w:r w:rsidRPr="00B303F5">
              <w:rPr>
                <w:rFonts w:eastAsia="Times New Roman" w:cs="Times New Roman"/>
              </w:rPr>
              <w:t>44203</w:t>
            </w:r>
          </w:p>
        </w:tc>
        <w:tc>
          <w:tcPr>
            <w:tcW w:w="6734" w:type="dxa"/>
            <w:vAlign w:val="center"/>
          </w:tcPr>
          <w:p w14:paraId="153D08D3" w14:textId="41AA9B5D" w:rsidR="007B5BB2" w:rsidRPr="0051373F" w:rsidRDefault="007B5BB2">
            <w:pPr>
              <w:jc w:val="both"/>
              <w:rPr>
                <w:rFonts w:eastAsia="Times New Roman" w:cs="Times New Roman"/>
                <w:lang w:val="es-CO"/>
              </w:rPr>
            </w:pPr>
            <w:proofErr w:type="spellStart"/>
            <w:r w:rsidRPr="0051373F">
              <w:rPr>
                <w:rFonts w:eastAsia="Times New Roman" w:cs="Times New Roman"/>
                <w:lang w:val="es-CO"/>
              </w:rPr>
              <w:t>DDifLGBTIQ</w:t>
            </w:r>
            <w:proofErr w:type="spellEnd"/>
            <w:r w:rsidRPr="0051373F">
              <w:rPr>
                <w:rFonts w:eastAsia="Times New Roman" w:cs="Times New Roman"/>
                <w:lang w:val="es-CO"/>
              </w:rPr>
              <w:t>. Mapas vivos y diversa cartografía participativa para la transformación de Kennedy</w:t>
            </w:r>
          </w:p>
        </w:tc>
        <w:tc>
          <w:tcPr>
            <w:tcW w:w="2490" w:type="dxa"/>
            <w:vMerge w:val="restart"/>
            <w:vAlign w:val="center"/>
          </w:tcPr>
          <w:p w14:paraId="4604C94D" w14:textId="7266EDF6" w:rsidR="007B5BB2" w:rsidRPr="0051373F" w:rsidRDefault="007B5BB2" w:rsidP="00A07FA1">
            <w:pPr>
              <w:spacing w:after="280"/>
              <w:rPr>
                <w:rFonts w:eastAsia="Times New Roman" w:cs="Times New Roman"/>
                <w:lang w:val="es-CO"/>
              </w:rPr>
            </w:pPr>
            <w:r w:rsidRPr="0051373F">
              <w:rPr>
                <w:rFonts w:eastAsia="Times New Roman" w:cs="Times New Roman"/>
                <w:lang w:val="es-CO"/>
              </w:rPr>
              <w:t>Fortalecimiento a organizaciones sociales e Instancias de participación ciudadana.</w:t>
            </w:r>
          </w:p>
        </w:tc>
      </w:tr>
      <w:tr w:rsidR="007B5BB2" w:rsidRPr="00B303F5" w14:paraId="494DFA72" w14:textId="77777777" w:rsidTr="007B5BB2">
        <w:trPr>
          <w:cnfStyle w:val="000000010000" w:firstRow="0" w:lastRow="0" w:firstColumn="0" w:lastColumn="0" w:oddVBand="0" w:evenVBand="0" w:oddHBand="0" w:evenHBand="1" w:firstRowFirstColumn="0" w:firstRowLastColumn="0" w:lastRowFirstColumn="0" w:lastRowLastColumn="0"/>
          <w:trHeight w:val="809"/>
          <w:jc w:val="center"/>
        </w:trPr>
        <w:tc>
          <w:tcPr>
            <w:tcW w:w="1026" w:type="dxa"/>
            <w:vAlign w:val="center"/>
          </w:tcPr>
          <w:p w14:paraId="0BB29BCC" w14:textId="77777777" w:rsidR="007B5BB2" w:rsidRPr="00B303F5" w:rsidRDefault="007B5BB2">
            <w:pPr>
              <w:jc w:val="both"/>
              <w:rPr>
                <w:rFonts w:eastAsia="Times New Roman" w:cs="Times New Roman"/>
              </w:rPr>
            </w:pPr>
            <w:r w:rsidRPr="00B303F5">
              <w:rPr>
                <w:rFonts w:eastAsia="Times New Roman" w:cs="Times New Roman"/>
              </w:rPr>
              <w:t>44204</w:t>
            </w:r>
          </w:p>
        </w:tc>
        <w:tc>
          <w:tcPr>
            <w:tcW w:w="6734" w:type="dxa"/>
            <w:vAlign w:val="center"/>
          </w:tcPr>
          <w:p w14:paraId="5E0F9A34" w14:textId="77777777" w:rsidR="007B5BB2" w:rsidRPr="0051373F" w:rsidRDefault="007B5BB2">
            <w:pPr>
              <w:jc w:val="both"/>
              <w:rPr>
                <w:rFonts w:eastAsia="Times New Roman" w:cs="Times New Roman"/>
                <w:lang w:val="es-CO"/>
              </w:rPr>
            </w:pPr>
            <w:proofErr w:type="spellStart"/>
            <w:r w:rsidRPr="0051373F">
              <w:rPr>
                <w:rFonts w:eastAsia="Times New Roman" w:cs="Times New Roman"/>
                <w:lang w:val="es-CO"/>
              </w:rPr>
              <w:t>DDifJuv</w:t>
            </w:r>
            <w:proofErr w:type="spellEnd"/>
            <w:r w:rsidRPr="0051373F">
              <w:rPr>
                <w:rFonts w:eastAsia="Times New Roman" w:cs="Times New Roman"/>
                <w:lang w:val="es-CO"/>
              </w:rPr>
              <w:t>. Biblioteca de memoria artística popular portal resistencia</w:t>
            </w:r>
          </w:p>
        </w:tc>
        <w:tc>
          <w:tcPr>
            <w:tcW w:w="2490" w:type="dxa"/>
            <w:vMerge/>
            <w:vAlign w:val="center"/>
          </w:tcPr>
          <w:p w14:paraId="179BA678" w14:textId="77777777" w:rsidR="007B5BB2" w:rsidRPr="0051373F" w:rsidRDefault="007B5BB2">
            <w:pPr>
              <w:widowControl w:val="0"/>
              <w:pBdr>
                <w:top w:val="nil"/>
                <w:left w:val="nil"/>
                <w:bottom w:val="nil"/>
                <w:right w:val="nil"/>
                <w:between w:val="nil"/>
              </w:pBdr>
              <w:spacing w:line="276" w:lineRule="auto"/>
              <w:rPr>
                <w:rFonts w:eastAsia="Times New Roman" w:cs="Times New Roman"/>
                <w:lang w:val="es-CO"/>
              </w:rPr>
            </w:pPr>
          </w:p>
        </w:tc>
      </w:tr>
      <w:tr w:rsidR="007B5BB2" w:rsidRPr="00B303F5" w14:paraId="64177999" w14:textId="77777777" w:rsidTr="007B5BB2">
        <w:trPr>
          <w:cnfStyle w:val="000000100000" w:firstRow="0" w:lastRow="0" w:firstColumn="0" w:lastColumn="0" w:oddVBand="0" w:evenVBand="0" w:oddHBand="1" w:evenHBand="0" w:firstRowFirstColumn="0" w:firstRowLastColumn="0" w:lastRowFirstColumn="0" w:lastRowLastColumn="0"/>
          <w:trHeight w:val="809"/>
          <w:jc w:val="center"/>
        </w:trPr>
        <w:tc>
          <w:tcPr>
            <w:tcW w:w="1026" w:type="dxa"/>
            <w:vAlign w:val="center"/>
          </w:tcPr>
          <w:p w14:paraId="2C369E87" w14:textId="42A7FD5E" w:rsidR="007B5BB2" w:rsidRPr="00B303F5" w:rsidRDefault="007B5BB2">
            <w:pPr>
              <w:jc w:val="both"/>
              <w:rPr>
                <w:rFonts w:eastAsia="Times New Roman" w:cs="Times New Roman"/>
              </w:rPr>
            </w:pPr>
            <w:r w:rsidRPr="007B5BB2">
              <w:rPr>
                <w:rFonts w:eastAsia="Times New Roman" w:cs="Times New Roman"/>
              </w:rPr>
              <w:t>44114</w:t>
            </w:r>
          </w:p>
        </w:tc>
        <w:tc>
          <w:tcPr>
            <w:tcW w:w="6734" w:type="dxa"/>
            <w:vAlign w:val="center"/>
          </w:tcPr>
          <w:p w14:paraId="466C78A2" w14:textId="4ADFB1FA" w:rsidR="007B5BB2" w:rsidRPr="0051373F" w:rsidRDefault="007B5BB2">
            <w:pPr>
              <w:jc w:val="both"/>
              <w:rPr>
                <w:rFonts w:eastAsia="Times New Roman" w:cs="Times New Roman"/>
                <w:lang w:val="es-CO"/>
              </w:rPr>
            </w:pPr>
            <w:proofErr w:type="spellStart"/>
            <w:r w:rsidRPr="0051373F">
              <w:rPr>
                <w:rFonts w:eastAsia="Times New Roman" w:cs="Times New Roman"/>
                <w:lang w:val="es-CO"/>
              </w:rPr>
              <w:t>DDifLGBTIQ</w:t>
            </w:r>
            <w:proofErr w:type="spellEnd"/>
            <w:r w:rsidRPr="0051373F">
              <w:rPr>
                <w:rFonts w:eastAsia="Times New Roman" w:cs="Times New Roman"/>
                <w:lang w:val="es-CO"/>
              </w:rPr>
              <w:t>. Empoderamiento y participación diversa formación integral e inclusiva.</w:t>
            </w:r>
          </w:p>
        </w:tc>
        <w:tc>
          <w:tcPr>
            <w:tcW w:w="2490" w:type="dxa"/>
            <w:vMerge/>
            <w:vAlign w:val="center"/>
          </w:tcPr>
          <w:p w14:paraId="4A5CC5A7" w14:textId="77777777" w:rsidR="007B5BB2" w:rsidRPr="0051373F" w:rsidRDefault="007B5BB2">
            <w:pPr>
              <w:widowControl w:val="0"/>
              <w:pBdr>
                <w:top w:val="nil"/>
                <w:left w:val="nil"/>
                <w:bottom w:val="nil"/>
                <w:right w:val="nil"/>
                <w:between w:val="nil"/>
              </w:pBdr>
              <w:spacing w:line="276" w:lineRule="auto"/>
              <w:rPr>
                <w:rFonts w:eastAsia="Times New Roman" w:cs="Times New Roman"/>
                <w:lang w:val="es-CO"/>
              </w:rPr>
            </w:pPr>
          </w:p>
        </w:tc>
      </w:tr>
    </w:tbl>
    <w:p w14:paraId="495CD983" w14:textId="7FA2529B" w:rsidR="00774071" w:rsidRDefault="006F34DA" w:rsidP="00774071">
      <w:pPr>
        <w:jc w:val="center"/>
        <w:rPr>
          <w:rFonts w:ascii="Garamond" w:eastAsia="Garamond" w:hAnsi="Garamond" w:cs="Garamond"/>
          <w:b/>
          <w:sz w:val="22"/>
          <w:szCs w:val="22"/>
        </w:rPr>
      </w:pPr>
      <w:r>
        <w:rPr>
          <w:rFonts w:ascii="Garamond" w:eastAsia="Garamond" w:hAnsi="Garamond" w:cs="Garamond"/>
          <w:b/>
          <w:i/>
          <w:sz w:val="22"/>
          <w:szCs w:val="22"/>
        </w:rPr>
        <w:t>Tabla 2</w:t>
      </w:r>
      <w:r w:rsidR="007F2911">
        <w:rPr>
          <w:rFonts w:ascii="Garamond" w:eastAsia="Garamond" w:hAnsi="Garamond" w:cs="Garamond"/>
          <w:b/>
          <w:i/>
          <w:sz w:val="22"/>
          <w:szCs w:val="22"/>
        </w:rPr>
        <w:t>3</w:t>
      </w:r>
      <w:r w:rsidR="00774071">
        <w:rPr>
          <w:rFonts w:ascii="Garamond" w:eastAsia="Garamond" w:hAnsi="Garamond" w:cs="Garamond"/>
          <w:b/>
          <w:i/>
          <w:sz w:val="22"/>
          <w:szCs w:val="22"/>
        </w:rPr>
        <w:t xml:space="preserve">. Fuente: Elaboración propia </w:t>
      </w:r>
    </w:p>
    <w:p w14:paraId="4F8DD1BD" w14:textId="1F16BE9A" w:rsidR="00DB4004" w:rsidRPr="00774071" w:rsidRDefault="00774071">
      <w:pPr>
        <w:spacing w:before="280" w:after="280" w:line="240" w:lineRule="auto"/>
        <w:jc w:val="both"/>
        <w:rPr>
          <w:rFonts w:ascii="Garamond" w:eastAsia="Times New Roman" w:hAnsi="Garamond" w:cs="Times New Roman"/>
          <w:b/>
        </w:rPr>
      </w:pPr>
      <w:commentRangeStart w:id="42"/>
      <w:r w:rsidRPr="00774071">
        <w:rPr>
          <w:rFonts w:ascii="Garamond" w:eastAsia="Times New Roman" w:hAnsi="Garamond" w:cs="Times New Roman"/>
          <w:b/>
        </w:rPr>
        <w:t xml:space="preserve">11.7.1 </w:t>
      </w:r>
      <w:r w:rsidR="005A1990" w:rsidRPr="00774071">
        <w:rPr>
          <w:rFonts w:ascii="Garamond" w:eastAsia="Times New Roman" w:hAnsi="Garamond" w:cs="Times New Roman"/>
          <w:b/>
        </w:rPr>
        <w:t xml:space="preserve">Iniciativa ganadora en fortalecimiento </w:t>
      </w:r>
      <w:proofErr w:type="spellStart"/>
      <w:r w:rsidR="005A1990" w:rsidRPr="00774071">
        <w:rPr>
          <w:rFonts w:ascii="Garamond" w:eastAsia="Times New Roman" w:hAnsi="Garamond" w:cs="Times New Roman"/>
          <w:b/>
        </w:rPr>
        <w:t>DDifLGBTIQ</w:t>
      </w:r>
      <w:proofErr w:type="spellEnd"/>
      <w:r w:rsidR="005A1990" w:rsidRPr="00774071">
        <w:rPr>
          <w:rFonts w:ascii="Garamond" w:eastAsia="Times New Roman" w:hAnsi="Garamond" w:cs="Times New Roman"/>
          <w:b/>
        </w:rPr>
        <w:t xml:space="preserve">. Mapas vivos y diversas cartografías participativas para la transformación de </w:t>
      </w:r>
      <w:commentRangeStart w:id="43"/>
      <w:r w:rsidR="005A1990" w:rsidRPr="00774071">
        <w:rPr>
          <w:rFonts w:ascii="Garamond" w:eastAsia="Times New Roman" w:hAnsi="Garamond" w:cs="Times New Roman"/>
          <w:b/>
        </w:rPr>
        <w:t>Kennedy</w:t>
      </w:r>
      <w:commentRangeEnd w:id="43"/>
      <w:r w:rsidR="00BD1B75">
        <w:rPr>
          <w:rStyle w:val="Refdecomentario"/>
        </w:rPr>
        <w:commentReference w:id="43"/>
      </w:r>
      <w:r w:rsidR="00BD1B75">
        <w:rPr>
          <w:rFonts w:ascii="Garamond" w:eastAsia="Times New Roman" w:hAnsi="Garamond" w:cs="Times New Roman"/>
          <w:b/>
        </w:rPr>
        <w:t xml:space="preserve"> </w:t>
      </w:r>
      <w:commentRangeEnd w:id="42"/>
      <w:r w:rsidR="00AE0323">
        <w:rPr>
          <w:rStyle w:val="Refdecomentario"/>
        </w:rPr>
        <w:commentReference w:id="42"/>
      </w:r>
    </w:p>
    <w:p w14:paraId="0EB40FD6" w14:textId="77777777" w:rsidR="00DB4004" w:rsidRPr="00615FAD" w:rsidRDefault="005A1990">
      <w:pPr>
        <w:spacing w:before="280" w:after="280" w:line="240" w:lineRule="auto"/>
        <w:jc w:val="both"/>
        <w:rPr>
          <w:rFonts w:ascii="Garamond" w:eastAsia="Times New Roman" w:hAnsi="Garamond" w:cs="Times New Roman"/>
          <w:b/>
        </w:rPr>
      </w:pPr>
      <w:r w:rsidRPr="00615FAD">
        <w:rPr>
          <w:rFonts w:ascii="Garamond" w:eastAsia="Times New Roman" w:hAnsi="Garamond" w:cs="Times New Roman"/>
          <w:b/>
        </w:rPr>
        <w:t xml:space="preserve">DESCRIPCIÓN </w:t>
      </w:r>
    </w:p>
    <w:p w14:paraId="2CD045DB"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Fortalecer la participación del sector de Kennedy, a través de un mapa cartográfico social implica un proceso participativo donde los propios habitantes del sector construyen colectivamente una representación gráfica de su territorio, identificando problemas, recursos, actores y oportunidades.</w:t>
      </w:r>
    </w:p>
    <w:p w14:paraId="4D14B67A"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La cartografía participativa es una herramienta valiosa para la acción social en Colombia, especialmente en la localidad de Kennedy. En el contexto del grupo LGBTQ+, esta herramienta puede ayudar a visualizar y comprender mejor las dinámicas sociales y culturales que los afectan.</w:t>
      </w:r>
    </w:p>
    <w:p w14:paraId="2EA950F2"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¿Qué son las cartografías participativas?</w:t>
      </w:r>
    </w:p>
    <w:p w14:paraId="30931999"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Las cartografías participativas son un proceso de mapeo desarrollado por los habitantes de un territorio, que permite visualizar procesos socioculturales y dinámicas comunitarias. Esto implica una contextualización previa del participante, generalmente a través de talleres guiados.</w:t>
      </w:r>
    </w:p>
    <w:p w14:paraId="1649D994"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Aplicaciones en la localidad de Kennedy</w:t>
      </w:r>
    </w:p>
    <w:p w14:paraId="2A2CB1D2"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lastRenderedPageBreak/>
        <w:t>En Kennedy, se propone implementar cartografías participativas para analizar y abordar diversas problemáticas sociales sobre proyectos LGBTQ+ en esta localidad, la experiencia previa en la zona sugiere que esta herramienta podría ser efectiva para:</w:t>
      </w:r>
    </w:p>
    <w:p w14:paraId="0FAEA1D4"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 Identificar necesidades y problemas: La cartografía participativa puede ayudar a identificar las necesidades y problemas específicos del grupo LGBTQ+ en Kennedy.</w:t>
      </w:r>
    </w:p>
    <w:p w14:paraId="39830201"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 Fomentar la participación comunitaria: Al involucrar a los miembros de la comunidad en el proceso de mapeo, se fomenta la participación y la apropiación del proyecto.</w:t>
      </w:r>
    </w:p>
    <w:p w14:paraId="71F0BED8" w14:textId="37F3C385" w:rsidR="00DB4004"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 Desarrollar soluciones conjuntas: La cartografía participativa puede ser una herramienta útil para desarrollar soluciones conjuntas y contextualizadas para las problemáticas identificadas.</w:t>
      </w:r>
    </w:p>
    <w:p w14:paraId="1DA0A860" w14:textId="359BE9B3" w:rsidR="006F34DA" w:rsidRPr="006F34DA" w:rsidRDefault="006F34DA">
      <w:pPr>
        <w:spacing w:before="280" w:after="280" w:line="240" w:lineRule="auto"/>
        <w:jc w:val="both"/>
        <w:rPr>
          <w:rFonts w:ascii="Garamond" w:eastAsia="Times New Roman" w:hAnsi="Garamond" w:cs="Times New Roman"/>
          <w:b/>
        </w:rPr>
      </w:pPr>
      <w:r w:rsidRPr="006F34DA">
        <w:rPr>
          <w:rFonts w:ascii="Garamond" w:eastAsia="Times New Roman" w:hAnsi="Garamond" w:cs="Times New Roman"/>
          <w:b/>
        </w:rPr>
        <w:t>FORTALECIMIENTO COMUNIDADES CARTOGRAFÍA Y APLICATIVOS</w:t>
      </w:r>
    </w:p>
    <w:tbl>
      <w:tblPr>
        <w:tblStyle w:val="Tablaconcuadrcula5oscura-nfasis3"/>
        <w:tblW w:w="5000" w:type="pct"/>
        <w:jc w:val="center"/>
        <w:tblLayout w:type="fixed"/>
        <w:tblLook w:val="0600" w:firstRow="0" w:lastRow="0" w:firstColumn="0" w:lastColumn="0" w:noHBand="1" w:noVBand="1"/>
      </w:tblPr>
      <w:tblGrid>
        <w:gridCol w:w="3694"/>
        <w:gridCol w:w="2427"/>
        <w:gridCol w:w="4129"/>
      </w:tblGrid>
      <w:tr w:rsidR="006F34DA" w:rsidRPr="00A07FA1" w14:paraId="6C5EA20D" w14:textId="77777777" w:rsidTr="007B5BB2">
        <w:trPr>
          <w:trHeight w:val="225"/>
          <w:jc w:val="center"/>
        </w:trPr>
        <w:tc>
          <w:tcPr>
            <w:tcW w:w="3630" w:type="dxa"/>
            <w:shd w:val="clear" w:color="auto" w:fill="7F7F7F" w:themeFill="text1" w:themeFillTint="80"/>
            <w:vAlign w:val="center"/>
          </w:tcPr>
          <w:p w14:paraId="30DF8F8E" w14:textId="77777777" w:rsidR="006F34DA" w:rsidRPr="00A07FA1" w:rsidRDefault="006F34DA" w:rsidP="007B5BB2">
            <w:pPr>
              <w:spacing w:before="240" w:after="240" w:line="276" w:lineRule="auto"/>
              <w:ind w:left="360"/>
              <w:jc w:val="center"/>
              <w:rPr>
                <w:rFonts w:eastAsia="Times New Roman" w:cs="Times New Roman"/>
                <w:b/>
                <w:bCs/>
                <w:color w:val="E7E6E6" w:themeColor="background2"/>
                <w:szCs w:val="22"/>
              </w:rPr>
            </w:pPr>
            <w:r w:rsidRPr="00A07FA1">
              <w:rPr>
                <w:rFonts w:eastAsia="Times New Roman" w:cs="Times New Roman"/>
                <w:b/>
                <w:bCs/>
                <w:color w:val="E7E6E6" w:themeColor="background2"/>
                <w:szCs w:val="22"/>
              </w:rPr>
              <w:t>MÓDULO</w:t>
            </w:r>
          </w:p>
        </w:tc>
        <w:tc>
          <w:tcPr>
            <w:tcW w:w="2384" w:type="dxa"/>
            <w:shd w:val="clear" w:color="auto" w:fill="7F7F7F" w:themeFill="text1" w:themeFillTint="80"/>
            <w:vAlign w:val="center"/>
          </w:tcPr>
          <w:p w14:paraId="0B931ADF" w14:textId="77777777" w:rsidR="006F34DA" w:rsidRPr="00A07FA1" w:rsidRDefault="006F34DA" w:rsidP="007B5BB2">
            <w:pPr>
              <w:spacing w:before="240" w:after="240" w:line="276" w:lineRule="auto"/>
              <w:ind w:left="360"/>
              <w:jc w:val="center"/>
              <w:rPr>
                <w:rFonts w:eastAsia="Times New Roman" w:cs="Times New Roman"/>
                <w:b/>
                <w:bCs/>
                <w:color w:val="E7E6E6" w:themeColor="background2"/>
                <w:szCs w:val="22"/>
              </w:rPr>
            </w:pPr>
            <w:r w:rsidRPr="00A07FA1">
              <w:rPr>
                <w:rFonts w:eastAsia="Times New Roman" w:cs="Times New Roman"/>
                <w:b/>
                <w:bCs/>
                <w:color w:val="E7E6E6" w:themeColor="background2"/>
                <w:szCs w:val="22"/>
              </w:rPr>
              <w:t>DURACIÓN</w:t>
            </w:r>
          </w:p>
        </w:tc>
        <w:tc>
          <w:tcPr>
            <w:tcW w:w="4056" w:type="dxa"/>
            <w:shd w:val="clear" w:color="auto" w:fill="7F7F7F" w:themeFill="text1" w:themeFillTint="80"/>
            <w:vAlign w:val="center"/>
          </w:tcPr>
          <w:p w14:paraId="257AA026" w14:textId="77777777" w:rsidR="006F34DA" w:rsidRPr="00A07FA1" w:rsidRDefault="006F34DA" w:rsidP="007B5BB2">
            <w:pPr>
              <w:spacing w:before="240" w:after="240" w:line="276" w:lineRule="auto"/>
              <w:ind w:left="360"/>
              <w:jc w:val="center"/>
              <w:rPr>
                <w:rFonts w:eastAsia="Times New Roman" w:cs="Times New Roman"/>
                <w:b/>
                <w:bCs/>
                <w:color w:val="E7E6E6" w:themeColor="background2"/>
                <w:szCs w:val="22"/>
              </w:rPr>
            </w:pPr>
            <w:r w:rsidRPr="00A07FA1">
              <w:rPr>
                <w:rFonts w:eastAsia="Times New Roman" w:cs="Times New Roman"/>
                <w:b/>
                <w:bCs/>
                <w:color w:val="E7E6E6" w:themeColor="background2"/>
                <w:szCs w:val="22"/>
              </w:rPr>
              <w:t>CONTENIDO</w:t>
            </w:r>
          </w:p>
        </w:tc>
      </w:tr>
      <w:tr w:rsidR="006F34DA" w:rsidRPr="00A07FA1" w14:paraId="320426C4" w14:textId="77777777" w:rsidTr="007B5BB2">
        <w:trPr>
          <w:trHeight w:val="2415"/>
          <w:jc w:val="center"/>
        </w:trPr>
        <w:tc>
          <w:tcPr>
            <w:tcW w:w="3630" w:type="dxa"/>
            <w:vAlign w:val="center"/>
          </w:tcPr>
          <w:p w14:paraId="057BBB2C" w14:textId="77777777" w:rsidR="006F34DA" w:rsidRPr="0051373F" w:rsidRDefault="006F34DA" w:rsidP="007B5BB2">
            <w:pPr>
              <w:spacing w:before="240" w:after="240" w:line="276" w:lineRule="auto"/>
              <w:ind w:left="360"/>
              <w:jc w:val="both"/>
              <w:rPr>
                <w:rFonts w:eastAsia="Times New Roman" w:cs="Times New Roman"/>
                <w:szCs w:val="22"/>
                <w:lang w:val="es-CO"/>
              </w:rPr>
            </w:pPr>
            <w:r w:rsidRPr="0051373F">
              <w:rPr>
                <w:rFonts w:eastAsia="Times New Roman" w:cs="Times New Roman"/>
                <w:szCs w:val="22"/>
                <w:lang w:val="es-CO"/>
              </w:rPr>
              <w:t xml:space="preserve"> INTRODUCCIÓN A LA CARTOGRAFÍA PARTICIPATIVA Y DERECHOS TERRITORIALES</w:t>
            </w:r>
          </w:p>
        </w:tc>
        <w:tc>
          <w:tcPr>
            <w:tcW w:w="2384" w:type="dxa"/>
            <w:vAlign w:val="center"/>
          </w:tcPr>
          <w:p w14:paraId="76C83091" w14:textId="77777777" w:rsidR="006F34DA" w:rsidRPr="00A07FA1" w:rsidRDefault="006F34DA" w:rsidP="007B5BB2">
            <w:pPr>
              <w:spacing w:before="240" w:after="240" w:line="276" w:lineRule="auto"/>
              <w:ind w:left="360"/>
              <w:jc w:val="both"/>
              <w:rPr>
                <w:rFonts w:eastAsia="Times New Roman" w:cs="Times New Roman"/>
                <w:szCs w:val="22"/>
              </w:rPr>
            </w:pPr>
            <w:r w:rsidRPr="00A07FA1">
              <w:rPr>
                <w:rFonts w:eastAsia="Times New Roman" w:cs="Times New Roman"/>
                <w:szCs w:val="22"/>
              </w:rPr>
              <w:t>1 HORA</w:t>
            </w:r>
          </w:p>
        </w:tc>
        <w:tc>
          <w:tcPr>
            <w:tcW w:w="4056" w:type="dxa"/>
            <w:vAlign w:val="center"/>
          </w:tcPr>
          <w:p w14:paraId="78FC239B" w14:textId="77777777" w:rsidR="006F34DA" w:rsidRPr="0051373F" w:rsidRDefault="006F34DA">
            <w:pPr>
              <w:pStyle w:val="Prrafodelista"/>
              <w:numPr>
                <w:ilvl w:val="0"/>
                <w:numId w:val="190"/>
              </w:numPr>
              <w:spacing w:before="240" w:line="276" w:lineRule="auto"/>
              <w:jc w:val="both"/>
              <w:rPr>
                <w:rFonts w:eastAsia="Arial" w:cs="Arial"/>
                <w:szCs w:val="22"/>
                <w:lang w:val="es-CO"/>
              </w:rPr>
            </w:pPr>
            <w:r w:rsidRPr="0051373F">
              <w:rPr>
                <w:rFonts w:eastAsia="Times New Roman" w:cs="Times New Roman"/>
                <w:szCs w:val="22"/>
                <w:lang w:val="es-CO"/>
              </w:rPr>
              <w:t>¿Qué es la cartografía participativa?</w:t>
            </w:r>
          </w:p>
          <w:p w14:paraId="7BEEF81A" w14:textId="77777777" w:rsidR="006F34DA" w:rsidRPr="0051373F" w:rsidRDefault="006F34DA">
            <w:pPr>
              <w:pStyle w:val="Prrafodelista"/>
              <w:numPr>
                <w:ilvl w:val="0"/>
                <w:numId w:val="190"/>
              </w:numPr>
              <w:spacing w:line="276" w:lineRule="auto"/>
              <w:jc w:val="both"/>
              <w:rPr>
                <w:rFonts w:eastAsia="Arial" w:cs="Arial"/>
                <w:szCs w:val="22"/>
                <w:lang w:val="es-CO"/>
              </w:rPr>
            </w:pPr>
            <w:r w:rsidRPr="0051373F">
              <w:rPr>
                <w:rFonts w:eastAsia="Times New Roman" w:cs="Times New Roman"/>
                <w:szCs w:val="22"/>
                <w:lang w:val="es-CO"/>
              </w:rPr>
              <w:t>Importancia de mapear desde nuestras experiencias.</w:t>
            </w:r>
          </w:p>
          <w:p w14:paraId="19B0F4F5" w14:textId="77777777" w:rsidR="006F34DA" w:rsidRPr="0051373F" w:rsidRDefault="006F34DA">
            <w:pPr>
              <w:pStyle w:val="Prrafodelista"/>
              <w:numPr>
                <w:ilvl w:val="0"/>
                <w:numId w:val="190"/>
              </w:numPr>
              <w:spacing w:line="276" w:lineRule="auto"/>
              <w:jc w:val="both"/>
              <w:rPr>
                <w:rFonts w:eastAsia="Arial" w:cs="Arial"/>
                <w:szCs w:val="22"/>
                <w:lang w:val="es-CO"/>
              </w:rPr>
            </w:pPr>
            <w:r w:rsidRPr="0051373F">
              <w:rPr>
                <w:rFonts w:eastAsia="Times New Roman" w:cs="Times New Roman"/>
                <w:szCs w:val="22"/>
                <w:lang w:val="es-CO"/>
              </w:rPr>
              <w:t>Casos de éxito en comunidades LGTBI.</w:t>
            </w:r>
          </w:p>
          <w:p w14:paraId="34B22A0E" w14:textId="77777777" w:rsidR="006F34DA" w:rsidRPr="0051373F" w:rsidRDefault="006F34DA">
            <w:pPr>
              <w:pStyle w:val="Prrafodelista"/>
              <w:numPr>
                <w:ilvl w:val="0"/>
                <w:numId w:val="190"/>
              </w:numPr>
              <w:spacing w:line="276" w:lineRule="auto"/>
              <w:jc w:val="both"/>
              <w:rPr>
                <w:rFonts w:eastAsia="Arial" w:cs="Arial"/>
                <w:szCs w:val="22"/>
                <w:lang w:val="es-CO"/>
              </w:rPr>
            </w:pPr>
            <w:r w:rsidRPr="0051373F">
              <w:rPr>
                <w:rFonts w:eastAsia="Times New Roman" w:cs="Times New Roman"/>
                <w:szCs w:val="22"/>
                <w:lang w:val="es-CO"/>
              </w:rPr>
              <w:t>La cartografía como herramienta de empoderamiento y denuncia.</w:t>
            </w:r>
          </w:p>
        </w:tc>
      </w:tr>
      <w:tr w:rsidR="006F34DA" w:rsidRPr="00A07FA1" w14:paraId="418AFD62" w14:textId="77777777" w:rsidTr="007B5BB2">
        <w:trPr>
          <w:trHeight w:val="2655"/>
          <w:jc w:val="center"/>
        </w:trPr>
        <w:tc>
          <w:tcPr>
            <w:tcW w:w="3630" w:type="dxa"/>
            <w:vAlign w:val="center"/>
          </w:tcPr>
          <w:p w14:paraId="644FF236" w14:textId="77777777" w:rsidR="006F34DA" w:rsidRPr="0051373F" w:rsidRDefault="006F34DA" w:rsidP="007B5BB2">
            <w:pPr>
              <w:spacing w:before="240" w:after="240" w:line="276" w:lineRule="auto"/>
              <w:ind w:left="360"/>
              <w:jc w:val="both"/>
              <w:rPr>
                <w:rFonts w:eastAsia="Times New Roman" w:cs="Times New Roman"/>
                <w:szCs w:val="22"/>
                <w:lang w:val="es-CO"/>
              </w:rPr>
            </w:pPr>
            <w:commentRangeStart w:id="44"/>
            <w:r w:rsidRPr="0051373F">
              <w:rPr>
                <w:rFonts w:eastAsia="Times New Roman" w:cs="Times New Roman"/>
                <w:szCs w:val="22"/>
                <w:lang w:val="es-CO"/>
              </w:rPr>
              <w:t>PRESENTACIÓN DE LA PLATAFORMA DIGITAL PARTICIPATIVA</w:t>
            </w:r>
          </w:p>
        </w:tc>
        <w:tc>
          <w:tcPr>
            <w:tcW w:w="2384" w:type="dxa"/>
            <w:vAlign w:val="center"/>
          </w:tcPr>
          <w:p w14:paraId="6A0BE69E" w14:textId="77777777" w:rsidR="006F34DA" w:rsidRPr="00A07FA1" w:rsidRDefault="006F34DA" w:rsidP="007B5BB2">
            <w:pPr>
              <w:spacing w:before="240" w:after="240" w:line="276" w:lineRule="auto"/>
              <w:ind w:left="360"/>
              <w:jc w:val="both"/>
              <w:rPr>
                <w:rFonts w:eastAsia="Times New Roman" w:cs="Times New Roman"/>
                <w:szCs w:val="22"/>
              </w:rPr>
            </w:pPr>
            <w:r w:rsidRPr="00A07FA1">
              <w:rPr>
                <w:rFonts w:eastAsia="Times New Roman" w:cs="Times New Roman"/>
                <w:szCs w:val="22"/>
              </w:rPr>
              <w:t>1 HORA</w:t>
            </w:r>
          </w:p>
        </w:tc>
        <w:tc>
          <w:tcPr>
            <w:tcW w:w="4056" w:type="dxa"/>
            <w:vAlign w:val="center"/>
          </w:tcPr>
          <w:p w14:paraId="659B35E7" w14:textId="77777777" w:rsidR="006F34DA" w:rsidRPr="00C14609" w:rsidRDefault="006F34DA">
            <w:pPr>
              <w:pStyle w:val="Prrafodelista"/>
              <w:numPr>
                <w:ilvl w:val="0"/>
                <w:numId w:val="189"/>
              </w:numPr>
              <w:spacing w:before="240" w:after="240" w:line="276" w:lineRule="auto"/>
              <w:jc w:val="both"/>
              <w:rPr>
                <w:rFonts w:eastAsia="Times New Roman" w:cs="Times New Roman"/>
                <w:szCs w:val="22"/>
              </w:rPr>
            </w:pPr>
            <w:r w:rsidRPr="00C14609">
              <w:rPr>
                <w:rFonts w:eastAsia="Times New Roman" w:cs="Times New Roman"/>
                <w:szCs w:val="22"/>
              </w:rPr>
              <w:t>Navegación por la plataforma.</w:t>
            </w:r>
          </w:p>
          <w:p w14:paraId="0E6FDE73" w14:textId="77777777" w:rsidR="006F34DA" w:rsidRPr="0051373F" w:rsidRDefault="006F34DA">
            <w:pPr>
              <w:pStyle w:val="Prrafodelista"/>
              <w:numPr>
                <w:ilvl w:val="0"/>
                <w:numId w:val="189"/>
              </w:numPr>
              <w:spacing w:before="240" w:after="240" w:line="276" w:lineRule="auto"/>
              <w:jc w:val="both"/>
              <w:rPr>
                <w:rFonts w:eastAsia="Times New Roman" w:cs="Times New Roman"/>
                <w:szCs w:val="22"/>
                <w:lang w:val="es-CO"/>
              </w:rPr>
            </w:pPr>
            <w:r w:rsidRPr="0051373F">
              <w:rPr>
                <w:rFonts w:eastAsia="Times New Roman" w:cs="Times New Roman"/>
                <w:szCs w:val="22"/>
                <w:lang w:val="es-CO"/>
              </w:rPr>
              <w:t>Qué tipo de información se puede registrar (espacios seguros, servicios, alertas).</w:t>
            </w:r>
          </w:p>
          <w:p w14:paraId="74B59B18" w14:textId="77777777" w:rsidR="006F34DA" w:rsidRPr="0051373F" w:rsidRDefault="006F34DA">
            <w:pPr>
              <w:pStyle w:val="Prrafodelista"/>
              <w:numPr>
                <w:ilvl w:val="0"/>
                <w:numId w:val="189"/>
              </w:numPr>
              <w:spacing w:before="240" w:after="240" w:line="276" w:lineRule="auto"/>
              <w:jc w:val="both"/>
              <w:rPr>
                <w:rFonts w:eastAsia="Times New Roman" w:cs="Times New Roman"/>
                <w:szCs w:val="22"/>
                <w:lang w:val="es-CO"/>
              </w:rPr>
            </w:pPr>
            <w:r w:rsidRPr="0051373F">
              <w:rPr>
                <w:rFonts w:eastAsia="Times New Roman" w:cs="Times New Roman"/>
                <w:szCs w:val="22"/>
                <w:lang w:val="es-CO"/>
              </w:rPr>
              <w:t>Cómo visualizar capas de información.</w:t>
            </w:r>
          </w:p>
          <w:p w14:paraId="760BE632" w14:textId="77777777" w:rsidR="006F34DA" w:rsidRPr="0051373F" w:rsidRDefault="006F34DA">
            <w:pPr>
              <w:pStyle w:val="Prrafodelista"/>
              <w:numPr>
                <w:ilvl w:val="0"/>
                <w:numId w:val="189"/>
              </w:numPr>
              <w:spacing w:before="240" w:after="240" w:line="276" w:lineRule="auto"/>
              <w:jc w:val="both"/>
              <w:rPr>
                <w:rFonts w:eastAsia="Times New Roman" w:cs="Times New Roman"/>
                <w:szCs w:val="22"/>
                <w:lang w:val="es-CO"/>
              </w:rPr>
            </w:pPr>
            <w:r w:rsidRPr="0051373F">
              <w:rPr>
                <w:rFonts w:eastAsia="Times New Roman" w:cs="Times New Roman"/>
                <w:szCs w:val="22"/>
                <w:lang w:val="es-CO"/>
              </w:rPr>
              <w:t>Privacidad y seguridad: qué se comparte y qué no</w:t>
            </w:r>
            <w:commentRangeEnd w:id="44"/>
            <w:r w:rsidR="00AE0323">
              <w:rPr>
                <w:rStyle w:val="Refdecomentario"/>
                <w:rFonts w:ascii="Calibri" w:hAnsi="Calibri"/>
              </w:rPr>
              <w:commentReference w:id="44"/>
            </w:r>
          </w:p>
        </w:tc>
      </w:tr>
      <w:tr w:rsidR="006F34DA" w:rsidRPr="00A07FA1" w14:paraId="585D6ACA" w14:textId="77777777" w:rsidTr="007B5BB2">
        <w:trPr>
          <w:trHeight w:val="2655"/>
          <w:jc w:val="center"/>
        </w:trPr>
        <w:tc>
          <w:tcPr>
            <w:tcW w:w="3630" w:type="dxa"/>
            <w:vAlign w:val="center"/>
          </w:tcPr>
          <w:p w14:paraId="0C275DC4" w14:textId="77777777" w:rsidR="006F34DA" w:rsidRPr="00A07FA1" w:rsidRDefault="006F34DA" w:rsidP="007B5BB2">
            <w:pPr>
              <w:spacing w:before="240" w:after="240" w:line="276" w:lineRule="auto"/>
              <w:ind w:left="360"/>
              <w:jc w:val="both"/>
              <w:rPr>
                <w:rFonts w:eastAsia="Times New Roman" w:cs="Times New Roman"/>
                <w:szCs w:val="22"/>
              </w:rPr>
            </w:pPr>
            <w:r w:rsidRPr="0051373F">
              <w:rPr>
                <w:rFonts w:eastAsia="Times New Roman" w:cs="Times New Roman"/>
                <w:szCs w:val="22"/>
                <w:lang w:val="es-CO"/>
              </w:rPr>
              <w:t xml:space="preserve"> </w:t>
            </w:r>
            <w:r w:rsidRPr="00A07FA1">
              <w:rPr>
                <w:rFonts w:eastAsia="Times New Roman" w:cs="Times New Roman"/>
                <w:szCs w:val="22"/>
              </w:rPr>
              <w:t>TALLER PRÁCTICO DE USO</w:t>
            </w:r>
          </w:p>
          <w:p w14:paraId="5D44CE6A" w14:textId="77777777" w:rsidR="006F34DA" w:rsidRPr="00A07FA1" w:rsidRDefault="006F34DA" w:rsidP="007B5BB2">
            <w:pPr>
              <w:spacing w:before="240" w:after="240" w:line="276" w:lineRule="auto"/>
              <w:ind w:left="360"/>
              <w:jc w:val="both"/>
              <w:rPr>
                <w:rFonts w:eastAsia="Times New Roman" w:cs="Times New Roman"/>
                <w:szCs w:val="22"/>
              </w:rPr>
            </w:pPr>
            <w:r w:rsidRPr="00A07FA1">
              <w:rPr>
                <w:rFonts w:eastAsia="Times New Roman" w:cs="Times New Roman"/>
                <w:szCs w:val="22"/>
              </w:rPr>
              <w:t xml:space="preserve"> </w:t>
            </w:r>
          </w:p>
        </w:tc>
        <w:tc>
          <w:tcPr>
            <w:tcW w:w="2384" w:type="dxa"/>
            <w:vAlign w:val="center"/>
          </w:tcPr>
          <w:p w14:paraId="33AFAAC6" w14:textId="77777777" w:rsidR="006F34DA" w:rsidRPr="00A07FA1" w:rsidRDefault="006F34DA" w:rsidP="007B5BB2">
            <w:pPr>
              <w:spacing w:before="240" w:after="240" w:line="276" w:lineRule="auto"/>
              <w:ind w:left="360"/>
              <w:jc w:val="both"/>
              <w:rPr>
                <w:rFonts w:eastAsia="Times New Roman" w:cs="Times New Roman"/>
                <w:szCs w:val="22"/>
              </w:rPr>
            </w:pPr>
            <w:r w:rsidRPr="00A07FA1">
              <w:rPr>
                <w:rFonts w:eastAsia="Times New Roman" w:cs="Times New Roman"/>
                <w:szCs w:val="22"/>
              </w:rPr>
              <w:t xml:space="preserve"> 1.5 HORA</w:t>
            </w:r>
          </w:p>
        </w:tc>
        <w:tc>
          <w:tcPr>
            <w:tcW w:w="4056" w:type="dxa"/>
            <w:vAlign w:val="center"/>
          </w:tcPr>
          <w:p w14:paraId="753747D7" w14:textId="77777777" w:rsidR="006F34DA" w:rsidRPr="0051373F" w:rsidRDefault="006F34DA" w:rsidP="007B5BB2">
            <w:pPr>
              <w:numPr>
                <w:ilvl w:val="0"/>
                <w:numId w:val="8"/>
              </w:numPr>
              <w:spacing w:before="240" w:line="276" w:lineRule="auto"/>
              <w:jc w:val="both"/>
              <w:rPr>
                <w:rFonts w:eastAsia="Times New Roman" w:cs="Times New Roman"/>
                <w:szCs w:val="22"/>
                <w:lang w:val="es-CO"/>
              </w:rPr>
            </w:pPr>
            <w:r w:rsidRPr="0051373F">
              <w:rPr>
                <w:rFonts w:eastAsia="Times New Roman" w:cs="Times New Roman"/>
                <w:szCs w:val="22"/>
                <w:lang w:val="es-CO"/>
              </w:rPr>
              <w:t>Crear un perfil (anónimo o personalizado).</w:t>
            </w:r>
          </w:p>
          <w:p w14:paraId="64CC021B" w14:textId="77777777" w:rsidR="006F34DA" w:rsidRPr="0051373F" w:rsidRDefault="006F34DA" w:rsidP="007B5BB2">
            <w:pPr>
              <w:numPr>
                <w:ilvl w:val="0"/>
                <w:numId w:val="8"/>
              </w:numPr>
              <w:spacing w:line="276" w:lineRule="auto"/>
              <w:jc w:val="both"/>
              <w:rPr>
                <w:rFonts w:eastAsia="Times New Roman" w:cs="Times New Roman"/>
                <w:szCs w:val="22"/>
                <w:lang w:val="es-CO"/>
              </w:rPr>
            </w:pPr>
            <w:r w:rsidRPr="0051373F">
              <w:rPr>
                <w:rFonts w:eastAsia="Times New Roman" w:cs="Times New Roman"/>
                <w:szCs w:val="22"/>
                <w:lang w:val="es-CO"/>
              </w:rPr>
              <w:t>Subir puntos al mapa (servicios, eventos, zonas de riesgo).</w:t>
            </w:r>
          </w:p>
          <w:p w14:paraId="0179C185" w14:textId="77777777" w:rsidR="006F34DA" w:rsidRPr="0051373F" w:rsidRDefault="006F34DA" w:rsidP="007B5BB2">
            <w:pPr>
              <w:numPr>
                <w:ilvl w:val="0"/>
                <w:numId w:val="8"/>
              </w:numPr>
              <w:spacing w:line="276" w:lineRule="auto"/>
              <w:jc w:val="both"/>
              <w:rPr>
                <w:rFonts w:eastAsia="Times New Roman" w:cs="Times New Roman"/>
                <w:szCs w:val="22"/>
                <w:lang w:val="es-CO"/>
              </w:rPr>
            </w:pPr>
            <w:r w:rsidRPr="0051373F">
              <w:rPr>
                <w:rFonts w:eastAsia="Times New Roman" w:cs="Times New Roman"/>
                <w:szCs w:val="22"/>
                <w:lang w:val="es-CO"/>
              </w:rPr>
              <w:t>Comentar o validar información de otros usuarios.</w:t>
            </w:r>
          </w:p>
          <w:p w14:paraId="3701BA86" w14:textId="77777777" w:rsidR="006F34DA" w:rsidRPr="0051373F" w:rsidRDefault="006F34DA" w:rsidP="007B5BB2">
            <w:pPr>
              <w:numPr>
                <w:ilvl w:val="0"/>
                <w:numId w:val="8"/>
              </w:numPr>
              <w:spacing w:after="240" w:line="276" w:lineRule="auto"/>
              <w:jc w:val="both"/>
              <w:rPr>
                <w:rFonts w:eastAsia="Times New Roman" w:cs="Times New Roman"/>
                <w:szCs w:val="22"/>
                <w:lang w:val="es-CO"/>
              </w:rPr>
            </w:pPr>
            <w:r w:rsidRPr="0051373F">
              <w:rPr>
                <w:rFonts w:eastAsia="Times New Roman" w:cs="Times New Roman"/>
                <w:szCs w:val="22"/>
                <w:lang w:val="es-CO"/>
              </w:rPr>
              <w:lastRenderedPageBreak/>
              <w:t>Explorar la plataforma desde un celular.</w:t>
            </w:r>
          </w:p>
        </w:tc>
      </w:tr>
      <w:tr w:rsidR="006F34DA" w:rsidRPr="00A07FA1" w14:paraId="5E1BB4DE" w14:textId="77777777" w:rsidTr="007B5BB2">
        <w:trPr>
          <w:trHeight w:val="3505"/>
          <w:jc w:val="center"/>
        </w:trPr>
        <w:tc>
          <w:tcPr>
            <w:tcW w:w="3630" w:type="dxa"/>
            <w:vAlign w:val="center"/>
          </w:tcPr>
          <w:p w14:paraId="12D6B0F6" w14:textId="77777777" w:rsidR="006F34DA" w:rsidRPr="0051373F" w:rsidRDefault="006F34DA" w:rsidP="007B5BB2">
            <w:pPr>
              <w:spacing w:before="240" w:after="240" w:line="276" w:lineRule="auto"/>
              <w:ind w:left="360"/>
              <w:jc w:val="both"/>
              <w:rPr>
                <w:rFonts w:eastAsia="Times New Roman" w:cs="Times New Roman"/>
                <w:szCs w:val="22"/>
                <w:lang w:val="es-CO"/>
              </w:rPr>
            </w:pPr>
            <w:r w:rsidRPr="0051373F">
              <w:rPr>
                <w:rFonts w:eastAsia="Times New Roman" w:cs="Times New Roman"/>
                <w:szCs w:val="22"/>
                <w:lang w:val="es-CO"/>
              </w:rPr>
              <w:lastRenderedPageBreak/>
              <w:t xml:space="preserve"> REFLEXIÓN COLECTIVA Y CUIDADO COMUNITARIO</w:t>
            </w:r>
          </w:p>
        </w:tc>
        <w:tc>
          <w:tcPr>
            <w:tcW w:w="2384" w:type="dxa"/>
            <w:vAlign w:val="center"/>
          </w:tcPr>
          <w:p w14:paraId="514F7E38" w14:textId="77777777" w:rsidR="006F34DA" w:rsidRPr="00A07FA1" w:rsidRDefault="006F34DA" w:rsidP="007B5BB2">
            <w:pPr>
              <w:spacing w:before="240" w:after="240" w:line="276" w:lineRule="auto"/>
              <w:ind w:left="360"/>
              <w:jc w:val="center"/>
              <w:rPr>
                <w:rFonts w:eastAsia="Times New Roman" w:cs="Times New Roman"/>
                <w:szCs w:val="22"/>
              </w:rPr>
            </w:pPr>
            <w:r w:rsidRPr="00A07FA1">
              <w:rPr>
                <w:rFonts w:eastAsia="Times New Roman" w:cs="Times New Roman"/>
                <w:szCs w:val="22"/>
              </w:rPr>
              <w:t>30–45 MINUTOS</w:t>
            </w:r>
          </w:p>
        </w:tc>
        <w:tc>
          <w:tcPr>
            <w:tcW w:w="4056" w:type="dxa"/>
            <w:vAlign w:val="center"/>
          </w:tcPr>
          <w:p w14:paraId="71AA14AA" w14:textId="77777777" w:rsidR="006F34DA" w:rsidRPr="0051373F" w:rsidRDefault="006F34DA">
            <w:pPr>
              <w:numPr>
                <w:ilvl w:val="0"/>
                <w:numId w:val="152"/>
              </w:numPr>
              <w:spacing w:before="240" w:line="276" w:lineRule="auto"/>
              <w:jc w:val="both"/>
              <w:rPr>
                <w:rFonts w:eastAsia="Times New Roman" w:cs="Times New Roman"/>
                <w:szCs w:val="22"/>
                <w:lang w:val="es-CO"/>
              </w:rPr>
            </w:pPr>
            <w:r w:rsidRPr="0051373F">
              <w:rPr>
                <w:rFonts w:eastAsia="Times New Roman" w:cs="Times New Roman"/>
                <w:szCs w:val="22"/>
                <w:lang w:val="es-CO"/>
              </w:rPr>
              <w:t>¿Cómo podemos cuidar la información y a las personas que la comparten?</w:t>
            </w:r>
          </w:p>
          <w:p w14:paraId="24E7B44C" w14:textId="77777777" w:rsidR="006F34DA" w:rsidRPr="0051373F" w:rsidRDefault="006F34DA">
            <w:pPr>
              <w:numPr>
                <w:ilvl w:val="0"/>
                <w:numId w:val="152"/>
              </w:numPr>
              <w:spacing w:line="276" w:lineRule="auto"/>
              <w:jc w:val="both"/>
              <w:rPr>
                <w:rFonts w:eastAsia="Times New Roman" w:cs="Times New Roman"/>
                <w:szCs w:val="22"/>
                <w:lang w:val="es-CO"/>
              </w:rPr>
            </w:pPr>
            <w:r w:rsidRPr="0051373F">
              <w:rPr>
                <w:rFonts w:eastAsia="Times New Roman" w:cs="Times New Roman"/>
                <w:szCs w:val="22"/>
                <w:lang w:val="es-CO"/>
              </w:rPr>
              <w:t>Propuestas para usar el mapa en actividades comunitarias, acciones de incidencia o visibilizarían.</w:t>
            </w:r>
          </w:p>
          <w:p w14:paraId="67FC88DF" w14:textId="77777777" w:rsidR="006F34DA" w:rsidRPr="0051373F" w:rsidRDefault="006F34DA">
            <w:pPr>
              <w:numPr>
                <w:ilvl w:val="0"/>
                <w:numId w:val="152"/>
              </w:numPr>
              <w:spacing w:after="240" w:line="276" w:lineRule="auto"/>
              <w:jc w:val="both"/>
              <w:rPr>
                <w:rFonts w:eastAsia="Times New Roman" w:cs="Times New Roman"/>
                <w:szCs w:val="22"/>
                <w:lang w:val="es-CO"/>
              </w:rPr>
            </w:pPr>
            <w:r w:rsidRPr="0051373F">
              <w:rPr>
                <w:rFonts w:eastAsia="Times New Roman" w:cs="Times New Roman"/>
                <w:szCs w:val="22"/>
                <w:lang w:val="es-CO"/>
              </w:rPr>
              <w:t>Ideas para mejorar la plataforma desde la experiencia local.</w:t>
            </w:r>
          </w:p>
        </w:tc>
      </w:tr>
    </w:tbl>
    <w:p w14:paraId="67F68B07" w14:textId="7FFDC483" w:rsidR="006F34DA" w:rsidRDefault="006F34DA" w:rsidP="006F34DA">
      <w:pPr>
        <w:jc w:val="center"/>
        <w:rPr>
          <w:rFonts w:ascii="Garamond" w:eastAsia="Garamond" w:hAnsi="Garamond" w:cs="Garamond"/>
          <w:b/>
          <w:sz w:val="22"/>
          <w:szCs w:val="22"/>
        </w:rPr>
      </w:pPr>
      <w:r>
        <w:rPr>
          <w:rFonts w:ascii="Garamond" w:eastAsia="Garamond" w:hAnsi="Garamond" w:cs="Garamond"/>
          <w:b/>
          <w:i/>
          <w:sz w:val="22"/>
          <w:szCs w:val="22"/>
        </w:rPr>
        <w:t>Tabla 2</w:t>
      </w:r>
      <w:r w:rsidR="007F2911">
        <w:rPr>
          <w:rFonts w:ascii="Garamond" w:eastAsia="Garamond" w:hAnsi="Garamond" w:cs="Garamond"/>
          <w:b/>
          <w:i/>
          <w:sz w:val="22"/>
          <w:szCs w:val="22"/>
        </w:rPr>
        <w:t>4</w:t>
      </w:r>
      <w:r>
        <w:rPr>
          <w:rFonts w:ascii="Garamond" w:eastAsia="Garamond" w:hAnsi="Garamond" w:cs="Garamond"/>
          <w:b/>
          <w:i/>
          <w:sz w:val="22"/>
          <w:szCs w:val="22"/>
        </w:rPr>
        <w:t xml:space="preserve">. Fuente: Elaboración propia </w:t>
      </w:r>
    </w:p>
    <w:p w14:paraId="3BD6668B" w14:textId="09283D5D" w:rsidR="00DB4004" w:rsidRPr="00B303F5" w:rsidRDefault="005A1990">
      <w:pPr>
        <w:spacing w:before="280" w:after="280" w:line="240" w:lineRule="auto"/>
        <w:jc w:val="both"/>
        <w:rPr>
          <w:rFonts w:ascii="Garamond" w:eastAsia="Times New Roman" w:hAnsi="Garamond" w:cs="Times New Roman"/>
        </w:rPr>
      </w:pPr>
      <w:r w:rsidRPr="00494E2C">
        <w:rPr>
          <w:rFonts w:ascii="Garamond" w:eastAsia="Times New Roman" w:hAnsi="Garamond" w:cs="Times New Roman"/>
          <w:b/>
          <w:bCs/>
        </w:rPr>
        <w:t>RUTA DE PARTICIPACION</w:t>
      </w:r>
      <w:r w:rsidRPr="00B303F5">
        <w:rPr>
          <w:rFonts w:ascii="Garamond" w:eastAsia="Times New Roman" w:hAnsi="Garamond" w:cs="Times New Roman"/>
        </w:rPr>
        <w:t xml:space="preserve">. Despertar el interés y motivar la </w:t>
      </w:r>
      <w:r w:rsidR="00494E2C" w:rsidRPr="00B303F5">
        <w:rPr>
          <w:rFonts w:ascii="Garamond" w:eastAsia="Times New Roman" w:hAnsi="Garamond" w:cs="Times New Roman"/>
        </w:rPr>
        <w:t>participación</w:t>
      </w:r>
      <w:r w:rsidRPr="00B303F5">
        <w:rPr>
          <w:rFonts w:ascii="Garamond" w:eastAsia="Times New Roman" w:hAnsi="Garamond" w:cs="Times New Roman"/>
        </w:rPr>
        <w:t xml:space="preserve"> en el proceso de mapeo comunitario, fomentando el empoderamiento ciudadano para la generación de alianzas estratégicas.</w:t>
      </w:r>
    </w:p>
    <w:p w14:paraId="2B28C8ED" w14:textId="77777777" w:rsidR="00DB4004" w:rsidRPr="00494E2C" w:rsidRDefault="005A1990">
      <w:pPr>
        <w:spacing w:before="280" w:after="280" w:line="240" w:lineRule="auto"/>
        <w:jc w:val="both"/>
        <w:rPr>
          <w:rFonts w:ascii="Garamond" w:eastAsia="Times New Roman" w:hAnsi="Garamond" w:cs="Times New Roman"/>
          <w:b/>
          <w:bCs/>
        </w:rPr>
      </w:pPr>
      <w:r w:rsidRPr="00494E2C">
        <w:rPr>
          <w:rFonts w:ascii="Garamond" w:eastAsia="Times New Roman" w:hAnsi="Garamond" w:cs="Times New Roman"/>
          <w:b/>
          <w:bCs/>
        </w:rPr>
        <w:t xml:space="preserve">DESCRPCIÓN ESPECÍFICA </w:t>
      </w:r>
    </w:p>
    <w:p w14:paraId="56B0EB30"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Diseñar e implementar una plataforma digital de cartografía inquiriendo así fortalecer la participación ciudadana y el tejido social mediante la identificación colectiva de problemáticas, recursos y dinámicas territoriales del sector, a través de la construcción participativa de una cartografía social que sirva como herramienta para la planeación, gestión comunitaria y toma de decisiones. participativa que visibilice las organizaciones y liderazgos LGBTI y no binarios de la Localidad.</w:t>
      </w:r>
    </w:p>
    <w:p w14:paraId="5C3B6807"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Actividad 1. Cartografía social de la comunidad LGTBI</w:t>
      </w:r>
    </w:p>
    <w:p w14:paraId="6E12BB58"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Está acción consta de dos (03) líneas de intervención: Recopilación, identificación y mapa de relaciones, análisis de resultados y diseño e implementación de plataforma participativa con el propósito social de entrever la comunidad LGBTI en la localidad de Kennedy y promover la inclusión y la participación.</w:t>
      </w:r>
    </w:p>
    <w:p w14:paraId="5FAA00E6"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 xml:space="preserve">Línea 1. Recopilación, identificación y mapa de relaciones de cartografía: Se formalizará la recopilación identificación y análisis de necesidades para cartografía como punto de partida para cualquier proyecto cartográfico exitoso. Este proceso nos permite establecer qué tipo de información se requiere, por qué, para quién, y cómo se va a utilizar, que busca como objetivo enfocarnos en visibilizar las condiciones sociales, </w:t>
      </w:r>
      <w:r w:rsidRPr="00B303F5">
        <w:rPr>
          <w:rFonts w:ascii="Garamond" w:eastAsia="Times New Roman" w:hAnsi="Garamond" w:cs="Times New Roman"/>
        </w:rPr>
        <w:lastRenderedPageBreak/>
        <w:t>espaciales y territoriales que afectan a esta comunidad, con el fin de generar información útil para la inclusión, la garantía de derechos y la formulación de políticas públicas.</w:t>
      </w:r>
    </w:p>
    <w:p w14:paraId="17F160FB"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Recopilación</w:t>
      </w:r>
    </w:p>
    <w:p w14:paraId="22224677" w14:textId="77777777" w:rsidR="00DB4004" w:rsidRPr="00B303F5" w:rsidRDefault="005A1990" w:rsidP="004273AA">
      <w:pPr>
        <w:numPr>
          <w:ilvl w:val="0"/>
          <w:numId w:val="119"/>
        </w:numPr>
        <w:spacing w:before="280" w:after="0" w:line="240" w:lineRule="auto"/>
        <w:jc w:val="both"/>
        <w:rPr>
          <w:rFonts w:ascii="Garamond" w:eastAsia="Times New Roman" w:hAnsi="Garamond" w:cs="Times New Roman"/>
        </w:rPr>
      </w:pPr>
      <w:r w:rsidRPr="00B303F5">
        <w:rPr>
          <w:rFonts w:ascii="Garamond" w:eastAsia="Times New Roman" w:hAnsi="Garamond" w:cs="Times New Roman"/>
        </w:rPr>
        <w:t>Entrevistas y grupos focales con miembros de la comunidad LGTBI en la localidad de Kennedy.</w:t>
      </w:r>
    </w:p>
    <w:p w14:paraId="17F60F6F" w14:textId="77777777" w:rsidR="00DB4004" w:rsidRPr="00B303F5" w:rsidRDefault="005A1990" w:rsidP="004273AA">
      <w:pPr>
        <w:numPr>
          <w:ilvl w:val="0"/>
          <w:numId w:val="119"/>
        </w:numPr>
        <w:spacing w:after="0" w:line="240" w:lineRule="auto"/>
        <w:jc w:val="both"/>
        <w:rPr>
          <w:rFonts w:ascii="Garamond" w:eastAsia="Times New Roman" w:hAnsi="Garamond" w:cs="Times New Roman"/>
        </w:rPr>
      </w:pPr>
      <w:r w:rsidRPr="00B303F5">
        <w:rPr>
          <w:rFonts w:ascii="Garamond" w:eastAsia="Times New Roman" w:hAnsi="Garamond" w:cs="Times New Roman"/>
        </w:rPr>
        <w:t>Recopilar datos sobre la ubicación de lugares de encuentro, eventos y actividades relevantes para la comunidad.</w:t>
      </w:r>
    </w:p>
    <w:p w14:paraId="55BAE4BF" w14:textId="77777777" w:rsidR="00DB4004" w:rsidRPr="00B303F5" w:rsidRDefault="005A1990" w:rsidP="004273AA">
      <w:pPr>
        <w:numPr>
          <w:ilvl w:val="0"/>
          <w:numId w:val="119"/>
        </w:numPr>
        <w:spacing w:after="280" w:line="240" w:lineRule="auto"/>
        <w:jc w:val="both"/>
        <w:rPr>
          <w:rFonts w:ascii="Garamond" w:eastAsia="Times New Roman" w:hAnsi="Garamond" w:cs="Times New Roman"/>
        </w:rPr>
      </w:pPr>
      <w:r w:rsidRPr="00B303F5">
        <w:rPr>
          <w:rFonts w:ascii="Garamond" w:eastAsia="Times New Roman" w:hAnsi="Garamond" w:cs="Times New Roman"/>
        </w:rPr>
        <w:t>Identificar las necesidades y desafíos que enfrenta la comunidad LGTBI en la localidad.</w:t>
      </w:r>
    </w:p>
    <w:p w14:paraId="7DE661E7"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Identificar actores clave</w:t>
      </w:r>
    </w:p>
    <w:p w14:paraId="0A46D80D" w14:textId="77777777" w:rsidR="00DB4004" w:rsidRPr="00B303F5" w:rsidRDefault="005A1990" w:rsidP="004273AA">
      <w:pPr>
        <w:numPr>
          <w:ilvl w:val="0"/>
          <w:numId w:val="120"/>
        </w:numPr>
        <w:spacing w:before="280" w:after="0" w:line="240" w:lineRule="auto"/>
        <w:jc w:val="both"/>
        <w:rPr>
          <w:rFonts w:ascii="Garamond" w:eastAsia="Times New Roman" w:hAnsi="Garamond" w:cs="Times New Roman"/>
        </w:rPr>
      </w:pPr>
      <w:r w:rsidRPr="00B303F5">
        <w:rPr>
          <w:rFonts w:ascii="Garamond" w:eastAsia="Times New Roman" w:hAnsi="Garamond" w:cs="Times New Roman"/>
        </w:rPr>
        <w:t>Determinar quiénes son los actores clave en la comunidad LGTBI en la localidad de Kennedy, como organizaciones, líderes comunitarios y activistas.</w:t>
      </w:r>
    </w:p>
    <w:p w14:paraId="5ADB2B62" w14:textId="77777777" w:rsidR="00DB4004" w:rsidRPr="00B303F5" w:rsidRDefault="005A1990" w:rsidP="004273AA">
      <w:pPr>
        <w:numPr>
          <w:ilvl w:val="0"/>
          <w:numId w:val="120"/>
        </w:numPr>
        <w:spacing w:after="280" w:line="240" w:lineRule="auto"/>
        <w:jc w:val="both"/>
        <w:rPr>
          <w:rFonts w:ascii="Garamond" w:eastAsia="Times New Roman" w:hAnsi="Garamond" w:cs="Times New Roman"/>
        </w:rPr>
      </w:pPr>
      <w:r w:rsidRPr="00B303F5">
        <w:rPr>
          <w:rFonts w:ascii="Garamond" w:eastAsia="Times New Roman" w:hAnsi="Garamond" w:cs="Times New Roman"/>
        </w:rPr>
        <w:t>Establecer contacto con estos actores para obtener su participación y apoyo en el proyecto.</w:t>
      </w:r>
    </w:p>
    <w:p w14:paraId="251C4571"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Mapear relaciones</w:t>
      </w:r>
    </w:p>
    <w:p w14:paraId="48A0B6AC" w14:textId="77777777" w:rsidR="00DB4004" w:rsidRPr="00B303F5" w:rsidRDefault="005A1990" w:rsidP="004273AA">
      <w:pPr>
        <w:numPr>
          <w:ilvl w:val="0"/>
          <w:numId w:val="121"/>
        </w:numPr>
        <w:spacing w:before="280" w:after="0" w:line="240" w:lineRule="auto"/>
        <w:jc w:val="both"/>
        <w:rPr>
          <w:rFonts w:ascii="Garamond" w:eastAsia="Times New Roman" w:hAnsi="Garamond" w:cs="Times New Roman"/>
        </w:rPr>
      </w:pPr>
      <w:r w:rsidRPr="00B303F5">
        <w:rPr>
          <w:rFonts w:ascii="Garamond" w:eastAsia="Times New Roman" w:hAnsi="Garamond" w:cs="Times New Roman"/>
        </w:rPr>
        <w:t>Crear un mapa de relaciones entre los actores clave y la comunidad LGTBI en la localidad de Kennedy.</w:t>
      </w:r>
    </w:p>
    <w:p w14:paraId="588CCE48" w14:textId="77777777" w:rsidR="00DB4004" w:rsidRPr="00B303F5" w:rsidRDefault="005A1990" w:rsidP="004273AA">
      <w:pPr>
        <w:numPr>
          <w:ilvl w:val="0"/>
          <w:numId w:val="121"/>
        </w:numPr>
        <w:spacing w:after="280" w:line="240" w:lineRule="auto"/>
        <w:jc w:val="both"/>
        <w:rPr>
          <w:rFonts w:ascii="Garamond" w:eastAsia="Times New Roman" w:hAnsi="Garamond" w:cs="Times New Roman"/>
        </w:rPr>
      </w:pPr>
      <w:r w:rsidRPr="00B303F5">
        <w:rPr>
          <w:rFonts w:ascii="Garamond" w:eastAsia="Times New Roman" w:hAnsi="Garamond" w:cs="Times New Roman"/>
        </w:rPr>
        <w:t>Equiparar las redes de apoyo y los recursos disponibles para la comunidad.</w:t>
      </w:r>
    </w:p>
    <w:p w14:paraId="2CD28C47" w14:textId="77777777" w:rsidR="00DB4004" w:rsidRPr="00B303F5" w:rsidRDefault="005A1990">
      <w:pPr>
        <w:spacing w:before="280" w:after="280" w:line="240" w:lineRule="auto"/>
        <w:jc w:val="both"/>
        <w:rPr>
          <w:rFonts w:ascii="Garamond" w:eastAsia="Times New Roman" w:hAnsi="Garamond" w:cs="Times New Roman"/>
        </w:rPr>
      </w:pPr>
      <w:proofErr w:type="spellStart"/>
      <w:r w:rsidRPr="00B303F5">
        <w:rPr>
          <w:rFonts w:ascii="Garamond" w:eastAsia="Times New Roman" w:hAnsi="Garamond" w:cs="Times New Roman"/>
        </w:rPr>
        <w:t>Linea</w:t>
      </w:r>
      <w:proofErr w:type="spellEnd"/>
      <w:r w:rsidRPr="00B303F5">
        <w:rPr>
          <w:rFonts w:ascii="Garamond" w:eastAsia="Times New Roman" w:hAnsi="Garamond" w:cs="Times New Roman"/>
        </w:rPr>
        <w:t xml:space="preserve"> 2. Analizar de resultados: Analizar e interpretar los resultados obtenidos en la cartografía social de la comunidad LGTBI, con el propósito de identificar dinámicas espaciales de inclusión, exclusión, riesgo y acceso a derechos áreas de oportunidad para promover la inclusión y la participación y generar recomendaciones que orienten acciones institucionales, comunitarias y políticas públicas con enfoque de diversidad y derechos humanos</w:t>
      </w:r>
    </w:p>
    <w:p w14:paraId="0685866A"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 xml:space="preserve">Línea 3. </w:t>
      </w:r>
      <w:commentRangeStart w:id="45"/>
      <w:r w:rsidRPr="00B303F5">
        <w:rPr>
          <w:rFonts w:ascii="Garamond" w:eastAsia="Times New Roman" w:hAnsi="Garamond" w:cs="Times New Roman"/>
        </w:rPr>
        <w:t>Diseñar e implementar plataforma participativa de cartografía: Crear e implementar una plataforma digital de cartografía participativa que permita que la comunidad LGTBI interactúe, además de y compartir de manera colaborativa espacios seguros, recursos, experiencias y problemáticas, promoviendo la inclusión, la visibilidad y la defensa de sus derechos en el territorio</w:t>
      </w:r>
      <w:commentRangeEnd w:id="45"/>
      <w:r w:rsidR="00BD1B75">
        <w:rPr>
          <w:rStyle w:val="Refdecomentario"/>
        </w:rPr>
        <w:commentReference w:id="45"/>
      </w:r>
    </w:p>
    <w:tbl>
      <w:tblPr>
        <w:tblStyle w:val="Tablaconcuadrcula5oscura-nfasis3"/>
        <w:tblW w:w="5000" w:type="pct"/>
        <w:jc w:val="center"/>
        <w:tblLayout w:type="fixed"/>
        <w:tblLook w:val="0400" w:firstRow="0" w:lastRow="0" w:firstColumn="0" w:lastColumn="0" w:noHBand="0" w:noVBand="1"/>
      </w:tblPr>
      <w:tblGrid>
        <w:gridCol w:w="5125"/>
        <w:gridCol w:w="5125"/>
      </w:tblGrid>
      <w:tr w:rsidR="00DB4004" w:rsidRPr="00A5646C" w14:paraId="1997EF41" w14:textId="77777777" w:rsidTr="00774071">
        <w:trPr>
          <w:cnfStyle w:val="000000100000" w:firstRow="0" w:lastRow="0" w:firstColumn="0" w:lastColumn="0" w:oddVBand="0" w:evenVBand="0" w:oddHBand="1" w:evenHBand="0" w:firstRowFirstColumn="0" w:firstRowLastColumn="0" w:lastRowFirstColumn="0" w:lastRowLastColumn="0"/>
          <w:trHeight w:val="454"/>
          <w:jc w:val="center"/>
        </w:trPr>
        <w:tc>
          <w:tcPr>
            <w:tcW w:w="5035" w:type="dxa"/>
            <w:shd w:val="clear" w:color="auto" w:fill="7F7F7F" w:themeFill="text1" w:themeFillTint="80"/>
            <w:vAlign w:val="center"/>
          </w:tcPr>
          <w:p w14:paraId="4B82470E" w14:textId="77777777" w:rsidR="00DB4004" w:rsidRPr="00A5646C" w:rsidRDefault="005A1990" w:rsidP="00A5646C">
            <w:pPr>
              <w:jc w:val="center"/>
              <w:rPr>
                <w:rFonts w:eastAsia="Times New Roman" w:cs="Times New Roman"/>
                <w:color w:val="E7E6E6" w:themeColor="background2"/>
                <w:szCs w:val="22"/>
              </w:rPr>
            </w:pPr>
            <w:r w:rsidRPr="00A5646C">
              <w:rPr>
                <w:rFonts w:eastAsia="Times New Roman" w:cs="Times New Roman"/>
                <w:color w:val="E7E6E6" w:themeColor="background2"/>
                <w:szCs w:val="22"/>
              </w:rPr>
              <w:t>DISEÑAR</w:t>
            </w:r>
          </w:p>
        </w:tc>
        <w:tc>
          <w:tcPr>
            <w:tcW w:w="5035" w:type="dxa"/>
            <w:shd w:val="clear" w:color="auto" w:fill="7F7F7F" w:themeFill="text1" w:themeFillTint="80"/>
            <w:vAlign w:val="center"/>
          </w:tcPr>
          <w:p w14:paraId="5FECC6EA" w14:textId="77777777" w:rsidR="00DB4004" w:rsidRPr="00A5646C" w:rsidRDefault="005A1990" w:rsidP="00A5646C">
            <w:pPr>
              <w:jc w:val="center"/>
              <w:rPr>
                <w:rFonts w:eastAsia="Times New Roman" w:cs="Times New Roman"/>
                <w:color w:val="E7E6E6" w:themeColor="background2"/>
                <w:szCs w:val="22"/>
              </w:rPr>
            </w:pPr>
            <w:r w:rsidRPr="00A5646C">
              <w:rPr>
                <w:rFonts w:eastAsia="Times New Roman" w:cs="Times New Roman"/>
                <w:color w:val="E7E6E6" w:themeColor="background2"/>
                <w:szCs w:val="22"/>
              </w:rPr>
              <w:t>IMPLEMENTAR</w:t>
            </w:r>
          </w:p>
        </w:tc>
      </w:tr>
      <w:tr w:rsidR="00DB4004" w:rsidRPr="00A5646C" w14:paraId="31C23018" w14:textId="77777777" w:rsidTr="00774071">
        <w:trPr>
          <w:cnfStyle w:val="000000010000" w:firstRow="0" w:lastRow="0" w:firstColumn="0" w:lastColumn="0" w:oddVBand="0" w:evenVBand="0" w:oddHBand="0" w:evenHBand="1" w:firstRowFirstColumn="0" w:firstRowLastColumn="0" w:lastRowFirstColumn="0" w:lastRowLastColumn="0"/>
          <w:trHeight w:val="850"/>
          <w:jc w:val="center"/>
        </w:trPr>
        <w:tc>
          <w:tcPr>
            <w:tcW w:w="5035" w:type="dxa"/>
            <w:vAlign w:val="center"/>
          </w:tcPr>
          <w:p w14:paraId="74C247D5" w14:textId="77777777" w:rsidR="00DB4004" w:rsidRPr="00A5646C" w:rsidRDefault="005A1990" w:rsidP="004273AA">
            <w:pPr>
              <w:numPr>
                <w:ilvl w:val="0"/>
                <w:numId w:val="126"/>
              </w:numPr>
              <w:jc w:val="both"/>
              <w:rPr>
                <w:rFonts w:eastAsia="Times New Roman" w:cs="Times New Roman"/>
                <w:szCs w:val="22"/>
              </w:rPr>
            </w:pPr>
            <w:r w:rsidRPr="00A5646C">
              <w:rPr>
                <w:rFonts w:eastAsia="Times New Roman" w:cs="Times New Roman"/>
                <w:szCs w:val="22"/>
              </w:rPr>
              <w:t>Diseño participativo de la plataforma</w:t>
            </w:r>
          </w:p>
          <w:p w14:paraId="5C4AB18F" w14:textId="77777777" w:rsidR="00DB4004" w:rsidRPr="0051373F" w:rsidRDefault="005A1990" w:rsidP="004273AA">
            <w:pPr>
              <w:numPr>
                <w:ilvl w:val="0"/>
                <w:numId w:val="126"/>
              </w:numPr>
              <w:jc w:val="both"/>
              <w:rPr>
                <w:rFonts w:eastAsia="Times New Roman" w:cs="Times New Roman"/>
                <w:szCs w:val="22"/>
                <w:lang w:val="es-CO"/>
              </w:rPr>
            </w:pPr>
            <w:r w:rsidRPr="0051373F">
              <w:rPr>
                <w:rFonts w:eastAsia="Times New Roman" w:cs="Times New Roman"/>
                <w:szCs w:val="22"/>
                <w:lang w:val="es-CO"/>
              </w:rPr>
              <w:t>Objetivo: Construir una plataforma adaptada a la realidad y expectativas de la comunidad usuaria.</w:t>
            </w:r>
          </w:p>
          <w:p w14:paraId="388AAC77" w14:textId="77777777" w:rsidR="00DB4004" w:rsidRPr="00A5646C" w:rsidRDefault="005A1990" w:rsidP="004273AA">
            <w:pPr>
              <w:numPr>
                <w:ilvl w:val="0"/>
                <w:numId w:val="126"/>
              </w:numPr>
              <w:jc w:val="both"/>
              <w:rPr>
                <w:rFonts w:eastAsia="Times New Roman" w:cs="Times New Roman"/>
                <w:szCs w:val="22"/>
              </w:rPr>
            </w:pPr>
            <w:proofErr w:type="spellStart"/>
            <w:r w:rsidRPr="00A5646C">
              <w:rPr>
                <w:rFonts w:eastAsia="Times New Roman" w:cs="Times New Roman"/>
                <w:szCs w:val="22"/>
              </w:rPr>
              <w:t>Actividades</w:t>
            </w:r>
            <w:proofErr w:type="spellEnd"/>
            <w:r w:rsidRPr="00A5646C">
              <w:rPr>
                <w:rFonts w:eastAsia="Times New Roman" w:cs="Times New Roman"/>
                <w:szCs w:val="22"/>
              </w:rPr>
              <w:t>:</w:t>
            </w:r>
          </w:p>
          <w:p w14:paraId="3B073230" w14:textId="77777777" w:rsidR="00DB4004" w:rsidRPr="0051373F" w:rsidRDefault="005A1990" w:rsidP="004273AA">
            <w:pPr>
              <w:numPr>
                <w:ilvl w:val="0"/>
                <w:numId w:val="126"/>
              </w:numPr>
              <w:jc w:val="both"/>
              <w:rPr>
                <w:rFonts w:eastAsia="Times New Roman" w:cs="Times New Roman"/>
                <w:szCs w:val="22"/>
                <w:lang w:val="es-CO"/>
              </w:rPr>
            </w:pPr>
            <w:r w:rsidRPr="0051373F">
              <w:rPr>
                <w:rFonts w:eastAsia="Times New Roman" w:cs="Times New Roman"/>
                <w:szCs w:val="22"/>
                <w:lang w:val="es-CO"/>
              </w:rPr>
              <w:t xml:space="preserve">Talleres de </w:t>
            </w:r>
            <w:proofErr w:type="spellStart"/>
            <w:r w:rsidRPr="0051373F">
              <w:rPr>
                <w:rFonts w:eastAsia="Times New Roman" w:cs="Times New Roman"/>
                <w:szCs w:val="22"/>
                <w:lang w:val="es-CO"/>
              </w:rPr>
              <w:t>co-creación</w:t>
            </w:r>
            <w:proofErr w:type="spellEnd"/>
            <w:r w:rsidRPr="0051373F">
              <w:rPr>
                <w:rFonts w:eastAsia="Times New Roman" w:cs="Times New Roman"/>
                <w:szCs w:val="22"/>
                <w:lang w:val="es-CO"/>
              </w:rPr>
              <w:t xml:space="preserve"> con la comunidad.</w:t>
            </w:r>
          </w:p>
          <w:p w14:paraId="1E1D36ED" w14:textId="77777777" w:rsidR="00DB4004" w:rsidRPr="0051373F" w:rsidRDefault="005A1990" w:rsidP="004273AA">
            <w:pPr>
              <w:numPr>
                <w:ilvl w:val="0"/>
                <w:numId w:val="126"/>
              </w:numPr>
              <w:jc w:val="both"/>
              <w:rPr>
                <w:rFonts w:eastAsia="Times New Roman" w:cs="Times New Roman"/>
                <w:szCs w:val="22"/>
                <w:lang w:val="es-CO"/>
              </w:rPr>
            </w:pPr>
            <w:r w:rsidRPr="0051373F">
              <w:rPr>
                <w:rFonts w:eastAsia="Times New Roman" w:cs="Times New Roman"/>
                <w:szCs w:val="22"/>
                <w:lang w:val="es-CO"/>
              </w:rPr>
              <w:t>Definición de funcionalidades clave (registro, validación, visualización).</w:t>
            </w:r>
          </w:p>
          <w:p w14:paraId="61D0F39E" w14:textId="77777777" w:rsidR="00DB4004" w:rsidRPr="0051373F" w:rsidRDefault="005A1990" w:rsidP="004273AA">
            <w:pPr>
              <w:numPr>
                <w:ilvl w:val="0"/>
                <w:numId w:val="126"/>
              </w:numPr>
              <w:jc w:val="both"/>
              <w:rPr>
                <w:rFonts w:eastAsia="Times New Roman" w:cs="Times New Roman"/>
                <w:szCs w:val="22"/>
                <w:lang w:val="es-CO"/>
              </w:rPr>
            </w:pPr>
            <w:r w:rsidRPr="0051373F">
              <w:rPr>
                <w:rFonts w:eastAsia="Times New Roman" w:cs="Times New Roman"/>
                <w:szCs w:val="22"/>
                <w:lang w:val="es-CO"/>
              </w:rPr>
              <w:t>Diseño de la interfaz con enfoque inclusivo y accesible.</w:t>
            </w:r>
          </w:p>
          <w:p w14:paraId="281EE637" w14:textId="77777777" w:rsidR="00DB4004" w:rsidRPr="0051373F" w:rsidRDefault="005A1990" w:rsidP="004273AA">
            <w:pPr>
              <w:numPr>
                <w:ilvl w:val="0"/>
                <w:numId w:val="126"/>
              </w:numPr>
              <w:jc w:val="both"/>
              <w:rPr>
                <w:rFonts w:eastAsia="Times New Roman" w:cs="Times New Roman"/>
                <w:szCs w:val="22"/>
                <w:lang w:val="es-CO"/>
              </w:rPr>
            </w:pPr>
            <w:r w:rsidRPr="0051373F">
              <w:rPr>
                <w:rFonts w:eastAsia="Times New Roman" w:cs="Times New Roman"/>
                <w:szCs w:val="22"/>
                <w:lang w:val="es-CO"/>
              </w:rPr>
              <w:t>Selección de tecnologías (</w:t>
            </w:r>
            <w:proofErr w:type="spellStart"/>
            <w:r w:rsidRPr="0051373F">
              <w:rPr>
                <w:rFonts w:eastAsia="Times New Roman" w:cs="Times New Roman"/>
                <w:szCs w:val="22"/>
                <w:lang w:val="es-CO"/>
              </w:rPr>
              <w:t>Mapbox</w:t>
            </w:r>
            <w:proofErr w:type="spellEnd"/>
            <w:r w:rsidRPr="0051373F">
              <w:rPr>
                <w:rFonts w:eastAsia="Times New Roman" w:cs="Times New Roman"/>
                <w:szCs w:val="22"/>
                <w:lang w:val="es-CO"/>
              </w:rPr>
              <w:t xml:space="preserve">, </w:t>
            </w:r>
            <w:proofErr w:type="spellStart"/>
            <w:r w:rsidRPr="0051373F">
              <w:rPr>
                <w:rFonts w:eastAsia="Times New Roman" w:cs="Times New Roman"/>
                <w:szCs w:val="22"/>
                <w:lang w:val="es-CO"/>
              </w:rPr>
              <w:t>Leaflet</w:t>
            </w:r>
            <w:proofErr w:type="spellEnd"/>
            <w:r w:rsidRPr="0051373F">
              <w:rPr>
                <w:rFonts w:eastAsia="Times New Roman" w:cs="Times New Roman"/>
                <w:szCs w:val="22"/>
                <w:lang w:val="es-CO"/>
              </w:rPr>
              <w:t xml:space="preserve">, </w:t>
            </w:r>
            <w:proofErr w:type="spellStart"/>
            <w:r w:rsidRPr="0051373F">
              <w:rPr>
                <w:rFonts w:eastAsia="Times New Roman" w:cs="Times New Roman"/>
                <w:szCs w:val="22"/>
                <w:lang w:val="es-CO"/>
              </w:rPr>
              <w:t>Ushahidi</w:t>
            </w:r>
            <w:proofErr w:type="spellEnd"/>
            <w:r w:rsidRPr="0051373F">
              <w:rPr>
                <w:rFonts w:eastAsia="Times New Roman" w:cs="Times New Roman"/>
                <w:szCs w:val="22"/>
                <w:lang w:val="es-CO"/>
              </w:rPr>
              <w:t>, etc.).</w:t>
            </w:r>
          </w:p>
        </w:tc>
        <w:tc>
          <w:tcPr>
            <w:tcW w:w="5035" w:type="dxa"/>
            <w:vAlign w:val="center"/>
          </w:tcPr>
          <w:p w14:paraId="4472A273" w14:textId="77777777" w:rsidR="00DB4004" w:rsidRPr="00A5646C" w:rsidRDefault="005A1990" w:rsidP="004273AA">
            <w:pPr>
              <w:numPr>
                <w:ilvl w:val="0"/>
                <w:numId w:val="125"/>
              </w:numPr>
              <w:jc w:val="both"/>
              <w:rPr>
                <w:rFonts w:eastAsia="Times New Roman" w:cs="Times New Roman"/>
                <w:szCs w:val="22"/>
              </w:rPr>
            </w:pPr>
            <w:proofErr w:type="spellStart"/>
            <w:r w:rsidRPr="00A5646C">
              <w:rPr>
                <w:rFonts w:eastAsia="Times New Roman" w:cs="Times New Roman"/>
                <w:szCs w:val="22"/>
              </w:rPr>
              <w:t>Implementación</w:t>
            </w:r>
            <w:proofErr w:type="spellEnd"/>
            <w:r w:rsidRPr="00A5646C">
              <w:rPr>
                <w:rFonts w:eastAsia="Times New Roman" w:cs="Times New Roman"/>
                <w:szCs w:val="22"/>
              </w:rPr>
              <w:t xml:space="preserve"> </w:t>
            </w:r>
            <w:proofErr w:type="spellStart"/>
            <w:r w:rsidRPr="00A5646C">
              <w:rPr>
                <w:rFonts w:eastAsia="Times New Roman" w:cs="Times New Roman"/>
                <w:szCs w:val="22"/>
              </w:rPr>
              <w:t>pública</w:t>
            </w:r>
            <w:proofErr w:type="spellEnd"/>
            <w:r w:rsidRPr="00A5646C">
              <w:rPr>
                <w:rFonts w:eastAsia="Times New Roman" w:cs="Times New Roman"/>
                <w:szCs w:val="22"/>
              </w:rPr>
              <w:t xml:space="preserve"> y </w:t>
            </w:r>
            <w:proofErr w:type="spellStart"/>
            <w:r w:rsidRPr="00A5646C">
              <w:rPr>
                <w:rFonts w:eastAsia="Times New Roman" w:cs="Times New Roman"/>
                <w:szCs w:val="22"/>
              </w:rPr>
              <w:t>monitoreo</w:t>
            </w:r>
            <w:proofErr w:type="spellEnd"/>
          </w:p>
          <w:p w14:paraId="7CCEE0C7" w14:textId="77777777" w:rsidR="00DB4004" w:rsidRPr="0051373F" w:rsidRDefault="005A1990" w:rsidP="004273AA">
            <w:pPr>
              <w:numPr>
                <w:ilvl w:val="0"/>
                <w:numId w:val="125"/>
              </w:numPr>
              <w:jc w:val="both"/>
              <w:rPr>
                <w:rFonts w:eastAsia="Times New Roman" w:cs="Times New Roman"/>
                <w:szCs w:val="22"/>
                <w:lang w:val="es-CO"/>
              </w:rPr>
            </w:pPr>
            <w:r w:rsidRPr="0051373F">
              <w:rPr>
                <w:rFonts w:eastAsia="Times New Roman" w:cs="Times New Roman"/>
                <w:szCs w:val="22"/>
                <w:lang w:val="es-CO"/>
              </w:rPr>
              <w:t>Objetivo: Lanzar oficialmente la plataforma y acompañar su adopción comunitaria.</w:t>
            </w:r>
          </w:p>
          <w:p w14:paraId="27922BAE" w14:textId="77777777" w:rsidR="00DB4004" w:rsidRPr="00A5646C" w:rsidRDefault="005A1990" w:rsidP="004273AA">
            <w:pPr>
              <w:numPr>
                <w:ilvl w:val="0"/>
                <w:numId w:val="125"/>
              </w:numPr>
              <w:jc w:val="both"/>
              <w:rPr>
                <w:rFonts w:eastAsia="Times New Roman" w:cs="Times New Roman"/>
                <w:szCs w:val="22"/>
              </w:rPr>
            </w:pPr>
            <w:proofErr w:type="spellStart"/>
            <w:r w:rsidRPr="00A5646C">
              <w:rPr>
                <w:rFonts w:eastAsia="Times New Roman" w:cs="Times New Roman"/>
                <w:szCs w:val="22"/>
              </w:rPr>
              <w:t>Actividades</w:t>
            </w:r>
            <w:proofErr w:type="spellEnd"/>
            <w:r w:rsidRPr="00A5646C">
              <w:rPr>
                <w:rFonts w:eastAsia="Times New Roman" w:cs="Times New Roman"/>
                <w:szCs w:val="22"/>
              </w:rPr>
              <w:t>:</w:t>
            </w:r>
          </w:p>
          <w:p w14:paraId="2DA26F94" w14:textId="77777777" w:rsidR="00DB4004" w:rsidRPr="0051373F" w:rsidRDefault="005A1990" w:rsidP="004273AA">
            <w:pPr>
              <w:numPr>
                <w:ilvl w:val="0"/>
                <w:numId w:val="125"/>
              </w:numPr>
              <w:jc w:val="both"/>
              <w:rPr>
                <w:rFonts w:eastAsia="Times New Roman" w:cs="Times New Roman"/>
                <w:szCs w:val="22"/>
                <w:lang w:val="es-CO"/>
              </w:rPr>
            </w:pPr>
            <w:r w:rsidRPr="0051373F">
              <w:rPr>
                <w:rFonts w:eastAsia="Times New Roman" w:cs="Times New Roman"/>
                <w:szCs w:val="22"/>
                <w:lang w:val="es-CO"/>
              </w:rPr>
              <w:t>Publicación y apertura al público.</w:t>
            </w:r>
          </w:p>
          <w:p w14:paraId="4B9F518A" w14:textId="77777777" w:rsidR="00DB4004" w:rsidRPr="0051373F" w:rsidRDefault="005A1990" w:rsidP="004273AA">
            <w:pPr>
              <w:numPr>
                <w:ilvl w:val="0"/>
                <w:numId w:val="125"/>
              </w:numPr>
              <w:jc w:val="both"/>
              <w:rPr>
                <w:rFonts w:eastAsia="Times New Roman" w:cs="Times New Roman"/>
                <w:szCs w:val="22"/>
                <w:lang w:val="es-CO"/>
              </w:rPr>
            </w:pPr>
            <w:r w:rsidRPr="0051373F">
              <w:rPr>
                <w:rFonts w:eastAsia="Times New Roman" w:cs="Times New Roman"/>
                <w:szCs w:val="22"/>
                <w:lang w:val="es-CO"/>
              </w:rPr>
              <w:t>Acompañamiento a usuarios en la carga de información.</w:t>
            </w:r>
          </w:p>
          <w:p w14:paraId="3A07EDA1" w14:textId="77777777" w:rsidR="00DB4004" w:rsidRPr="0051373F" w:rsidRDefault="005A1990" w:rsidP="004273AA">
            <w:pPr>
              <w:numPr>
                <w:ilvl w:val="0"/>
                <w:numId w:val="125"/>
              </w:numPr>
              <w:jc w:val="both"/>
              <w:rPr>
                <w:rFonts w:eastAsia="Times New Roman" w:cs="Times New Roman"/>
                <w:szCs w:val="22"/>
                <w:lang w:val="es-CO"/>
              </w:rPr>
            </w:pPr>
            <w:r w:rsidRPr="0051373F">
              <w:rPr>
                <w:rFonts w:eastAsia="Times New Roman" w:cs="Times New Roman"/>
                <w:szCs w:val="22"/>
                <w:lang w:val="es-CO"/>
              </w:rPr>
              <w:t>Monitoreo de actividad, participación y reportes.</w:t>
            </w:r>
          </w:p>
          <w:p w14:paraId="5D3412CD" w14:textId="77777777" w:rsidR="00DB4004" w:rsidRPr="0051373F" w:rsidRDefault="005A1990" w:rsidP="004273AA">
            <w:pPr>
              <w:numPr>
                <w:ilvl w:val="0"/>
                <w:numId w:val="125"/>
              </w:numPr>
              <w:jc w:val="both"/>
              <w:rPr>
                <w:rFonts w:eastAsia="Times New Roman" w:cs="Times New Roman"/>
                <w:szCs w:val="22"/>
                <w:lang w:val="es-CO"/>
              </w:rPr>
            </w:pPr>
            <w:r w:rsidRPr="0051373F">
              <w:rPr>
                <w:rFonts w:eastAsia="Times New Roman" w:cs="Times New Roman"/>
                <w:szCs w:val="22"/>
                <w:lang w:val="es-CO"/>
              </w:rPr>
              <w:t>Recolección de métricas de uso y experiencias.</w:t>
            </w:r>
          </w:p>
        </w:tc>
      </w:tr>
    </w:tbl>
    <w:p w14:paraId="21246771" w14:textId="5BD1E8C8" w:rsidR="00774071" w:rsidRDefault="00774071" w:rsidP="00774071">
      <w:pPr>
        <w:jc w:val="center"/>
        <w:rPr>
          <w:rFonts w:ascii="Garamond" w:eastAsia="Garamond" w:hAnsi="Garamond" w:cs="Garamond"/>
          <w:b/>
          <w:sz w:val="22"/>
          <w:szCs w:val="22"/>
        </w:rPr>
      </w:pPr>
      <w:r>
        <w:rPr>
          <w:rFonts w:ascii="Garamond" w:eastAsia="Garamond" w:hAnsi="Garamond" w:cs="Garamond"/>
          <w:b/>
          <w:i/>
          <w:sz w:val="22"/>
          <w:szCs w:val="22"/>
        </w:rPr>
        <w:t>Tabla 2</w:t>
      </w:r>
      <w:r w:rsidR="007F2911">
        <w:rPr>
          <w:rFonts w:ascii="Garamond" w:eastAsia="Garamond" w:hAnsi="Garamond" w:cs="Garamond"/>
          <w:b/>
          <w:i/>
          <w:sz w:val="22"/>
          <w:szCs w:val="22"/>
        </w:rPr>
        <w:t>5</w:t>
      </w:r>
      <w:r>
        <w:rPr>
          <w:rFonts w:ascii="Garamond" w:eastAsia="Garamond" w:hAnsi="Garamond" w:cs="Garamond"/>
          <w:b/>
          <w:i/>
          <w:sz w:val="22"/>
          <w:szCs w:val="22"/>
        </w:rPr>
        <w:t xml:space="preserve">. Fuente: Elaboración propia </w:t>
      </w:r>
    </w:p>
    <w:p w14:paraId="1E710AD3"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Desarrollo y prueba de la plataforma  o  blog (MVP)</w:t>
      </w:r>
    </w:p>
    <w:p w14:paraId="71B8FEB1"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lastRenderedPageBreak/>
        <w:t>Objetivo: Crear un prototipo funcional que permita comenzar a mapear y validar la herramienta,</w:t>
      </w:r>
    </w:p>
    <w:p w14:paraId="610FCC6D"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Actividades:</w:t>
      </w:r>
    </w:p>
    <w:p w14:paraId="362262D1" w14:textId="77777777" w:rsidR="00DB4004" w:rsidRPr="00B303F5" w:rsidRDefault="005A1990" w:rsidP="004273AA">
      <w:pPr>
        <w:numPr>
          <w:ilvl w:val="0"/>
          <w:numId w:val="127"/>
        </w:numPr>
        <w:spacing w:before="280" w:after="0" w:line="240" w:lineRule="auto"/>
        <w:jc w:val="both"/>
        <w:rPr>
          <w:rFonts w:ascii="Garamond" w:eastAsia="Times New Roman" w:hAnsi="Garamond" w:cs="Times New Roman"/>
        </w:rPr>
      </w:pPr>
      <w:r w:rsidRPr="00B303F5">
        <w:rPr>
          <w:rFonts w:ascii="Garamond" w:eastAsia="Times New Roman" w:hAnsi="Garamond" w:cs="Times New Roman"/>
        </w:rPr>
        <w:t>Programación del prototipo mínimo viable (MVP).</w:t>
      </w:r>
    </w:p>
    <w:p w14:paraId="6035B102" w14:textId="77777777" w:rsidR="00DB4004" w:rsidRPr="00B303F5" w:rsidRDefault="005A1990" w:rsidP="004273AA">
      <w:pPr>
        <w:numPr>
          <w:ilvl w:val="0"/>
          <w:numId w:val="127"/>
        </w:numPr>
        <w:spacing w:after="0" w:line="240" w:lineRule="auto"/>
        <w:jc w:val="both"/>
        <w:rPr>
          <w:rFonts w:ascii="Garamond" w:eastAsia="Times New Roman" w:hAnsi="Garamond" w:cs="Times New Roman"/>
        </w:rPr>
      </w:pPr>
      <w:r w:rsidRPr="00B303F5">
        <w:rPr>
          <w:rFonts w:ascii="Garamond" w:eastAsia="Times New Roman" w:hAnsi="Garamond" w:cs="Times New Roman"/>
        </w:rPr>
        <w:t>Integración de mapas, formularios y filtros.</w:t>
      </w:r>
    </w:p>
    <w:p w14:paraId="06D485B4" w14:textId="77777777" w:rsidR="00DB4004" w:rsidRPr="00B303F5" w:rsidRDefault="005A1990" w:rsidP="004273AA">
      <w:pPr>
        <w:numPr>
          <w:ilvl w:val="0"/>
          <w:numId w:val="127"/>
        </w:numPr>
        <w:spacing w:after="0" w:line="240" w:lineRule="auto"/>
        <w:jc w:val="both"/>
        <w:rPr>
          <w:rFonts w:ascii="Garamond" w:eastAsia="Times New Roman" w:hAnsi="Garamond" w:cs="Times New Roman"/>
        </w:rPr>
      </w:pPr>
      <w:r w:rsidRPr="00B303F5">
        <w:rPr>
          <w:rFonts w:ascii="Garamond" w:eastAsia="Times New Roman" w:hAnsi="Garamond" w:cs="Times New Roman"/>
        </w:rPr>
        <w:t>Pruebas internas con usuarios clave.</w:t>
      </w:r>
    </w:p>
    <w:p w14:paraId="2219F40E" w14:textId="77777777" w:rsidR="00DB4004" w:rsidRPr="00B303F5" w:rsidRDefault="005A1990" w:rsidP="004273AA">
      <w:pPr>
        <w:numPr>
          <w:ilvl w:val="0"/>
          <w:numId w:val="127"/>
        </w:numPr>
        <w:spacing w:after="280" w:line="240" w:lineRule="auto"/>
        <w:jc w:val="both"/>
        <w:rPr>
          <w:rFonts w:ascii="Garamond" w:eastAsia="Times New Roman" w:hAnsi="Garamond" w:cs="Times New Roman"/>
        </w:rPr>
      </w:pPr>
      <w:r w:rsidRPr="00B303F5">
        <w:rPr>
          <w:rFonts w:ascii="Garamond" w:eastAsia="Times New Roman" w:hAnsi="Garamond" w:cs="Times New Roman"/>
        </w:rPr>
        <w:t>Ajustes según retroalimentación recibida.</w:t>
      </w:r>
    </w:p>
    <w:p w14:paraId="44F19660"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Para el tema de fortalecimiento dirigido a la comunidad LGTBI estará articulado con las formaciones propuestas anteriormente, con el propósito de fortalecer de manera integral los contenidos abordados en el proceso de cartografía y manejo de aplicaciones. Esta articulación permitirá consolidar saberes, enriquecer el análisis territorial y garantizar una mirada inclusiva y diversa en el desarrollo de las temáticas trabajadas.</w:t>
      </w:r>
    </w:p>
    <w:p w14:paraId="0322AD9B"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Metodología</w:t>
      </w:r>
    </w:p>
    <w:p w14:paraId="646AC6C8" w14:textId="77777777" w:rsidR="00DB4004" w:rsidRPr="00B303F5" w:rsidRDefault="005A1990" w:rsidP="004273AA">
      <w:pPr>
        <w:numPr>
          <w:ilvl w:val="0"/>
          <w:numId w:val="123"/>
        </w:numPr>
        <w:spacing w:before="280" w:after="0" w:line="240" w:lineRule="auto"/>
        <w:jc w:val="both"/>
        <w:rPr>
          <w:rFonts w:ascii="Garamond" w:eastAsia="Times New Roman" w:hAnsi="Garamond" w:cs="Times New Roman"/>
        </w:rPr>
      </w:pPr>
      <w:r w:rsidRPr="00B303F5">
        <w:rPr>
          <w:rFonts w:ascii="Garamond" w:eastAsia="Times New Roman" w:hAnsi="Garamond" w:cs="Times New Roman"/>
        </w:rPr>
        <w:t>Participativa y vivencial (dinámicas, ejercicios colaborativos).</w:t>
      </w:r>
    </w:p>
    <w:p w14:paraId="6F58DEB1" w14:textId="77777777" w:rsidR="00DB4004" w:rsidRPr="00B303F5" w:rsidRDefault="005A1990" w:rsidP="004273AA">
      <w:pPr>
        <w:numPr>
          <w:ilvl w:val="0"/>
          <w:numId w:val="123"/>
        </w:numPr>
        <w:spacing w:after="0" w:line="240" w:lineRule="auto"/>
        <w:jc w:val="both"/>
        <w:rPr>
          <w:rFonts w:ascii="Garamond" w:eastAsia="Times New Roman" w:hAnsi="Garamond" w:cs="Times New Roman"/>
        </w:rPr>
      </w:pPr>
      <w:r w:rsidRPr="00B303F5">
        <w:rPr>
          <w:rFonts w:ascii="Garamond" w:eastAsia="Times New Roman" w:hAnsi="Garamond" w:cs="Times New Roman"/>
        </w:rPr>
        <w:t>Enfoque interseccional y territorial.</w:t>
      </w:r>
    </w:p>
    <w:p w14:paraId="3F641CB2" w14:textId="77777777" w:rsidR="00DB4004" w:rsidRPr="00B303F5" w:rsidRDefault="005A1990" w:rsidP="004273AA">
      <w:pPr>
        <w:numPr>
          <w:ilvl w:val="0"/>
          <w:numId w:val="123"/>
        </w:numPr>
        <w:spacing w:after="0" w:line="240" w:lineRule="auto"/>
        <w:jc w:val="both"/>
        <w:rPr>
          <w:rFonts w:ascii="Garamond" w:eastAsia="Times New Roman" w:hAnsi="Garamond" w:cs="Times New Roman"/>
        </w:rPr>
      </w:pPr>
      <w:r w:rsidRPr="00B303F5">
        <w:rPr>
          <w:rFonts w:ascii="Garamond" w:eastAsia="Times New Roman" w:hAnsi="Garamond" w:cs="Times New Roman"/>
        </w:rPr>
        <w:t>Lenguaje inclusivo, accesible y no técnico.</w:t>
      </w:r>
    </w:p>
    <w:p w14:paraId="7EAD9DD2" w14:textId="77777777" w:rsidR="00DB4004" w:rsidRPr="00B303F5" w:rsidRDefault="005A1990" w:rsidP="004273AA">
      <w:pPr>
        <w:numPr>
          <w:ilvl w:val="0"/>
          <w:numId w:val="123"/>
        </w:numPr>
        <w:spacing w:after="280" w:line="240" w:lineRule="auto"/>
        <w:jc w:val="both"/>
        <w:rPr>
          <w:rFonts w:ascii="Garamond" w:eastAsia="Times New Roman" w:hAnsi="Garamond" w:cs="Times New Roman"/>
        </w:rPr>
      </w:pPr>
      <w:r w:rsidRPr="00B303F5">
        <w:rPr>
          <w:rFonts w:ascii="Garamond" w:eastAsia="Times New Roman" w:hAnsi="Garamond" w:cs="Times New Roman"/>
        </w:rPr>
        <w:t>Uso de recursos visuales (</w:t>
      </w:r>
      <w:proofErr w:type="spellStart"/>
      <w:r w:rsidRPr="00B303F5">
        <w:rPr>
          <w:rFonts w:ascii="Garamond" w:eastAsia="Times New Roman" w:hAnsi="Garamond" w:cs="Times New Roman"/>
        </w:rPr>
        <w:t>pósters</w:t>
      </w:r>
      <w:proofErr w:type="spellEnd"/>
      <w:r w:rsidRPr="00B303F5">
        <w:rPr>
          <w:rFonts w:ascii="Garamond" w:eastAsia="Times New Roman" w:hAnsi="Garamond" w:cs="Times New Roman"/>
        </w:rPr>
        <w:t xml:space="preserve">, </w:t>
      </w:r>
      <w:proofErr w:type="spellStart"/>
      <w:r w:rsidRPr="00B303F5">
        <w:rPr>
          <w:rFonts w:ascii="Garamond" w:eastAsia="Times New Roman" w:hAnsi="Garamond" w:cs="Times New Roman"/>
        </w:rPr>
        <w:t>tablets</w:t>
      </w:r>
      <w:proofErr w:type="spellEnd"/>
      <w:r w:rsidRPr="00B303F5">
        <w:rPr>
          <w:rFonts w:ascii="Garamond" w:eastAsia="Times New Roman" w:hAnsi="Garamond" w:cs="Times New Roman"/>
        </w:rPr>
        <w:t>, videos breves).</w:t>
      </w:r>
    </w:p>
    <w:p w14:paraId="658C743A"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Materiales necesarios</w:t>
      </w:r>
    </w:p>
    <w:p w14:paraId="5853C77C" w14:textId="77777777" w:rsidR="00DB4004" w:rsidRPr="00B303F5" w:rsidRDefault="005A1990" w:rsidP="004273AA">
      <w:pPr>
        <w:numPr>
          <w:ilvl w:val="0"/>
          <w:numId w:val="124"/>
        </w:numPr>
        <w:spacing w:before="280" w:after="0" w:line="240" w:lineRule="auto"/>
        <w:jc w:val="both"/>
        <w:rPr>
          <w:rFonts w:ascii="Garamond" w:eastAsia="Times New Roman" w:hAnsi="Garamond" w:cs="Times New Roman"/>
        </w:rPr>
      </w:pPr>
      <w:r w:rsidRPr="00B303F5">
        <w:rPr>
          <w:rFonts w:ascii="Garamond" w:eastAsia="Times New Roman" w:hAnsi="Garamond" w:cs="Times New Roman"/>
        </w:rPr>
        <w:t>Proyector o pantalla grande</w:t>
      </w:r>
    </w:p>
    <w:p w14:paraId="2118C7E6" w14:textId="77777777" w:rsidR="00DB4004" w:rsidRPr="00B303F5" w:rsidRDefault="005A1990" w:rsidP="004273AA">
      <w:pPr>
        <w:numPr>
          <w:ilvl w:val="0"/>
          <w:numId w:val="124"/>
        </w:numPr>
        <w:spacing w:after="0" w:line="240" w:lineRule="auto"/>
        <w:jc w:val="both"/>
        <w:rPr>
          <w:rFonts w:ascii="Garamond" w:eastAsia="Times New Roman" w:hAnsi="Garamond" w:cs="Times New Roman"/>
        </w:rPr>
      </w:pPr>
      <w:r w:rsidRPr="00B303F5">
        <w:rPr>
          <w:rFonts w:ascii="Garamond" w:eastAsia="Times New Roman" w:hAnsi="Garamond" w:cs="Times New Roman"/>
        </w:rPr>
        <w:t>Computadoras o celulares para los asistentes</w:t>
      </w:r>
    </w:p>
    <w:p w14:paraId="4EB992F4" w14:textId="77777777" w:rsidR="00DB4004" w:rsidRPr="00B303F5" w:rsidRDefault="005A1990" w:rsidP="004273AA">
      <w:pPr>
        <w:numPr>
          <w:ilvl w:val="0"/>
          <w:numId w:val="124"/>
        </w:numPr>
        <w:spacing w:after="0" w:line="240" w:lineRule="auto"/>
        <w:jc w:val="both"/>
        <w:rPr>
          <w:rFonts w:ascii="Garamond" w:eastAsia="Times New Roman" w:hAnsi="Garamond" w:cs="Times New Roman"/>
        </w:rPr>
      </w:pPr>
      <w:r w:rsidRPr="00B303F5">
        <w:rPr>
          <w:rFonts w:ascii="Garamond" w:eastAsia="Times New Roman" w:hAnsi="Garamond" w:cs="Times New Roman"/>
        </w:rPr>
        <w:t>Manual impreso o digital de uso básico</w:t>
      </w:r>
    </w:p>
    <w:p w14:paraId="404770A9" w14:textId="77777777" w:rsidR="00DB4004" w:rsidRPr="00B303F5" w:rsidRDefault="005A1990" w:rsidP="004273AA">
      <w:pPr>
        <w:numPr>
          <w:ilvl w:val="0"/>
          <w:numId w:val="124"/>
        </w:numPr>
        <w:spacing w:after="0" w:line="240" w:lineRule="auto"/>
        <w:jc w:val="both"/>
        <w:rPr>
          <w:rFonts w:ascii="Garamond" w:eastAsia="Times New Roman" w:hAnsi="Garamond" w:cs="Times New Roman"/>
        </w:rPr>
      </w:pPr>
      <w:r w:rsidRPr="00B303F5">
        <w:rPr>
          <w:rFonts w:ascii="Garamond" w:eastAsia="Times New Roman" w:hAnsi="Garamond" w:cs="Times New Roman"/>
        </w:rPr>
        <w:t>Conexión a internet (opcional: versión offline demo)</w:t>
      </w:r>
    </w:p>
    <w:p w14:paraId="0FB9CAF4" w14:textId="77777777" w:rsidR="00DB4004" w:rsidRPr="00B303F5" w:rsidRDefault="005A1990" w:rsidP="004273AA">
      <w:pPr>
        <w:numPr>
          <w:ilvl w:val="0"/>
          <w:numId w:val="124"/>
        </w:numPr>
        <w:spacing w:after="280" w:line="240" w:lineRule="auto"/>
        <w:jc w:val="both"/>
        <w:rPr>
          <w:rFonts w:ascii="Garamond" w:eastAsia="Times New Roman" w:hAnsi="Garamond" w:cs="Times New Roman"/>
        </w:rPr>
      </w:pPr>
      <w:r w:rsidRPr="00B303F5">
        <w:rPr>
          <w:rFonts w:ascii="Garamond" w:eastAsia="Times New Roman" w:hAnsi="Garamond" w:cs="Times New Roman"/>
        </w:rPr>
        <w:t xml:space="preserve">Material gráfico: mapa base de Kennedy, fichas, </w:t>
      </w:r>
      <w:proofErr w:type="spellStart"/>
      <w:r w:rsidRPr="00B303F5">
        <w:rPr>
          <w:rFonts w:ascii="Garamond" w:eastAsia="Times New Roman" w:hAnsi="Garamond" w:cs="Times New Roman"/>
        </w:rPr>
        <w:t>stickers</w:t>
      </w:r>
      <w:proofErr w:type="spellEnd"/>
    </w:p>
    <w:p w14:paraId="65ABB806"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Población meta: 60 personas</w:t>
      </w:r>
    </w:p>
    <w:p w14:paraId="5D5CFC4C"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Población beneficiada</w:t>
      </w:r>
    </w:p>
    <w:p w14:paraId="5347CAA5"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 xml:space="preserve">Se beneficiarán todas las organizaciones que tengan actividades relacionadas con las comunidades LGTBI en la localidad de Kennedy, el impacto del proceso se extiende a través de la inclusión Personas LGTBI de Kennedy, Líderes/as comunitarios/as, organizaciones sociales, colectivos juveniles Docentes o trabajadores/as sociales interesados/as en derechos humanos y </w:t>
      </w:r>
      <w:proofErr w:type="spellStart"/>
      <w:r w:rsidRPr="00B303F5">
        <w:rPr>
          <w:rFonts w:ascii="Garamond" w:eastAsia="Times New Roman" w:hAnsi="Garamond" w:cs="Times New Roman"/>
        </w:rPr>
        <w:t>TICde</w:t>
      </w:r>
      <w:proofErr w:type="spellEnd"/>
      <w:r w:rsidRPr="00B303F5">
        <w:rPr>
          <w:rFonts w:ascii="Garamond" w:eastAsia="Times New Roman" w:hAnsi="Garamond" w:cs="Times New Roman"/>
        </w:rPr>
        <w:t xml:space="preserve"> participantes de las iniciativas de Presupuestos Participativos del 2024. </w:t>
      </w:r>
    </w:p>
    <w:p w14:paraId="291F3D6B" w14:textId="54472EB1"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En este sentido, se han identificado las siguientes iniciativas.</w:t>
      </w:r>
    </w:p>
    <w:tbl>
      <w:tblPr>
        <w:tblStyle w:val="Tablaconcuadrcula4-nfasis3"/>
        <w:tblW w:w="5000" w:type="pct"/>
        <w:jc w:val="center"/>
        <w:tblLayout w:type="fixed"/>
        <w:tblLook w:val="0400" w:firstRow="0" w:lastRow="0" w:firstColumn="0" w:lastColumn="0" w:noHBand="0" w:noVBand="1"/>
      </w:tblPr>
      <w:tblGrid>
        <w:gridCol w:w="10250"/>
      </w:tblGrid>
      <w:tr w:rsidR="00DB4004" w:rsidRPr="00B303F5" w14:paraId="19EA807E" w14:textId="77777777" w:rsidTr="00774071">
        <w:trPr>
          <w:cnfStyle w:val="000000100000" w:firstRow="0" w:lastRow="0" w:firstColumn="0" w:lastColumn="0" w:oddVBand="0" w:evenVBand="0" w:oddHBand="1" w:evenHBand="0" w:firstRowFirstColumn="0" w:firstRowLastColumn="0" w:lastRowFirstColumn="0" w:lastRowLastColumn="0"/>
          <w:trHeight w:val="402"/>
          <w:jc w:val="center"/>
        </w:trPr>
        <w:tc>
          <w:tcPr>
            <w:tcW w:w="10070" w:type="dxa"/>
            <w:vAlign w:val="center"/>
          </w:tcPr>
          <w:p w14:paraId="2E840618" w14:textId="77777777" w:rsidR="00DB4004" w:rsidRPr="00B303F5" w:rsidRDefault="005A1990">
            <w:pPr>
              <w:jc w:val="both"/>
              <w:rPr>
                <w:rFonts w:ascii="Garamond" w:eastAsia="Times New Roman" w:hAnsi="Garamond" w:cs="Times New Roman"/>
              </w:rPr>
            </w:pPr>
            <w:r w:rsidRPr="00B303F5">
              <w:rPr>
                <w:rFonts w:ascii="Garamond" w:eastAsia="Times New Roman" w:hAnsi="Garamond" w:cs="Times New Roman"/>
              </w:rPr>
              <w:t>NOMBRE DE LAS INICIATIVAS</w:t>
            </w:r>
          </w:p>
        </w:tc>
      </w:tr>
      <w:tr w:rsidR="00DB4004" w:rsidRPr="00B303F5" w14:paraId="2B78FF9C" w14:textId="77777777" w:rsidTr="00774071">
        <w:trPr>
          <w:trHeight w:val="383"/>
          <w:jc w:val="center"/>
        </w:trPr>
        <w:tc>
          <w:tcPr>
            <w:tcW w:w="10070" w:type="dxa"/>
            <w:vAlign w:val="center"/>
          </w:tcPr>
          <w:p w14:paraId="545016F9" w14:textId="77777777" w:rsidR="00DB4004" w:rsidRPr="00B303F5" w:rsidRDefault="005A1990" w:rsidP="004273AA">
            <w:pPr>
              <w:numPr>
                <w:ilvl w:val="0"/>
                <w:numId w:val="122"/>
              </w:numPr>
              <w:jc w:val="both"/>
              <w:rPr>
                <w:rFonts w:ascii="Garamond" w:eastAsia="Times New Roman" w:hAnsi="Garamond" w:cs="Times New Roman"/>
              </w:rPr>
            </w:pPr>
            <w:r w:rsidRPr="00B303F5">
              <w:rPr>
                <w:rFonts w:ascii="Garamond" w:eastAsia="Times New Roman" w:hAnsi="Garamond" w:cs="Times New Roman"/>
              </w:rPr>
              <w:t>Casa LGBTI Edward Hernández</w:t>
            </w:r>
          </w:p>
          <w:p w14:paraId="1F8E26F3" w14:textId="77777777" w:rsidR="00DB4004" w:rsidRPr="00B303F5" w:rsidRDefault="005A1990" w:rsidP="004273AA">
            <w:pPr>
              <w:numPr>
                <w:ilvl w:val="0"/>
                <w:numId w:val="122"/>
              </w:numPr>
              <w:jc w:val="both"/>
              <w:rPr>
                <w:rFonts w:ascii="Garamond" w:eastAsia="Times New Roman" w:hAnsi="Garamond" w:cs="Times New Roman"/>
              </w:rPr>
            </w:pPr>
            <w:r w:rsidRPr="00B303F5">
              <w:rPr>
                <w:rFonts w:ascii="Garamond" w:eastAsia="Times New Roman" w:hAnsi="Garamond" w:cs="Times New Roman"/>
              </w:rPr>
              <w:t>Diálogos Culturales con Enfoque Diferencial LGTBI</w:t>
            </w:r>
          </w:p>
        </w:tc>
      </w:tr>
      <w:tr w:rsidR="00DB4004" w:rsidRPr="00B303F5" w14:paraId="6DCAA41A" w14:textId="77777777" w:rsidTr="00774071">
        <w:trPr>
          <w:cnfStyle w:val="000000100000" w:firstRow="0" w:lastRow="0" w:firstColumn="0" w:lastColumn="0" w:oddVBand="0" w:evenVBand="0" w:oddHBand="1" w:evenHBand="0" w:firstRowFirstColumn="0" w:firstRowLastColumn="0" w:lastRowFirstColumn="0" w:lastRowLastColumn="0"/>
          <w:trHeight w:val="402"/>
          <w:jc w:val="center"/>
        </w:trPr>
        <w:tc>
          <w:tcPr>
            <w:tcW w:w="10070" w:type="dxa"/>
            <w:vAlign w:val="center"/>
          </w:tcPr>
          <w:p w14:paraId="5BF2DA83" w14:textId="77777777" w:rsidR="00DB4004" w:rsidRPr="00B303F5" w:rsidRDefault="005A1990" w:rsidP="004273AA">
            <w:pPr>
              <w:numPr>
                <w:ilvl w:val="0"/>
                <w:numId w:val="122"/>
              </w:numPr>
              <w:jc w:val="both"/>
              <w:rPr>
                <w:rFonts w:ascii="Garamond" w:eastAsia="Times New Roman" w:hAnsi="Garamond" w:cs="Times New Roman"/>
              </w:rPr>
            </w:pPr>
            <w:r w:rsidRPr="00B303F5">
              <w:rPr>
                <w:rFonts w:ascii="Garamond" w:eastAsia="Times New Roman" w:hAnsi="Garamond" w:cs="Times New Roman"/>
              </w:rPr>
              <w:t>Mesa Local LGTBI de Kennedy.</w:t>
            </w:r>
          </w:p>
          <w:p w14:paraId="0EB5C170" w14:textId="77777777" w:rsidR="00DB4004" w:rsidRPr="00B303F5" w:rsidRDefault="005A1990" w:rsidP="004273AA">
            <w:pPr>
              <w:numPr>
                <w:ilvl w:val="0"/>
                <w:numId w:val="122"/>
              </w:numPr>
              <w:jc w:val="both"/>
              <w:rPr>
                <w:rFonts w:ascii="Garamond" w:eastAsia="Times New Roman" w:hAnsi="Garamond" w:cs="Times New Roman"/>
              </w:rPr>
            </w:pPr>
            <w:r w:rsidRPr="00B303F5">
              <w:rPr>
                <w:rFonts w:ascii="Garamond" w:eastAsia="Times New Roman" w:hAnsi="Garamond" w:cs="Times New Roman"/>
              </w:rPr>
              <w:t>Conmemoración del Día del Orgullo LGTBI</w:t>
            </w:r>
          </w:p>
        </w:tc>
      </w:tr>
    </w:tbl>
    <w:p w14:paraId="2D49E57D" w14:textId="6623150D" w:rsidR="00774071" w:rsidRDefault="00774071" w:rsidP="00774071">
      <w:pPr>
        <w:jc w:val="center"/>
        <w:rPr>
          <w:rFonts w:ascii="Garamond" w:eastAsia="Garamond" w:hAnsi="Garamond" w:cs="Garamond"/>
          <w:b/>
          <w:sz w:val="22"/>
          <w:szCs w:val="22"/>
        </w:rPr>
      </w:pPr>
      <w:r>
        <w:rPr>
          <w:rFonts w:ascii="Garamond" w:eastAsia="Garamond" w:hAnsi="Garamond" w:cs="Garamond"/>
          <w:b/>
          <w:i/>
          <w:sz w:val="22"/>
          <w:szCs w:val="22"/>
        </w:rPr>
        <w:t>Tabla 2</w:t>
      </w:r>
      <w:r w:rsidR="006F34DA">
        <w:rPr>
          <w:rFonts w:ascii="Garamond" w:eastAsia="Garamond" w:hAnsi="Garamond" w:cs="Garamond"/>
          <w:b/>
          <w:i/>
          <w:sz w:val="22"/>
          <w:szCs w:val="22"/>
        </w:rPr>
        <w:t>6</w:t>
      </w:r>
      <w:r>
        <w:rPr>
          <w:rFonts w:ascii="Garamond" w:eastAsia="Garamond" w:hAnsi="Garamond" w:cs="Garamond"/>
          <w:b/>
          <w:i/>
          <w:sz w:val="22"/>
          <w:szCs w:val="22"/>
        </w:rPr>
        <w:t xml:space="preserve">. Fuente: Elaboración propia </w:t>
      </w:r>
    </w:p>
    <w:p w14:paraId="59EEC706" w14:textId="7B70B12C"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lastRenderedPageBreak/>
        <w:t>Implementación pública y monitoreo: Lanzar oficialmente la plataforma y acompañar su adopción comunitaria.</w:t>
      </w:r>
    </w:p>
    <w:p w14:paraId="385613DC"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Actividades:</w:t>
      </w:r>
    </w:p>
    <w:p w14:paraId="5944C13A" w14:textId="77777777" w:rsidR="00DB4004" w:rsidRPr="00B303F5" w:rsidRDefault="005A1990" w:rsidP="004273AA">
      <w:pPr>
        <w:numPr>
          <w:ilvl w:val="0"/>
          <w:numId w:val="128"/>
        </w:numPr>
        <w:spacing w:before="280" w:after="0" w:line="240" w:lineRule="auto"/>
        <w:jc w:val="both"/>
        <w:rPr>
          <w:rFonts w:ascii="Garamond" w:eastAsia="Times New Roman" w:hAnsi="Garamond" w:cs="Times New Roman"/>
        </w:rPr>
      </w:pPr>
      <w:r w:rsidRPr="00B303F5">
        <w:rPr>
          <w:rFonts w:ascii="Garamond" w:eastAsia="Times New Roman" w:hAnsi="Garamond" w:cs="Times New Roman"/>
        </w:rPr>
        <w:t>Publicación y apertura al público.</w:t>
      </w:r>
    </w:p>
    <w:p w14:paraId="3DB5B3E6" w14:textId="77777777" w:rsidR="00DB4004" w:rsidRPr="00B303F5" w:rsidRDefault="005A1990" w:rsidP="004273AA">
      <w:pPr>
        <w:numPr>
          <w:ilvl w:val="0"/>
          <w:numId w:val="128"/>
        </w:numPr>
        <w:spacing w:after="0" w:line="240" w:lineRule="auto"/>
        <w:jc w:val="both"/>
        <w:rPr>
          <w:rFonts w:ascii="Garamond" w:eastAsia="Times New Roman" w:hAnsi="Garamond" w:cs="Times New Roman"/>
        </w:rPr>
      </w:pPr>
      <w:r w:rsidRPr="00B303F5">
        <w:rPr>
          <w:rFonts w:ascii="Garamond" w:eastAsia="Times New Roman" w:hAnsi="Garamond" w:cs="Times New Roman"/>
        </w:rPr>
        <w:t>Acompañamiento a usuarios en la carga de información.</w:t>
      </w:r>
    </w:p>
    <w:p w14:paraId="7EC3529F" w14:textId="77777777" w:rsidR="00DB4004" w:rsidRPr="00B303F5" w:rsidRDefault="005A1990" w:rsidP="004273AA">
      <w:pPr>
        <w:numPr>
          <w:ilvl w:val="0"/>
          <w:numId w:val="128"/>
        </w:numPr>
        <w:spacing w:after="0" w:line="240" w:lineRule="auto"/>
        <w:jc w:val="both"/>
        <w:rPr>
          <w:rFonts w:ascii="Garamond" w:eastAsia="Times New Roman" w:hAnsi="Garamond" w:cs="Times New Roman"/>
        </w:rPr>
      </w:pPr>
      <w:r w:rsidRPr="00B303F5">
        <w:rPr>
          <w:rFonts w:ascii="Garamond" w:eastAsia="Times New Roman" w:hAnsi="Garamond" w:cs="Times New Roman"/>
        </w:rPr>
        <w:t>Monitoreo de actividad, participación y reportes.</w:t>
      </w:r>
    </w:p>
    <w:p w14:paraId="26459653" w14:textId="77777777" w:rsidR="00DB4004" w:rsidRPr="00B303F5" w:rsidRDefault="005A1990" w:rsidP="004273AA">
      <w:pPr>
        <w:numPr>
          <w:ilvl w:val="0"/>
          <w:numId w:val="128"/>
        </w:numPr>
        <w:spacing w:after="280" w:line="240" w:lineRule="auto"/>
        <w:jc w:val="both"/>
        <w:rPr>
          <w:rFonts w:ascii="Garamond" w:eastAsia="Times New Roman" w:hAnsi="Garamond" w:cs="Times New Roman"/>
        </w:rPr>
      </w:pPr>
      <w:r w:rsidRPr="00B303F5">
        <w:rPr>
          <w:rFonts w:ascii="Garamond" w:eastAsia="Times New Roman" w:hAnsi="Garamond" w:cs="Times New Roman"/>
        </w:rPr>
        <w:t>Recolección de métricas de uso y experiencias.</w:t>
      </w:r>
    </w:p>
    <w:p w14:paraId="56A4ABAB"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Evaluación, retroalimentación y mejora continua: Asegurar la sostenibilidad, utilidad y relevancia de la plataforma en el tiempo Actividades:</w:t>
      </w:r>
    </w:p>
    <w:p w14:paraId="065A9DD6" w14:textId="77777777" w:rsidR="00DB4004" w:rsidRPr="00B303F5" w:rsidRDefault="005A1990" w:rsidP="004273AA">
      <w:pPr>
        <w:numPr>
          <w:ilvl w:val="0"/>
          <w:numId w:val="129"/>
        </w:numPr>
        <w:spacing w:before="280" w:after="0" w:line="240" w:lineRule="auto"/>
        <w:jc w:val="both"/>
        <w:rPr>
          <w:rFonts w:ascii="Garamond" w:eastAsia="Times New Roman" w:hAnsi="Garamond" w:cs="Times New Roman"/>
        </w:rPr>
      </w:pPr>
      <w:r w:rsidRPr="00B303F5">
        <w:rPr>
          <w:rFonts w:ascii="Garamond" w:eastAsia="Times New Roman" w:hAnsi="Garamond" w:cs="Times New Roman"/>
        </w:rPr>
        <w:t>Encuestas de satisfacción.</w:t>
      </w:r>
    </w:p>
    <w:p w14:paraId="5D65BEA2" w14:textId="77777777" w:rsidR="00DB4004" w:rsidRPr="00B303F5" w:rsidRDefault="005A1990" w:rsidP="004273AA">
      <w:pPr>
        <w:numPr>
          <w:ilvl w:val="0"/>
          <w:numId w:val="129"/>
        </w:numPr>
        <w:spacing w:after="0" w:line="240" w:lineRule="auto"/>
        <w:jc w:val="both"/>
        <w:rPr>
          <w:rFonts w:ascii="Garamond" w:eastAsia="Times New Roman" w:hAnsi="Garamond" w:cs="Times New Roman"/>
        </w:rPr>
      </w:pPr>
      <w:r w:rsidRPr="00B303F5">
        <w:rPr>
          <w:rFonts w:ascii="Garamond" w:eastAsia="Times New Roman" w:hAnsi="Garamond" w:cs="Times New Roman"/>
        </w:rPr>
        <w:t>Análisis de datos generados por la comunidad.</w:t>
      </w:r>
    </w:p>
    <w:p w14:paraId="234F26EB" w14:textId="77777777" w:rsidR="00DB4004" w:rsidRPr="00B303F5" w:rsidRDefault="005A1990" w:rsidP="004273AA">
      <w:pPr>
        <w:numPr>
          <w:ilvl w:val="0"/>
          <w:numId w:val="129"/>
        </w:numPr>
        <w:spacing w:after="0" w:line="240" w:lineRule="auto"/>
        <w:jc w:val="both"/>
        <w:rPr>
          <w:rFonts w:ascii="Garamond" w:eastAsia="Times New Roman" w:hAnsi="Garamond" w:cs="Times New Roman"/>
        </w:rPr>
      </w:pPr>
      <w:r w:rsidRPr="00B303F5">
        <w:rPr>
          <w:rFonts w:ascii="Garamond" w:eastAsia="Times New Roman" w:hAnsi="Garamond" w:cs="Times New Roman"/>
        </w:rPr>
        <w:t>Revisión y actualización técnica.</w:t>
      </w:r>
    </w:p>
    <w:p w14:paraId="2E94C596" w14:textId="77777777" w:rsidR="00DB4004" w:rsidRPr="00B303F5" w:rsidRDefault="005A1990" w:rsidP="004273AA">
      <w:pPr>
        <w:numPr>
          <w:ilvl w:val="0"/>
          <w:numId w:val="129"/>
        </w:numPr>
        <w:spacing w:after="280" w:line="240" w:lineRule="auto"/>
        <w:jc w:val="both"/>
        <w:rPr>
          <w:rFonts w:ascii="Garamond" w:eastAsia="Times New Roman" w:hAnsi="Garamond" w:cs="Times New Roman"/>
        </w:rPr>
      </w:pPr>
      <w:r w:rsidRPr="00B303F5">
        <w:rPr>
          <w:rFonts w:ascii="Garamond" w:eastAsia="Times New Roman" w:hAnsi="Garamond" w:cs="Times New Roman"/>
        </w:rPr>
        <w:t>Plan de sostenibilidad (mantenimiento, formación de multiplicadores, etc.).</w:t>
      </w:r>
    </w:p>
    <w:p w14:paraId="16BB35AB"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Para la divulgación se realizará la publicación del documento con las siguientes especificaciones.</w:t>
      </w:r>
    </w:p>
    <w:p w14:paraId="2706A250" w14:textId="77777777" w:rsidR="00DB4004" w:rsidRPr="00B303F5" w:rsidRDefault="005A1990" w:rsidP="004273AA">
      <w:pPr>
        <w:numPr>
          <w:ilvl w:val="0"/>
          <w:numId w:val="130"/>
        </w:numPr>
        <w:spacing w:before="280" w:after="0" w:line="240" w:lineRule="auto"/>
        <w:jc w:val="both"/>
        <w:rPr>
          <w:rFonts w:ascii="Garamond" w:eastAsia="Times New Roman" w:hAnsi="Garamond" w:cs="Times New Roman"/>
        </w:rPr>
      </w:pPr>
      <w:r w:rsidRPr="00B303F5">
        <w:rPr>
          <w:rFonts w:ascii="Garamond" w:eastAsia="Times New Roman" w:hAnsi="Garamond" w:cs="Times New Roman"/>
        </w:rPr>
        <w:t>Diseño y diagramación de información para cuadernillo</w:t>
      </w:r>
    </w:p>
    <w:p w14:paraId="448D8B96" w14:textId="77777777" w:rsidR="00DB4004" w:rsidRPr="00B303F5" w:rsidRDefault="005A1990" w:rsidP="004273AA">
      <w:pPr>
        <w:numPr>
          <w:ilvl w:val="0"/>
          <w:numId w:val="130"/>
        </w:numPr>
        <w:spacing w:after="0" w:line="240" w:lineRule="auto"/>
        <w:jc w:val="both"/>
        <w:rPr>
          <w:rFonts w:ascii="Garamond" w:eastAsia="Times New Roman" w:hAnsi="Garamond" w:cs="Times New Roman"/>
        </w:rPr>
      </w:pPr>
      <w:r w:rsidRPr="00B303F5">
        <w:rPr>
          <w:rFonts w:ascii="Garamond" w:eastAsia="Times New Roman" w:hAnsi="Garamond" w:cs="Times New Roman"/>
        </w:rPr>
        <w:t>Contenido gráfico o fotográfico (se incluirán los archivos de imagen suministrados)</w:t>
      </w:r>
    </w:p>
    <w:p w14:paraId="0530DFFF" w14:textId="77777777" w:rsidR="00DB4004" w:rsidRPr="00B303F5" w:rsidRDefault="005A1990" w:rsidP="004273AA">
      <w:pPr>
        <w:numPr>
          <w:ilvl w:val="0"/>
          <w:numId w:val="130"/>
        </w:numPr>
        <w:spacing w:after="0" w:line="240" w:lineRule="auto"/>
        <w:jc w:val="both"/>
        <w:rPr>
          <w:rFonts w:ascii="Garamond" w:eastAsia="Times New Roman" w:hAnsi="Garamond" w:cs="Times New Roman"/>
        </w:rPr>
      </w:pPr>
      <w:r w:rsidRPr="00B303F5">
        <w:rPr>
          <w:rFonts w:ascii="Garamond" w:eastAsia="Times New Roman" w:hAnsi="Garamond" w:cs="Times New Roman"/>
        </w:rPr>
        <w:t>Creación de portada y contraportada</w:t>
      </w:r>
    </w:p>
    <w:p w14:paraId="3F0DFFB2" w14:textId="77777777" w:rsidR="00DB4004" w:rsidRPr="00B303F5" w:rsidRDefault="005A1990" w:rsidP="004273AA">
      <w:pPr>
        <w:numPr>
          <w:ilvl w:val="0"/>
          <w:numId w:val="130"/>
        </w:numPr>
        <w:spacing w:after="0" w:line="240" w:lineRule="auto"/>
        <w:jc w:val="both"/>
        <w:rPr>
          <w:rFonts w:ascii="Garamond" w:eastAsia="Times New Roman" w:hAnsi="Garamond" w:cs="Times New Roman"/>
        </w:rPr>
      </w:pPr>
      <w:r w:rsidRPr="00B303F5">
        <w:rPr>
          <w:rFonts w:ascii="Garamond" w:eastAsia="Times New Roman" w:hAnsi="Garamond" w:cs="Times New Roman"/>
        </w:rPr>
        <w:t>Desarrollo de esquemas</w:t>
      </w:r>
    </w:p>
    <w:p w14:paraId="17172323" w14:textId="77777777" w:rsidR="00DB4004" w:rsidRDefault="005A1990" w:rsidP="004273AA">
      <w:pPr>
        <w:numPr>
          <w:ilvl w:val="0"/>
          <w:numId w:val="130"/>
        </w:numPr>
        <w:spacing w:after="280" w:line="240" w:lineRule="auto"/>
        <w:jc w:val="both"/>
        <w:rPr>
          <w:rFonts w:ascii="Garamond" w:eastAsia="Times New Roman" w:hAnsi="Garamond" w:cs="Times New Roman"/>
        </w:rPr>
      </w:pPr>
      <w:r w:rsidRPr="00B303F5">
        <w:rPr>
          <w:rFonts w:ascii="Garamond" w:eastAsia="Times New Roman" w:hAnsi="Garamond" w:cs="Times New Roman"/>
        </w:rPr>
        <w:t>Para el diseño general de la publicación se tendrá en cuenta el manual de imagen incluyendo los logos de la Alcaldía Local de Kennedy</w:t>
      </w:r>
    </w:p>
    <w:p w14:paraId="76B12165" w14:textId="77777777" w:rsidR="005C0979" w:rsidRPr="00B303F5" w:rsidRDefault="005C0979" w:rsidP="005C0979">
      <w:pPr>
        <w:spacing w:after="280" w:line="240" w:lineRule="auto"/>
        <w:ind w:left="360"/>
        <w:jc w:val="both"/>
        <w:rPr>
          <w:rFonts w:ascii="Garamond" w:eastAsia="Times New Roman" w:hAnsi="Garamond" w:cs="Times New Roman"/>
        </w:rPr>
      </w:pPr>
    </w:p>
    <w:p w14:paraId="6DABB686" w14:textId="77777777" w:rsidR="00DB4004" w:rsidRPr="0035128A" w:rsidRDefault="005A1990">
      <w:pPr>
        <w:spacing w:before="280" w:after="280" w:line="240" w:lineRule="auto"/>
        <w:jc w:val="both"/>
        <w:rPr>
          <w:rFonts w:ascii="Garamond" w:eastAsia="Times New Roman" w:hAnsi="Garamond" w:cs="Times New Roman"/>
          <w:b/>
          <w:bCs/>
        </w:rPr>
      </w:pPr>
      <w:r w:rsidRPr="0035128A">
        <w:rPr>
          <w:rFonts w:ascii="Garamond" w:eastAsia="Times New Roman" w:hAnsi="Garamond" w:cs="Times New Roman"/>
          <w:b/>
          <w:bCs/>
        </w:rPr>
        <w:t>Estrategias para asegurar el éxito del proyecto</w:t>
      </w:r>
    </w:p>
    <w:p w14:paraId="6F863773" w14:textId="77777777" w:rsidR="00DB4004" w:rsidRPr="00B303F5" w:rsidRDefault="005A1990" w:rsidP="004273AA">
      <w:pPr>
        <w:numPr>
          <w:ilvl w:val="0"/>
          <w:numId w:val="118"/>
        </w:numPr>
        <w:spacing w:before="280" w:after="0" w:line="240" w:lineRule="auto"/>
        <w:jc w:val="both"/>
        <w:rPr>
          <w:rFonts w:ascii="Garamond" w:eastAsia="Times New Roman" w:hAnsi="Garamond" w:cs="Times New Roman"/>
        </w:rPr>
      </w:pPr>
      <w:r w:rsidRPr="00B303F5">
        <w:rPr>
          <w:rFonts w:ascii="Garamond" w:eastAsia="Times New Roman" w:hAnsi="Garamond" w:cs="Times New Roman"/>
        </w:rPr>
        <w:t>Articulación con la Mesa Local LGBTI y Consejo Local para convocatorias y validación.</w:t>
      </w:r>
    </w:p>
    <w:p w14:paraId="0B0A31E3" w14:textId="77777777" w:rsidR="00DB4004" w:rsidRPr="00B303F5" w:rsidRDefault="005A1990" w:rsidP="004273AA">
      <w:pPr>
        <w:numPr>
          <w:ilvl w:val="0"/>
          <w:numId w:val="118"/>
        </w:numPr>
        <w:spacing w:after="0" w:line="240" w:lineRule="auto"/>
        <w:jc w:val="both"/>
        <w:rPr>
          <w:rFonts w:ascii="Garamond" w:eastAsia="Times New Roman" w:hAnsi="Garamond" w:cs="Times New Roman"/>
        </w:rPr>
      </w:pPr>
      <w:r w:rsidRPr="00B303F5">
        <w:rPr>
          <w:rFonts w:ascii="Garamond" w:eastAsia="Times New Roman" w:hAnsi="Garamond" w:cs="Times New Roman"/>
        </w:rPr>
        <w:t>Enlace con medios comunitarios y redes sociales para mayor visibilidad.</w:t>
      </w:r>
    </w:p>
    <w:p w14:paraId="212895BA" w14:textId="77777777" w:rsidR="00DB4004" w:rsidRPr="00B303F5" w:rsidRDefault="005A1990" w:rsidP="004273AA">
      <w:pPr>
        <w:numPr>
          <w:ilvl w:val="0"/>
          <w:numId w:val="118"/>
        </w:numPr>
        <w:spacing w:after="0" w:line="240" w:lineRule="auto"/>
        <w:jc w:val="both"/>
        <w:rPr>
          <w:rFonts w:ascii="Garamond" w:eastAsia="Times New Roman" w:hAnsi="Garamond" w:cs="Times New Roman"/>
        </w:rPr>
      </w:pPr>
      <w:r w:rsidRPr="00B303F5">
        <w:rPr>
          <w:rFonts w:ascii="Garamond" w:eastAsia="Times New Roman" w:hAnsi="Garamond" w:cs="Times New Roman"/>
        </w:rPr>
        <w:t>Selección de aliados voluntarios para reducir costos en logística y facilitar espacios.</w:t>
      </w:r>
    </w:p>
    <w:p w14:paraId="653D49BA" w14:textId="44B4C415" w:rsidR="00DB4004" w:rsidRDefault="005A1990" w:rsidP="004273AA">
      <w:pPr>
        <w:numPr>
          <w:ilvl w:val="0"/>
          <w:numId w:val="118"/>
        </w:numPr>
        <w:spacing w:after="280" w:line="240" w:lineRule="auto"/>
        <w:jc w:val="both"/>
        <w:rPr>
          <w:rFonts w:ascii="Garamond" w:eastAsia="Times New Roman" w:hAnsi="Garamond" w:cs="Times New Roman"/>
        </w:rPr>
      </w:pPr>
      <w:r w:rsidRPr="00B303F5">
        <w:rPr>
          <w:rFonts w:ascii="Garamond" w:eastAsia="Times New Roman" w:hAnsi="Garamond" w:cs="Times New Roman"/>
        </w:rPr>
        <w:t>Monitoreo interno y cronograma claro para garantizar cumplimiento</w:t>
      </w:r>
    </w:p>
    <w:p w14:paraId="65D32EBF" w14:textId="77777777" w:rsidR="006F34DA" w:rsidRDefault="006F34DA" w:rsidP="006F34DA">
      <w:pPr>
        <w:spacing w:after="280" w:line="240" w:lineRule="auto"/>
        <w:ind w:left="720"/>
        <w:jc w:val="both"/>
        <w:rPr>
          <w:rFonts w:ascii="Garamond" w:eastAsia="Times New Roman" w:hAnsi="Garamond" w:cs="Times New Roman"/>
        </w:rPr>
      </w:pPr>
    </w:p>
    <w:tbl>
      <w:tblPr>
        <w:tblStyle w:val="Tablaconcuadrcula5oscura-nfasis3"/>
        <w:tblW w:w="5020" w:type="pct"/>
        <w:jc w:val="center"/>
        <w:tblLayout w:type="fixed"/>
        <w:tblLook w:val="0600" w:firstRow="0" w:lastRow="0" w:firstColumn="0" w:lastColumn="0" w:noHBand="1" w:noVBand="1"/>
      </w:tblPr>
      <w:tblGrid>
        <w:gridCol w:w="3983"/>
        <w:gridCol w:w="6308"/>
      </w:tblGrid>
      <w:tr w:rsidR="00615FAD" w:rsidRPr="00AD33C1" w14:paraId="1CCA3F7A" w14:textId="77777777" w:rsidTr="00123CBE">
        <w:trPr>
          <w:trHeight w:val="983"/>
          <w:jc w:val="center"/>
        </w:trPr>
        <w:tc>
          <w:tcPr>
            <w:tcW w:w="10291" w:type="dxa"/>
            <w:gridSpan w:val="2"/>
            <w:shd w:val="clear" w:color="auto" w:fill="7F7F7F" w:themeFill="text1" w:themeFillTint="80"/>
            <w:vAlign w:val="center"/>
          </w:tcPr>
          <w:p w14:paraId="3F50E0BB" w14:textId="029D99DF" w:rsidR="00615FAD" w:rsidRPr="0051373F" w:rsidRDefault="00615FAD" w:rsidP="00123CBE">
            <w:pPr>
              <w:spacing w:before="280" w:after="280"/>
              <w:jc w:val="center"/>
              <w:rPr>
                <w:rFonts w:eastAsia="Garamond" w:cs="Garamond"/>
                <w:b/>
                <w:color w:val="E7E6E6" w:themeColor="background2"/>
                <w:szCs w:val="22"/>
                <w:lang w:val="es-CO"/>
              </w:rPr>
            </w:pPr>
            <w:r w:rsidRPr="0051373F">
              <w:rPr>
                <w:rFonts w:eastAsia="Garamond" w:cs="Garamond"/>
                <w:b/>
                <w:color w:val="FFFFFF" w:themeColor="background1"/>
                <w:szCs w:val="22"/>
                <w:lang w:val="es-CO"/>
              </w:rPr>
              <w:t>PERSONAL REQUERIDO INICIATIVA GANADORA “MAPAS</w:t>
            </w:r>
            <w:r w:rsidRPr="0051373F">
              <w:rPr>
                <w:rFonts w:eastAsia="Times New Roman" w:cs="Times New Roman"/>
                <w:b/>
                <w:color w:val="FFFFFF" w:themeColor="background1"/>
                <w:lang w:val="es-CO"/>
              </w:rPr>
              <w:t xml:space="preserve"> VIVOS Y DIVERSAS CARTOGRAFÍAS PARTICIPATIVAS PARA LA TRANSFORMACIÓN DE KENNEDY”</w:t>
            </w:r>
          </w:p>
        </w:tc>
      </w:tr>
      <w:tr w:rsidR="00615FAD" w:rsidRPr="00AD33C1" w14:paraId="5E734119" w14:textId="77777777" w:rsidTr="00615FAD">
        <w:trPr>
          <w:trHeight w:val="287"/>
          <w:jc w:val="center"/>
        </w:trPr>
        <w:tc>
          <w:tcPr>
            <w:tcW w:w="3983" w:type="dxa"/>
            <w:shd w:val="clear" w:color="auto" w:fill="7F7F7F" w:themeFill="text1" w:themeFillTint="80"/>
            <w:vAlign w:val="center"/>
          </w:tcPr>
          <w:p w14:paraId="032AF224" w14:textId="77777777" w:rsidR="00615FAD" w:rsidRPr="00AD33C1" w:rsidRDefault="00615FAD" w:rsidP="00615FAD">
            <w:pPr>
              <w:spacing w:before="240" w:after="240"/>
              <w:jc w:val="center"/>
              <w:rPr>
                <w:rFonts w:eastAsia="Garamond" w:cs="Garamond"/>
                <w:b/>
                <w:color w:val="E7E6E6" w:themeColor="background2"/>
                <w:szCs w:val="22"/>
              </w:rPr>
            </w:pPr>
            <w:r w:rsidRPr="00AD33C1">
              <w:rPr>
                <w:rFonts w:eastAsia="Garamond" w:cs="Garamond"/>
                <w:b/>
                <w:color w:val="E7E6E6" w:themeColor="background2"/>
                <w:szCs w:val="22"/>
              </w:rPr>
              <w:t>CARGO</w:t>
            </w:r>
          </w:p>
        </w:tc>
        <w:tc>
          <w:tcPr>
            <w:tcW w:w="6308" w:type="dxa"/>
            <w:shd w:val="clear" w:color="auto" w:fill="7F7F7F" w:themeFill="text1" w:themeFillTint="80"/>
            <w:vAlign w:val="center"/>
          </w:tcPr>
          <w:p w14:paraId="2197FA8A" w14:textId="77777777" w:rsidR="00615FAD" w:rsidRPr="00AD33C1" w:rsidRDefault="00615FAD" w:rsidP="00615FAD">
            <w:pPr>
              <w:spacing w:before="240" w:after="240"/>
              <w:ind w:left="360"/>
              <w:jc w:val="center"/>
              <w:rPr>
                <w:rFonts w:eastAsia="Garamond" w:cs="Garamond"/>
                <w:b/>
                <w:color w:val="E7E6E6" w:themeColor="background2"/>
                <w:szCs w:val="22"/>
              </w:rPr>
            </w:pPr>
            <w:r w:rsidRPr="00AD33C1">
              <w:rPr>
                <w:rFonts w:eastAsia="Garamond" w:cs="Garamond"/>
                <w:b/>
                <w:color w:val="E7E6E6" w:themeColor="background2"/>
                <w:szCs w:val="22"/>
              </w:rPr>
              <w:t>DESARROLLADOR WEB</w:t>
            </w:r>
          </w:p>
        </w:tc>
      </w:tr>
      <w:tr w:rsidR="00615FAD" w:rsidRPr="00AD33C1" w14:paraId="186C7E95" w14:textId="77777777" w:rsidTr="00615FAD">
        <w:trPr>
          <w:trHeight w:val="717"/>
          <w:jc w:val="center"/>
        </w:trPr>
        <w:tc>
          <w:tcPr>
            <w:tcW w:w="3983" w:type="dxa"/>
            <w:vAlign w:val="center"/>
          </w:tcPr>
          <w:p w14:paraId="06953912" w14:textId="77777777" w:rsidR="00615FAD" w:rsidRPr="00AD33C1" w:rsidRDefault="00615FAD" w:rsidP="00615FAD">
            <w:pPr>
              <w:spacing w:before="240" w:after="240"/>
              <w:jc w:val="center"/>
              <w:rPr>
                <w:rFonts w:eastAsia="Garamond" w:cs="Garamond"/>
                <w:b/>
                <w:szCs w:val="22"/>
              </w:rPr>
            </w:pPr>
            <w:r w:rsidRPr="00AD33C1">
              <w:rPr>
                <w:rFonts w:eastAsia="Garamond" w:cs="Garamond"/>
                <w:b/>
                <w:szCs w:val="22"/>
              </w:rPr>
              <w:lastRenderedPageBreak/>
              <w:t>FORMACIÓN ACADÉMICA</w:t>
            </w:r>
          </w:p>
        </w:tc>
        <w:tc>
          <w:tcPr>
            <w:tcW w:w="6308" w:type="dxa"/>
            <w:vAlign w:val="center"/>
          </w:tcPr>
          <w:p w14:paraId="25BB2AFA" w14:textId="77777777" w:rsidR="00615FAD" w:rsidRPr="00AD33C1" w:rsidRDefault="00615FAD" w:rsidP="00615FAD">
            <w:pPr>
              <w:spacing w:before="240" w:after="240"/>
              <w:ind w:left="360"/>
              <w:jc w:val="both"/>
              <w:rPr>
                <w:rFonts w:eastAsia="Garamond" w:cs="Garamond"/>
                <w:szCs w:val="22"/>
              </w:rPr>
            </w:pPr>
            <w:r w:rsidRPr="0051373F">
              <w:rPr>
                <w:rFonts w:eastAsia="Garamond" w:cs="Garamond"/>
                <w:szCs w:val="22"/>
                <w:lang w:val="es-CO"/>
              </w:rPr>
              <w:t xml:space="preserve">Ingeniero/a de sistemas, programador/a o desarrollador/a web con experiencia en plataformas participativas, bases de datos, integración de mapas y </w:t>
            </w:r>
            <w:proofErr w:type="spellStart"/>
            <w:r w:rsidRPr="0051373F">
              <w:rPr>
                <w:rFonts w:eastAsia="Garamond" w:cs="Garamond"/>
                <w:szCs w:val="22"/>
                <w:lang w:val="es-CO"/>
              </w:rPr>
              <w:t>APIs</w:t>
            </w:r>
            <w:proofErr w:type="spellEnd"/>
            <w:r w:rsidRPr="0051373F">
              <w:rPr>
                <w:rFonts w:eastAsia="Garamond" w:cs="Garamond"/>
                <w:szCs w:val="22"/>
                <w:lang w:val="es-CO"/>
              </w:rPr>
              <w:t xml:space="preserve"> (ej. </w:t>
            </w:r>
            <w:proofErr w:type="spellStart"/>
            <w:r w:rsidRPr="00AD33C1">
              <w:rPr>
                <w:rFonts w:eastAsia="Garamond" w:cs="Garamond"/>
                <w:szCs w:val="22"/>
              </w:rPr>
              <w:t>Mapbox</w:t>
            </w:r>
            <w:proofErr w:type="spellEnd"/>
            <w:r w:rsidRPr="00AD33C1">
              <w:rPr>
                <w:rFonts w:eastAsia="Garamond" w:cs="Garamond"/>
                <w:szCs w:val="22"/>
              </w:rPr>
              <w:t>, OpenStreetMap).</w:t>
            </w:r>
          </w:p>
        </w:tc>
      </w:tr>
      <w:tr w:rsidR="00615FAD" w:rsidRPr="00AD33C1" w14:paraId="7C472A8E" w14:textId="77777777" w:rsidTr="00615FAD">
        <w:trPr>
          <w:trHeight w:val="717"/>
          <w:jc w:val="center"/>
        </w:trPr>
        <w:tc>
          <w:tcPr>
            <w:tcW w:w="3983" w:type="dxa"/>
            <w:vAlign w:val="center"/>
          </w:tcPr>
          <w:p w14:paraId="1540D1BB" w14:textId="77777777" w:rsidR="00615FAD" w:rsidRPr="00AD33C1" w:rsidRDefault="00615FAD" w:rsidP="00615FAD">
            <w:pPr>
              <w:spacing w:before="240" w:after="240"/>
              <w:jc w:val="center"/>
              <w:rPr>
                <w:rFonts w:eastAsia="Garamond" w:cs="Garamond"/>
                <w:b/>
                <w:szCs w:val="22"/>
              </w:rPr>
            </w:pPr>
            <w:r w:rsidRPr="00AD33C1">
              <w:rPr>
                <w:rFonts w:eastAsia="Garamond" w:cs="Garamond"/>
                <w:b/>
                <w:szCs w:val="22"/>
              </w:rPr>
              <w:t>REQUISITOS GENERALES</w:t>
            </w:r>
          </w:p>
        </w:tc>
        <w:tc>
          <w:tcPr>
            <w:tcW w:w="6308" w:type="dxa"/>
            <w:vAlign w:val="center"/>
          </w:tcPr>
          <w:p w14:paraId="72BA9DDD" w14:textId="77777777" w:rsidR="00615FAD" w:rsidRPr="0051373F" w:rsidRDefault="00615FAD" w:rsidP="00615FAD">
            <w:pPr>
              <w:spacing w:before="240" w:after="240"/>
              <w:ind w:left="360"/>
              <w:jc w:val="both"/>
              <w:rPr>
                <w:rFonts w:eastAsia="Garamond" w:cs="Garamond"/>
                <w:szCs w:val="22"/>
                <w:lang w:val="es-CO"/>
              </w:rPr>
            </w:pPr>
            <w:r w:rsidRPr="0051373F">
              <w:rPr>
                <w:rFonts w:eastAsia="Garamond" w:cs="Garamond"/>
                <w:szCs w:val="22"/>
                <w:lang w:val="es-CO"/>
              </w:rPr>
              <w:t xml:space="preserve">Mínimo 24 meses de experiencia en </w:t>
            </w:r>
            <w:proofErr w:type="gramStart"/>
            <w:r w:rsidRPr="0051373F">
              <w:rPr>
                <w:rFonts w:eastAsia="Garamond" w:cs="Garamond"/>
                <w:szCs w:val="22"/>
                <w:lang w:val="es-CO"/>
              </w:rPr>
              <w:t>diseños,  producciones</w:t>
            </w:r>
            <w:proofErr w:type="gramEnd"/>
            <w:r w:rsidRPr="0051373F">
              <w:rPr>
                <w:rFonts w:eastAsia="Garamond" w:cs="Garamond"/>
                <w:szCs w:val="22"/>
                <w:lang w:val="es-CO"/>
              </w:rPr>
              <w:t xml:space="preserve"> muralistas y en contextos comunitarios o con enfoque diferencial (LGTBI, poblaciones diversas, rurales, juveniles) Experiencia comprobable</w:t>
            </w:r>
          </w:p>
        </w:tc>
      </w:tr>
      <w:tr w:rsidR="00615FAD" w:rsidRPr="00AD33C1" w14:paraId="5BDE6E19" w14:textId="77777777" w:rsidTr="00615FAD">
        <w:trPr>
          <w:trHeight w:val="1176"/>
          <w:jc w:val="center"/>
        </w:trPr>
        <w:tc>
          <w:tcPr>
            <w:tcW w:w="3983" w:type="dxa"/>
            <w:vAlign w:val="center"/>
          </w:tcPr>
          <w:p w14:paraId="513892C7" w14:textId="77777777" w:rsidR="00615FAD" w:rsidRPr="00AD33C1" w:rsidRDefault="00615FAD" w:rsidP="00615FAD">
            <w:pPr>
              <w:spacing w:before="240" w:after="240"/>
              <w:jc w:val="both"/>
              <w:rPr>
                <w:rFonts w:eastAsia="Garamond" w:cs="Garamond"/>
                <w:b/>
                <w:szCs w:val="22"/>
              </w:rPr>
            </w:pPr>
            <w:r w:rsidRPr="00AD33C1">
              <w:rPr>
                <w:rFonts w:eastAsia="Garamond" w:cs="Garamond"/>
                <w:b/>
                <w:szCs w:val="22"/>
              </w:rPr>
              <w:t>CONDICIONES DE VINCULACIÓN</w:t>
            </w:r>
          </w:p>
        </w:tc>
        <w:tc>
          <w:tcPr>
            <w:tcW w:w="6308" w:type="dxa"/>
            <w:vAlign w:val="center"/>
          </w:tcPr>
          <w:p w14:paraId="0263CC9D" w14:textId="77777777" w:rsidR="00615FAD" w:rsidRPr="0051373F" w:rsidRDefault="00615FAD" w:rsidP="00615FAD">
            <w:pPr>
              <w:spacing w:before="240" w:after="240"/>
              <w:ind w:left="360"/>
              <w:jc w:val="both"/>
              <w:rPr>
                <w:rFonts w:eastAsia="Garamond" w:cs="Garamond"/>
                <w:szCs w:val="22"/>
                <w:lang w:val="es-CO"/>
              </w:rPr>
            </w:pPr>
            <w:r w:rsidRPr="0051373F">
              <w:rPr>
                <w:rFonts w:eastAsia="Garamond" w:cs="Garamond"/>
                <w:szCs w:val="22"/>
                <w:lang w:val="es-CO"/>
              </w:rPr>
              <w:t>Duración del contrato: 2 meses</w:t>
            </w:r>
          </w:p>
          <w:p w14:paraId="49AD613A" w14:textId="77777777" w:rsidR="00615FAD" w:rsidRPr="0051373F" w:rsidRDefault="00615FAD" w:rsidP="00615FAD">
            <w:pPr>
              <w:spacing w:before="240" w:after="240"/>
              <w:ind w:left="360"/>
              <w:jc w:val="both"/>
              <w:rPr>
                <w:rFonts w:eastAsia="Garamond" w:cs="Garamond"/>
                <w:szCs w:val="22"/>
                <w:lang w:val="es-CO"/>
              </w:rPr>
            </w:pPr>
            <w:r w:rsidRPr="0051373F">
              <w:rPr>
                <w:rFonts w:eastAsia="Garamond" w:cs="Garamond"/>
                <w:szCs w:val="22"/>
                <w:lang w:val="es-CO"/>
              </w:rPr>
              <w:t>Dedicación: 100%</w:t>
            </w:r>
          </w:p>
          <w:p w14:paraId="1B77BEC6" w14:textId="77777777" w:rsidR="00615FAD" w:rsidRPr="00AD33C1" w:rsidRDefault="00615FAD" w:rsidP="00615FAD">
            <w:pPr>
              <w:spacing w:before="240" w:after="240"/>
              <w:ind w:left="360"/>
              <w:jc w:val="both"/>
              <w:rPr>
                <w:rFonts w:eastAsia="Garamond" w:cs="Garamond"/>
                <w:szCs w:val="22"/>
              </w:rPr>
            </w:pPr>
            <w:proofErr w:type="spellStart"/>
            <w:r w:rsidRPr="00AD33C1">
              <w:rPr>
                <w:rFonts w:eastAsia="Garamond" w:cs="Garamond"/>
                <w:szCs w:val="22"/>
              </w:rPr>
              <w:t>Cantidad</w:t>
            </w:r>
            <w:proofErr w:type="spellEnd"/>
            <w:r w:rsidRPr="00AD33C1">
              <w:rPr>
                <w:rFonts w:eastAsia="Garamond" w:cs="Garamond"/>
                <w:szCs w:val="22"/>
              </w:rPr>
              <w:t>: 1</w:t>
            </w:r>
          </w:p>
        </w:tc>
      </w:tr>
      <w:tr w:rsidR="00615FAD" w:rsidRPr="00AD33C1" w14:paraId="0A3B9BC7" w14:textId="77777777" w:rsidTr="00615FAD">
        <w:trPr>
          <w:trHeight w:val="8726"/>
          <w:jc w:val="center"/>
        </w:trPr>
        <w:tc>
          <w:tcPr>
            <w:tcW w:w="3983" w:type="dxa"/>
            <w:vAlign w:val="center"/>
          </w:tcPr>
          <w:p w14:paraId="7F328973" w14:textId="77777777" w:rsidR="00615FAD" w:rsidRPr="00AD33C1" w:rsidRDefault="00615FAD" w:rsidP="00615FAD">
            <w:pPr>
              <w:spacing w:before="240" w:after="240"/>
              <w:jc w:val="both"/>
              <w:rPr>
                <w:rFonts w:eastAsia="Garamond" w:cs="Garamond"/>
                <w:b/>
                <w:szCs w:val="22"/>
              </w:rPr>
            </w:pPr>
            <w:r w:rsidRPr="00AD33C1">
              <w:rPr>
                <w:rFonts w:eastAsia="Garamond" w:cs="Garamond"/>
                <w:b/>
                <w:szCs w:val="22"/>
              </w:rPr>
              <w:lastRenderedPageBreak/>
              <w:t>OBLIGACIONES ESPECÍFICAS</w:t>
            </w:r>
          </w:p>
        </w:tc>
        <w:tc>
          <w:tcPr>
            <w:tcW w:w="6308" w:type="dxa"/>
            <w:vAlign w:val="center"/>
          </w:tcPr>
          <w:p w14:paraId="50CFEED9" w14:textId="77777777" w:rsidR="00615FAD" w:rsidRPr="0051373F" w:rsidRDefault="00615FAD" w:rsidP="00615FAD">
            <w:pPr>
              <w:spacing w:before="240" w:after="240"/>
              <w:ind w:left="360"/>
              <w:jc w:val="both"/>
              <w:rPr>
                <w:rFonts w:eastAsia="Garamond" w:cs="Garamond"/>
                <w:szCs w:val="22"/>
                <w:lang w:val="es-CO"/>
              </w:rPr>
            </w:pPr>
            <w:r w:rsidRPr="0051373F">
              <w:rPr>
                <w:rFonts w:eastAsia="Garamond" w:cs="Garamond"/>
                <w:szCs w:val="22"/>
                <w:lang w:val="es-CO"/>
              </w:rPr>
              <w:t>1.</w:t>
            </w:r>
            <w:r w:rsidRPr="0051373F">
              <w:rPr>
                <w:rFonts w:ascii="Times New Roman" w:eastAsia="Times New Roman" w:hAnsi="Times New Roman" w:cs="Times New Roman"/>
                <w:szCs w:val="22"/>
                <w:lang w:val="es-CO"/>
              </w:rPr>
              <w:t xml:space="preserve">  </w:t>
            </w:r>
            <w:r w:rsidRPr="0051373F">
              <w:rPr>
                <w:rFonts w:eastAsia="Garamond" w:cs="Garamond"/>
                <w:szCs w:val="22"/>
                <w:lang w:val="es-CO"/>
              </w:rPr>
              <w:t>Diseñar, desarrollar y mantener el sitio o plataforma web, garantizando el cumplimiento de los requerimientos técnicos y funcionales establecidos por la entidad contratante.</w:t>
            </w:r>
          </w:p>
          <w:p w14:paraId="540ACE3A" w14:textId="77777777" w:rsidR="00615FAD" w:rsidRPr="0051373F" w:rsidRDefault="00615FAD" w:rsidP="00615FAD">
            <w:pPr>
              <w:spacing w:before="240" w:after="240"/>
              <w:ind w:left="360"/>
              <w:jc w:val="both"/>
              <w:rPr>
                <w:rFonts w:eastAsia="Garamond" w:cs="Garamond"/>
                <w:szCs w:val="22"/>
                <w:lang w:val="es-CO"/>
              </w:rPr>
            </w:pPr>
            <w:r w:rsidRPr="0051373F">
              <w:rPr>
                <w:rFonts w:eastAsia="Garamond" w:cs="Garamond"/>
                <w:szCs w:val="22"/>
                <w:lang w:val="es-CO"/>
              </w:rPr>
              <w:t>2.</w:t>
            </w:r>
            <w:r w:rsidRPr="0051373F">
              <w:rPr>
                <w:rFonts w:ascii="Times New Roman" w:eastAsia="Times New Roman" w:hAnsi="Times New Roman" w:cs="Times New Roman"/>
                <w:szCs w:val="22"/>
                <w:lang w:val="es-CO"/>
              </w:rPr>
              <w:t xml:space="preserve">   </w:t>
            </w:r>
            <w:r w:rsidRPr="0051373F">
              <w:rPr>
                <w:rFonts w:eastAsia="Garamond" w:cs="Garamond"/>
                <w:szCs w:val="22"/>
                <w:lang w:val="es-CO"/>
              </w:rPr>
              <w:t xml:space="preserve">Construir la arquitectura técnica de la plataforma, incluyendo </w:t>
            </w:r>
            <w:proofErr w:type="spellStart"/>
            <w:r w:rsidRPr="0051373F">
              <w:rPr>
                <w:rFonts w:eastAsia="Garamond" w:cs="Garamond"/>
                <w:szCs w:val="22"/>
                <w:lang w:val="es-CO"/>
              </w:rPr>
              <w:t>frontend</w:t>
            </w:r>
            <w:proofErr w:type="spellEnd"/>
            <w:r w:rsidRPr="0051373F">
              <w:rPr>
                <w:rFonts w:eastAsia="Garamond" w:cs="Garamond"/>
                <w:szCs w:val="22"/>
                <w:lang w:val="es-CO"/>
              </w:rPr>
              <w:t xml:space="preserve"> (interfaz de usuario) y </w:t>
            </w:r>
            <w:proofErr w:type="spellStart"/>
            <w:r w:rsidRPr="0051373F">
              <w:rPr>
                <w:rFonts w:eastAsia="Garamond" w:cs="Garamond"/>
                <w:szCs w:val="22"/>
                <w:lang w:val="es-CO"/>
              </w:rPr>
              <w:t>backend</w:t>
            </w:r>
            <w:proofErr w:type="spellEnd"/>
            <w:r w:rsidRPr="0051373F">
              <w:rPr>
                <w:rFonts w:eastAsia="Garamond" w:cs="Garamond"/>
                <w:szCs w:val="22"/>
                <w:lang w:val="es-CO"/>
              </w:rPr>
              <w:t xml:space="preserve"> (servidor, bases de datos y lógica del sistema), usando tecnologías adecuadas al alcance del proyecto.</w:t>
            </w:r>
          </w:p>
          <w:p w14:paraId="3D966747" w14:textId="77777777" w:rsidR="00615FAD" w:rsidRPr="0051373F" w:rsidRDefault="00615FAD" w:rsidP="00615FAD">
            <w:pPr>
              <w:spacing w:before="240" w:after="240"/>
              <w:ind w:left="360"/>
              <w:jc w:val="both"/>
              <w:rPr>
                <w:rFonts w:eastAsia="Garamond" w:cs="Garamond"/>
                <w:szCs w:val="22"/>
                <w:lang w:val="es-CO"/>
              </w:rPr>
            </w:pPr>
            <w:r w:rsidRPr="0051373F">
              <w:rPr>
                <w:rFonts w:eastAsia="Garamond" w:cs="Garamond"/>
                <w:szCs w:val="22"/>
                <w:lang w:val="es-CO"/>
              </w:rPr>
              <w:t>3.</w:t>
            </w:r>
            <w:r w:rsidRPr="0051373F">
              <w:rPr>
                <w:rFonts w:ascii="Times New Roman" w:eastAsia="Times New Roman" w:hAnsi="Times New Roman" w:cs="Times New Roman"/>
                <w:szCs w:val="22"/>
                <w:lang w:val="es-CO"/>
              </w:rPr>
              <w:t xml:space="preserve">    </w:t>
            </w:r>
            <w:r w:rsidRPr="0051373F">
              <w:rPr>
                <w:rFonts w:eastAsia="Garamond" w:cs="Garamond"/>
                <w:szCs w:val="22"/>
                <w:lang w:val="es-CO"/>
              </w:rPr>
              <w:t>Implementar funcionalidades interactivas y participativas, como formularios, sistemas de geolocalización, carga de contenido por usuarios, filtros de búsqueda, validación de datos, etc.</w:t>
            </w:r>
          </w:p>
          <w:p w14:paraId="4E04F153" w14:textId="77777777" w:rsidR="00615FAD" w:rsidRPr="0051373F" w:rsidRDefault="00615FAD" w:rsidP="00615FAD">
            <w:pPr>
              <w:spacing w:before="240" w:after="240"/>
              <w:ind w:left="360"/>
              <w:jc w:val="both"/>
              <w:rPr>
                <w:rFonts w:eastAsia="Garamond" w:cs="Garamond"/>
                <w:szCs w:val="22"/>
                <w:lang w:val="es-CO"/>
              </w:rPr>
            </w:pPr>
            <w:r w:rsidRPr="0051373F">
              <w:rPr>
                <w:rFonts w:eastAsia="Garamond" w:cs="Garamond"/>
                <w:szCs w:val="22"/>
                <w:lang w:val="es-CO"/>
              </w:rPr>
              <w:t>4.</w:t>
            </w:r>
            <w:r w:rsidRPr="0051373F">
              <w:rPr>
                <w:rFonts w:ascii="Times New Roman" w:eastAsia="Times New Roman" w:hAnsi="Times New Roman" w:cs="Times New Roman"/>
                <w:szCs w:val="22"/>
                <w:lang w:val="es-CO"/>
              </w:rPr>
              <w:t xml:space="preserve"> </w:t>
            </w:r>
            <w:r w:rsidRPr="0051373F">
              <w:rPr>
                <w:rFonts w:eastAsia="Garamond" w:cs="Garamond"/>
                <w:szCs w:val="22"/>
                <w:lang w:val="es-CO"/>
              </w:rPr>
              <w:t>Optimizar el rendimiento y la seguridad del sitio web, garantizando tiempos de carga adecuados, protección frente a vulnerabilidades, y respaldo de la información.</w:t>
            </w:r>
          </w:p>
          <w:p w14:paraId="2EAAD186" w14:textId="77777777" w:rsidR="00615FAD" w:rsidRPr="0051373F" w:rsidRDefault="00615FAD" w:rsidP="00615FAD">
            <w:pPr>
              <w:spacing w:before="240" w:after="240"/>
              <w:ind w:left="360"/>
              <w:jc w:val="both"/>
              <w:rPr>
                <w:rFonts w:eastAsia="Garamond" w:cs="Garamond"/>
                <w:szCs w:val="22"/>
                <w:lang w:val="es-CO"/>
              </w:rPr>
            </w:pPr>
            <w:r w:rsidRPr="0051373F">
              <w:rPr>
                <w:rFonts w:eastAsia="Garamond" w:cs="Garamond"/>
                <w:szCs w:val="22"/>
                <w:lang w:val="es-CO"/>
              </w:rPr>
              <w:t>5.</w:t>
            </w:r>
            <w:r w:rsidRPr="0051373F">
              <w:rPr>
                <w:rFonts w:ascii="Times New Roman" w:eastAsia="Times New Roman" w:hAnsi="Times New Roman" w:cs="Times New Roman"/>
                <w:szCs w:val="22"/>
                <w:lang w:val="es-CO"/>
              </w:rPr>
              <w:t xml:space="preserve">   </w:t>
            </w:r>
            <w:r w:rsidRPr="0051373F">
              <w:rPr>
                <w:rFonts w:eastAsia="Garamond" w:cs="Garamond"/>
                <w:szCs w:val="22"/>
                <w:lang w:val="es-CO"/>
              </w:rPr>
              <w:t>Asegurar la accesibilidad y usabilidad de la plataforma, de acuerdo con estándares internacionales (WCAG) y las necesidades de los públicos diversos (incluyendo personas LGTBI, personas con discapacidad, etc.).</w:t>
            </w:r>
          </w:p>
          <w:p w14:paraId="6A34C962" w14:textId="77777777" w:rsidR="00615FAD" w:rsidRPr="0051373F" w:rsidRDefault="00615FAD" w:rsidP="00615FAD">
            <w:pPr>
              <w:spacing w:before="240" w:after="240"/>
              <w:ind w:left="360"/>
              <w:jc w:val="both"/>
              <w:rPr>
                <w:rFonts w:eastAsia="Garamond" w:cs="Garamond"/>
                <w:szCs w:val="22"/>
                <w:lang w:val="es-CO"/>
              </w:rPr>
            </w:pPr>
            <w:r w:rsidRPr="0051373F">
              <w:rPr>
                <w:rFonts w:eastAsia="Garamond" w:cs="Garamond"/>
                <w:szCs w:val="22"/>
                <w:lang w:val="es-CO"/>
              </w:rPr>
              <w:t>6.</w:t>
            </w:r>
            <w:r w:rsidRPr="0051373F">
              <w:rPr>
                <w:rFonts w:ascii="Times New Roman" w:eastAsia="Times New Roman" w:hAnsi="Times New Roman" w:cs="Times New Roman"/>
                <w:szCs w:val="22"/>
                <w:lang w:val="es-CO"/>
              </w:rPr>
              <w:t xml:space="preserve"> </w:t>
            </w:r>
            <w:r w:rsidRPr="0051373F">
              <w:rPr>
                <w:rFonts w:eastAsia="Garamond" w:cs="Garamond"/>
                <w:szCs w:val="22"/>
                <w:lang w:val="es-CO"/>
              </w:rPr>
              <w:t>Realizar pruebas técnicas periódicas, incluyendo pruebas funcionales, de compatibilidad, navegación y resolución de errores.</w:t>
            </w:r>
          </w:p>
          <w:p w14:paraId="061EAE4A" w14:textId="77777777" w:rsidR="00615FAD" w:rsidRPr="0051373F" w:rsidRDefault="00615FAD" w:rsidP="00615FAD">
            <w:pPr>
              <w:spacing w:before="240" w:after="240"/>
              <w:ind w:left="360"/>
              <w:jc w:val="both"/>
              <w:rPr>
                <w:rFonts w:eastAsia="Garamond" w:cs="Garamond"/>
                <w:szCs w:val="22"/>
                <w:lang w:val="es-CO"/>
              </w:rPr>
            </w:pPr>
            <w:r w:rsidRPr="0051373F">
              <w:rPr>
                <w:rFonts w:eastAsia="Garamond" w:cs="Garamond"/>
                <w:szCs w:val="22"/>
                <w:lang w:val="es-CO"/>
              </w:rPr>
              <w:t>7.</w:t>
            </w:r>
            <w:r w:rsidRPr="0051373F">
              <w:rPr>
                <w:rFonts w:ascii="Times New Roman" w:eastAsia="Times New Roman" w:hAnsi="Times New Roman" w:cs="Times New Roman"/>
                <w:szCs w:val="22"/>
                <w:lang w:val="es-CO"/>
              </w:rPr>
              <w:t xml:space="preserve">     </w:t>
            </w:r>
            <w:r w:rsidRPr="0051373F">
              <w:rPr>
                <w:rFonts w:eastAsia="Garamond" w:cs="Garamond"/>
                <w:szCs w:val="22"/>
                <w:lang w:val="es-CO"/>
              </w:rPr>
              <w:t>Documentar técnicamente el desarrollo del proyecto, incluyendo código, estructura del sistema, base de datos y configuraciones necesarias para su sostenibilidad.</w:t>
            </w:r>
          </w:p>
          <w:p w14:paraId="6210FFC2" w14:textId="77777777" w:rsidR="00615FAD" w:rsidRPr="0051373F" w:rsidRDefault="00615FAD" w:rsidP="00615FAD">
            <w:pPr>
              <w:spacing w:before="240" w:after="240"/>
              <w:ind w:left="360"/>
              <w:jc w:val="both"/>
              <w:rPr>
                <w:rFonts w:eastAsia="Garamond" w:cs="Garamond"/>
                <w:szCs w:val="22"/>
                <w:lang w:val="es-CO"/>
              </w:rPr>
            </w:pPr>
            <w:r w:rsidRPr="0051373F">
              <w:rPr>
                <w:rFonts w:eastAsia="Garamond" w:cs="Garamond"/>
                <w:szCs w:val="22"/>
                <w:lang w:val="es-CO"/>
              </w:rPr>
              <w:t>8.</w:t>
            </w:r>
            <w:r w:rsidRPr="0051373F">
              <w:rPr>
                <w:rFonts w:ascii="Times New Roman" w:eastAsia="Times New Roman" w:hAnsi="Times New Roman" w:cs="Times New Roman"/>
                <w:szCs w:val="22"/>
                <w:lang w:val="es-CO"/>
              </w:rPr>
              <w:t xml:space="preserve">   </w:t>
            </w:r>
            <w:r w:rsidRPr="0051373F">
              <w:rPr>
                <w:rFonts w:eastAsia="Garamond" w:cs="Garamond"/>
                <w:szCs w:val="22"/>
                <w:lang w:val="es-CO"/>
              </w:rPr>
              <w:t>Brindar soporte técnico y mantenimiento, por el tiempo acordado, para ajustes, corrección de errores o actualizaciones requeridas.</w:t>
            </w:r>
          </w:p>
          <w:p w14:paraId="41309C21" w14:textId="77777777" w:rsidR="00615FAD" w:rsidRPr="0051373F" w:rsidRDefault="00615FAD" w:rsidP="00615FAD">
            <w:pPr>
              <w:spacing w:before="240" w:after="240"/>
              <w:ind w:left="360"/>
              <w:jc w:val="both"/>
              <w:rPr>
                <w:rFonts w:eastAsia="Garamond" w:cs="Garamond"/>
                <w:szCs w:val="22"/>
                <w:lang w:val="es-CO"/>
              </w:rPr>
            </w:pPr>
            <w:r w:rsidRPr="0051373F">
              <w:rPr>
                <w:rFonts w:eastAsia="Garamond" w:cs="Garamond"/>
                <w:szCs w:val="22"/>
                <w:lang w:val="es-CO"/>
              </w:rPr>
              <w:t>9.</w:t>
            </w:r>
            <w:r w:rsidRPr="0051373F">
              <w:rPr>
                <w:rFonts w:ascii="Times New Roman" w:eastAsia="Times New Roman" w:hAnsi="Times New Roman" w:cs="Times New Roman"/>
                <w:szCs w:val="22"/>
                <w:lang w:val="es-CO"/>
              </w:rPr>
              <w:t xml:space="preserve">      </w:t>
            </w:r>
            <w:r w:rsidRPr="0051373F">
              <w:rPr>
                <w:rFonts w:eastAsia="Garamond" w:cs="Garamond"/>
                <w:szCs w:val="22"/>
                <w:lang w:val="es-CO"/>
              </w:rPr>
              <w:t>Capacitar al equipo designado por el contratante (si aplica), en la administración básica del sitio o plataforma y el uso de funcionalidades clave.</w:t>
            </w:r>
          </w:p>
          <w:p w14:paraId="00E271FD" w14:textId="77777777" w:rsidR="00615FAD" w:rsidRPr="0051373F" w:rsidRDefault="00615FAD" w:rsidP="00615FAD">
            <w:pPr>
              <w:spacing w:before="240" w:after="240"/>
              <w:ind w:left="360"/>
              <w:jc w:val="both"/>
              <w:rPr>
                <w:rFonts w:eastAsia="Garamond" w:cs="Garamond"/>
                <w:szCs w:val="22"/>
                <w:lang w:val="es-CO"/>
              </w:rPr>
            </w:pPr>
            <w:r w:rsidRPr="0051373F">
              <w:rPr>
                <w:rFonts w:eastAsia="Garamond" w:cs="Garamond"/>
                <w:szCs w:val="22"/>
                <w:lang w:val="es-CO"/>
              </w:rPr>
              <w:t>10.</w:t>
            </w:r>
            <w:r w:rsidRPr="0051373F">
              <w:rPr>
                <w:rFonts w:ascii="Times New Roman" w:eastAsia="Times New Roman" w:hAnsi="Times New Roman" w:cs="Times New Roman"/>
                <w:szCs w:val="22"/>
                <w:lang w:val="es-CO"/>
              </w:rPr>
              <w:t xml:space="preserve"> </w:t>
            </w:r>
            <w:r w:rsidRPr="0051373F">
              <w:rPr>
                <w:rFonts w:ascii="Times New Roman" w:eastAsia="Times New Roman" w:hAnsi="Times New Roman" w:cs="Times New Roman"/>
                <w:szCs w:val="22"/>
                <w:lang w:val="es-CO"/>
              </w:rPr>
              <w:tab/>
            </w:r>
            <w:r w:rsidRPr="0051373F">
              <w:rPr>
                <w:rFonts w:eastAsia="Garamond" w:cs="Garamond"/>
                <w:szCs w:val="22"/>
                <w:lang w:val="es-CO"/>
              </w:rPr>
              <w:t>Cumplir con los cronogramas y entregables establecidos, entregando avances periódicos y versiones funcionales del desarrollo para validación.</w:t>
            </w:r>
          </w:p>
        </w:tc>
      </w:tr>
    </w:tbl>
    <w:p w14:paraId="2BD3E2DC" w14:textId="762AB440" w:rsidR="00615FAD" w:rsidRDefault="006F34DA" w:rsidP="00615FAD">
      <w:pPr>
        <w:jc w:val="center"/>
        <w:rPr>
          <w:rFonts w:ascii="Garamond" w:eastAsia="Garamond" w:hAnsi="Garamond" w:cs="Garamond"/>
          <w:b/>
          <w:i/>
          <w:sz w:val="22"/>
          <w:szCs w:val="22"/>
        </w:rPr>
      </w:pPr>
      <w:r>
        <w:rPr>
          <w:rFonts w:ascii="Garamond" w:eastAsia="Garamond" w:hAnsi="Garamond" w:cs="Garamond"/>
          <w:b/>
          <w:i/>
          <w:sz w:val="22"/>
          <w:szCs w:val="22"/>
        </w:rPr>
        <w:t>Tabla 27</w:t>
      </w:r>
      <w:r w:rsidR="00615FAD">
        <w:rPr>
          <w:rFonts w:ascii="Garamond" w:eastAsia="Garamond" w:hAnsi="Garamond" w:cs="Garamond"/>
          <w:b/>
          <w:i/>
          <w:sz w:val="22"/>
          <w:szCs w:val="22"/>
        </w:rPr>
        <w:t xml:space="preserve">. Fuente: Elaboración propia </w:t>
      </w:r>
    </w:p>
    <w:p w14:paraId="37873E7E" w14:textId="77777777" w:rsidR="005C0979" w:rsidRDefault="005C0979" w:rsidP="00615FAD">
      <w:pPr>
        <w:jc w:val="center"/>
        <w:rPr>
          <w:rFonts w:ascii="Garamond" w:eastAsia="Garamond" w:hAnsi="Garamond" w:cs="Garamond"/>
          <w:b/>
          <w:i/>
          <w:sz w:val="22"/>
          <w:szCs w:val="22"/>
        </w:rPr>
      </w:pPr>
    </w:p>
    <w:p w14:paraId="5E9C9EA1" w14:textId="77777777" w:rsidR="005C0979" w:rsidRDefault="005C0979" w:rsidP="00615FAD">
      <w:pPr>
        <w:jc w:val="center"/>
        <w:rPr>
          <w:rFonts w:ascii="Garamond" w:eastAsia="Garamond" w:hAnsi="Garamond" w:cs="Garamond"/>
          <w:b/>
          <w:i/>
          <w:sz w:val="22"/>
          <w:szCs w:val="22"/>
        </w:rPr>
      </w:pPr>
    </w:p>
    <w:p w14:paraId="428F8DAD" w14:textId="77777777" w:rsidR="005C0979" w:rsidRDefault="005C0979" w:rsidP="00615FAD">
      <w:pPr>
        <w:jc w:val="center"/>
        <w:rPr>
          <w:rFonts w:ascii="Garamond" w:eastAsia="Garamond" w:hAnsi="Garamond" w:cs="Garamond"/>
          <w:b/>
          <w:i/>
          <w:sz w:val="22"/>
          <w:szCs w:val="22"/>
        </w:rPr>
      </w:pPr>
    </w:p>
    <w:p w14:paraId="2A3EF6CF" w14:textId="77777777" w:rsidR="005C0979" w:rsidRDefault="005C0979" w:rsidP="00615FAD">
      <w:pPr>
        <w:jc w:val="center"/>
        <w:rPr>
          <w:rFonts w:ascii="Garamond" w:eastAsia="Garamond" w:hAnsi="Garamond" w:cs="Garamond"/>
          <w:b/>
          <w:sz w:val="22"/>
          <w:szCs w:val="22"/>
        </w:rPr>
      </w:pPr>
    </w:p>
    <w:tbl>
      <w:tblPr>
        <w:tblStyle w:val="Tablaconcuadrcula5oscura-nfasis3"/>
        <w:tblW w:w="5000" w:type="pct"/>
        <w:jc w:val="center"/>
        <w:tblLayout w:type="fixed"/>
        <w:tblLook w:val="0600" w:firstRow="0" w:lastRow="0" w:firstColumn="0" w:lastColumn="0" w:noHBand="1" w:noVBand="1"/>
      </w:tblPr>
      <w:tblGrid>
        <w:gridCol w:w="4055"/>
        <w:gridCol w:w="6195"/>
      </w:tblGrid>
      <w:tr w:rsidR="00615FAD" w:rsidRPr="00207A81" w14:paraId="425216F2" w14:textId="77777777" w:rsidTr="00615FAD">
        <w:trPr>
          <w:trHeight w:val="285"/>
          <w:jc w:val="center"/>
        </w:trPr>
        <w:tc>
          <w:tcPr>
            <w:tcW w:w="3984" w:type="dxa"/>
            <w:shd w:val="clear" w:color="auto" w:fill="7F7F7F" w:themeFill="text1" w:themeFillTint="80"/>
            <w:vAlign w:val="center"/>
          </w:tcPr>
          <w:p w14:paraId="7873C08B" w14:textId="77777777" w:rsidR="00615FAD" w:rsidRPr="00AD33C1" w:rsidRDefault="00615FAD" w:rsidP="00615FAD">
            <w:pPr>
              <w:spacing w:before="240" w:line="276" w:lineRule="auto"/>
              <w:jc w:val="center"/>
              <w:rPr>
                <w:rFonts w:eastAsia="Garamond" w:cs="Garamond"/>
                <w:b/>
                <w:color w:val="E7E6E6" w:themeColor="background2"/>
                <w:szCs w:val="22"/>
              </w:rPr>
            </w:pPr>
            <w:r w:rsidRPr="00AD33C1">
              <w:rPr>
                <w:rFonts w:eastAsia="Garamond" w:cs="Garamond"/>
                <w:b/>
                <w:color w:val="E7E6E6" w:themeColor="background2"/>
                <w:szCs w:val="22"/>
              </w:rPr>
              <w:lastRenderedPageBreak/>
              <w:t>CARGO</w:t>
            </w:r>
          </w:p>
        </w:tc>
        <w:tc>
          <w:tcPr>
            <w:tcW w:w="6086" w:type="dxa"/>
            <w:shd w:val="clear" w:color="auto" w:fill="7F7F7F" w:themeFill="text1" w:themeFillTint="80"/>
            <w:vAlign w:val="center"/>
          </w:tcPr>
          <w:p w14:paraId="0BAE8C89" w14:textId="77777777" w:rsidR="00615FAD" w:rsidRPr="00AD33C1" w:rsidRDefault="00615FAD" w:rsidP="00615FAD">
            <w:pPr>
              <w:spacing w:before="240" w:line="276" w:lineRule="auto"/>
              <w:jc w:val="center"/>
              <w:rPr>
                <w:rFonts w:eastAsia="Garamond" w:cs="Garamond"/>
                <w:b/>
                <w:color w:val="E7E6E6" w:themeColor="background2"/>
                <w:szCs w:val="22"/>
              </w:rPr>
            </w:pPr>
            <w:r w:rsidRPr="00AD33C1">
              <w:rPr>
                <w:rFonts w:eastAsia="Garamond" w:cs="Garamond"/>
                <w:b/>
                <w:color w:val="E7E6E6" w:themeColor="background2"/>
                <w:szCs w:val="22"/>
              </w:rPr>
              <w:t>SOCIÓLOGO</w:t>
            </w:r>
          </w:p>
        </w:tc>
      </w:tr>
      <w:tr w:rsidR="00615FAD" w:rsidRPr="00207A81" w14:paraId="53ACA705" w14:textId="77777777" w:rsidTr="00615FAD">
        <w:trPr>
          <w:trHeight w:val="680"/>
          <w:jc w:val="center"/>
        </w:trPr>
        <w:tc>
          <w:tcPr>
            <w:tcW w:w="3984" w:type="dxa"/>
            <w:vAlign w:val="center"/>
          </w:tcPr>
          <w:p w14:paraId="62471E13" w14:textId="77777777" w:rsidR="00615FAD" w:rsidRPr="00207A81" w:rsidRDefault="00615FAD" w:rsidP="00615FAD">
            <w:pPr>
              <w:spacing w:before="240" w:line="276" w:lineRule="auto"/>
              <w:jc w:val="center"/>
              <w:rPr>
                <w:rFonts w:eastAsia="Garamond" w:cs="Garamond"/>
                <w:b/>
                <w:szCs w:val="22"/>
              </w:rPr>
            </w:pPr>
            <w:r w:rsidRPr="00207A81">
              <w:rPr>
                <w:rFonts w:eastAsia="Garamond" w:cs="Garamond"/>
                <w:b/>
                <w:szCs w:val="22"/>
              </w:rPr>
              <w:t>FORMACIÓN ACADÉMICA</w:t>
            </w:r>
          </w:p>
        </w:tc>
        <w:tc>
          <w:tcPr>
            <w:tcW w:w="6086" w:type="dxa"/>
            <w:vAlign w:val="center"/>
          </w:tcPr>
          <w:p w14:paraId="5D59A8C6" w14:textId="77777777" w:rsidR="00615FAD" w:rsidRPr="0051373F" w:rsidRDefault="00615FAD" w:rsidP="00615FAD">
            <w:pPr>
              <w:spacing w:before="240" w:line="276" w:lineRule="auto"/>
              <w:rPr>
                <w:rFonts w:eastAsia="Garamond" w:cs="Garamond"/>
                <w:szCs w:val="22"/>
                <w:lang w:val="es-CO"/>
              </w:rPr>
            </w:pPr>
            <w:r w:rsidRPr="0051373F">
              <w:rPr>
                <w:rFonts w:eastAsia="Garamond" w:cs="Garamond"/>
                <w:szCs w:val="22"/>
                <w:lang w:val="es-CO"/>
              </w:rPr>
              <w:t>Licenciatura en Sociología o carreras afines (Ciencias Sociales, Antropología, Trabajo Social) o campos afines.</w:t>
            </w:r>
          </w:p>
        </w:tc>
      </w:tr>
      <w:tr w:rsidR="00615FAD" w:rsidRPr="00207A81" w14:paraId="138B9AB6" w14:textId="77777777" w:rsidTr="00615FAD">
        <w:trPr>
          <w:trHeight w:val="4932"/>
          <w:jc w:val="center"/>
        </w:trPr>
        <w:tc>
          <w:tcPr>
            <w:tcW w:w="3984" w:type="dxa"/>
            <w:vAlign w:val="center"/>
          </w:tcPr>
          <w:p w14:paraId="219044A8" w14:textId="77777777" w:rsidR="00615FAD" w:rsidRPr="00207A81" w:rsidRDefault="00615FAD" w:rsidP="00615FAD">
            <w:pPr>
              <w:spacing w:before="240" w:line="276" w:lineRule="auto"/>
              <w:jc w:val="center"/>
              <w:rPr>
                <w:rFonts w:eastAsia="Garamond" w:cs="Garamond"/>
                <w:b/>
                <w:szCs w:val="22"/>
              </w:rPr>
            </w:pPr>
            <w:r w:rsidRPr="00207A81">
              <w:rPr>
                <w:rFonts w:eastAsia="Garamond" w:cs="Garamond"/>
                <w:b/>
                <w:szCs w:val="22"/>
              </w:rPr>
              <w:t>CONOCIMIENTOS ESPECÍFICOS</w:t>
            </w:r>
          </w:p>
          <w:p w14:paraId="36A6B2B4" w14:textId="77777777" w:rsidR="00615FAD" w:rsidRPr="00207A81" w:rsidRDefault="00615FAD" w:rsidP="00615FAD">
            <w:pPr>
              <w:spacing w:before="240" w:line="276" w:lineRule="auto"/>
              <w:jc w:val="center"/>
              <w:rPr>
                <w:rFonts w:eastAsia="Garamond" w:cs="Garamond"/>
                <w:b/>
                <w:szCs w:val="22"/>
              </w:rPr>
            </w:pPr>
          </w:p>
        </w:tc>
        <w:tc>
          <w:tcPr>
            <w:tcW w:w="6086" w:type="dxa"/>
            <w:vAlign w:val="center"/>
          </w:tcPr>
          <w:p w14:paraId="34227CC8" w14:textId="77777777" w:rsidR="00615FAD" w:rsidRPr="0051373F" w:rsidRDefault="00615FAD" w:rsidP="00615FAD">
            <w:pPr>
              <w:spacing w:before="240" w:line="276" w:lineRule="auto"/>
              <w:rPr>
                <w:rFonts w:eastAsia="Garamond" w:cs="Garamond"/>
                <w:szCs w:val="22"/>
                <w:lang w:val="es-CO"/>
              </w:rPr>
            </w:pPr>
            <w:r w:rsidRPr="0051373F">
              <w:rPr>
                <w:rFonts w:eastAsia="Garamond" w:cs="Garamond"/>
                <w:b/>
                <w:szCs w:val="22"/>
                <w:lang w:val="es-CO"/>
              </w:rPr>
              <w:t>Políticas Públicas y Participación Ciudadana</w:t>
            </w:r>
            <w:r w:rsidRPr="0051373F">
              <w:rPr>
                <w:rFonts w:eastAsia="Garamond" w:cs="Garamond"/>
                <w:szCs w:val="22"/>
                <w:lang w:val="es-CO"/>
              </w:rPr>
              <w:t>: Conocimiento sólido del marco legal y los mecanismos de participación en Colombia y Bogotá.</w:t>
            </w:r>
          </w:p>
          <w:p w14:paraId="2A19D2E2" w14:textId="77777777" w:rsidR="00615FAD" w:rsidRPr="0051373F" w:rsidRDefault="00615FAD" w:rsidP="00615FAD">
            <w:pPr>
              <w:spacing w:before="240" w:line="276" w:lineRule="auto"/>
              <w:rPr>
                <w:rFonts w:eastAsia="Garamond" w:cs="Garamond"/>
                <w:szCs w:val="22"/>
                <w:lang w:val="es-CO"/>
              </w:rPr>
            </w:pPr>
            <w:r w:rsidRPr="0051373F">
              <w:rPr>
                <w:rFonts w:eastAsia="Garamond" w:cs="Garamond"/>
                <w:szCs w:val="22"/>
                <w:lang w:val="es-CO"/>
              </w:rPr>
              <w:t>Gestión Local: Familiaridad con la estructura administrativa de las localidades de Bogotá y la operación de entidades distritales.</w:t>
            </w:r>
          </w:p>
          <w:p w14:paraId="3BBBF3DB" w14:textId="77777777" w:rsidR="00615FAD" w:rsidRPr="0051373F" w:rsidRDefault="00615FAD" w:rsidP="00615FAD">
            <w:pPr>
              <w:spacing w:before="240" w:line="276" w:lineRule="auto"/>
              <w:rPr>
                <w:rFonts w:eastAsia="Garamond" w:cs="Garamond"/>
                <w:szCs w:val="22"/>
                <w:lang w:val="es-CO"/>
              </w:rPr>
            </w:pPr>
            <w:r w:rsidRPr="0051373F">
              <w:rPr>
                <w:rFonts w:eastAsia="Garamond" w:cs="Garamond"/>
                <w:szCs w:val="22"/>
                <w:lang w:val="es-CO"/>
              </w:rPr>
              <w:t>Habilidades Blandas: Experiencia en metodologías para el desarrollo de comunicación asertiva, liderazgo, negociación, etc.</w:t>
            </w:r>
          </w:p>
          <w:p w14:paraId="3486E489" w14:textId="77777777" w:rsidR="00615FAD" w:rsidRPr="0051373F" w:rsidRDefault="00615FAD" w:rsidP="00615FAD">
            <w:pPr>
              <w:spacing w:before="240" w:line="276" w:lineRule="auto"/>
              <w:rPr>
                <w:rFonts w:eastAsia="Garamond" w:cs="Garamond"/>
                <w:b/>
                <w:szCs w:val="22"/>
                <w:lang w:val="es-CO"/>
              </w:rPr>
            </w:pPr>
            <w:r w:rsidRPr="0051373F">
              <w:rPr>
                <w:rFonts w:eastAsia="Garamond" w:cs="Garamond"/>
                <w:b/>
                <w:szCs w:val="22"/>
                <w:lang w:val="es-CO"/>
              </w:rPr>
              <w:t>Habilidades y Competencias Metodológicas:</w:t>
            </w:r>
          </w:p>
          <w:p w14:paraId="35FA3CA7" w14:textId="77777777" w:rsidR="00615FAD" w:rsidRPr="0051373F" w:rsidRDefault="00615FAD" w:rsidP="00615FAD">
            <w:pPr>
              <w:spacing w:before="240" w:line="276" w:lineRule="auto"/>
              <w:rPr>
                <w:rFonts w:eastAsia="Garamond" w:cs="Garamond"/>
                <w:szCs w:val="22"/>
                <w:lang w:val="es-CO"/>
              </w:rPr>
            </w:pPr>
            <w:r w:rsidRPr="0051373F">
              <w:rPr>
                <w:rFonts w:eastAsia="Garamond" w:cs="Garamond"/>
                <w:szCs w:val="22"/>
                <w:lang w:val="es-CO"/>
              </w:rPr>
              <w:t>Conocimiento profesional en sociales complejos como la desigualdad, la migración, la participación ciudadana y el desarrollo territorial. Amplia trayectoria en el uso de metodologías cualitativas y cuantitativas, así como en la gestión y evaluación de proyectos sociales.</w:t>
            </w:r>
          </w:p>
          <w:p w14:paraId="5BF5A730" w14:textId="77777777" w:rsidR="00615FAD" w:rsidRPr="0051373F" w:rsidRDefault="00615FAD" w:rsidP="00615FAD">
            <w:pPr>
              <w:spacing w:before="240" w:line="276" w:lineRule="auto"/>
              <w:rPr>
                <w:rFonts w:eastAsia="Garamond" w:cs="Garamond"/>
                <w:szCs w:val="22"/>
                <w:lang w:val="es-CO"/>
              </w:rPr>
            </w:pPr>
            <w:r w:rsidRPr="0051373F">
              <w:rPr>
                <w:rFonts w:eastAsia="Garamond" w:cs="Garamond"/>
                <w:szCs w:val="22"/>
                <w:lang w:val="es-CO"/>
              </w:rPr>
              <w:t>Metodologías de Aprendizaje Activo: Capacidad para diseñar e implementar dinámicas, juegos de roles y estudios de caso.</w:t>
            </w:r>
          </w:p>
          <w:p w14:paraId="7A1BB214" w14:textId="77777777" w:rsidR="00615FAD" w:rsidRPr="0051373F" w:rsidRDefault="00615FAD" w:rsidP="00615FAD">
            <w:pPr>
              <w:spacing w:before="240" w:line="276" w:lineRule="auto"/>
              <w:rPr>
                <w:rFonts w:eastAsia="Garamond" w:cs="Garamond"/>
                <w:szCs w:val="22"/>
                <w:lang w:val="es-CO"/>
              </w:rPr>
            </w:pPr>
            <w:r w:rsidRPr="0051373F">
              <w:rPr>
                <w:rFonts w:eastAsia="Garamond" w:cs="Garamond"/>
                <w:szCs w:val="22"/>
                <w:lang w:val="es-CO"/>
              </w:rPr>
              <w:t>Comunicación Pedagógica</w:t>
            </w:r>
            <w:r w:rsidRPr="0051373F">
              <w:rPr>
                <w:rFonts w:eastAsia="Garamond" w:cs="Garamond"/>
                <w:b/>
                <w:szCs w:val="22"/>
                <w:lang w:val="es-CO"/>
              </w:rPr>
              <w:t>:</w:t>
            </w:r>
            <w:r w:rsidRPr="0051373F">
              <w:rPr>
                <w:rFonts w:eastAsia="Garamond" w:cs="Garamond"/>
                <w:szCs w:val="22"/>
                <w:lang w:val="es-CO"/>
              </w:rPr>
              <w:t xml:space="preserve"> Habilidad para transmitir información compleja de manera clara, sencilla y adaptada a diversos públicos.</w:t>
            </w:r>
          </w:p>
        </w:tc>
      </w:tr>
      <w:tr w:rsidR="00615FAD" w:rsidRPr="00207A81" w14:paraId="60C8FF32" w14:textId="77777777" w:rsidTr="00615FAD">
        <w:trPr>
          <w:trHeight w:val="907"/>
          <w:jc w:val="center"/>
        </w:trPr>
        <w:tc>
          <w:tcPr>
            <w:tcW w:w="3984" w:type="dxa"/>
            <w:vAlign w:val="center"/>
          </w:tcPr>
          <w:p w14:paraId="6DBAEBE4" w14:textId="77777777" w:rsidR="00615FAD" w:rsidRPr="00207A81" w:rsidRDefault="00615FAD" w:rsidP="00615FAD">
            <w:pPr>
              <w:spacing w:before="240" w:line="276" w:lineRule="auto"/>
              <w:jc w:val="center"/>
              <w:rPr>
                <w:rFonts w:eastAsia="Garamond" w:cs="Garamond"/>
                <w:b/>
                <w:szCs w:val="22"/>
              </w:rPr>
            </w:pPr>
            <w:r w:rsidRPr="00207A81">
              <w:rPr>
                <w:rFonts w:eastAsia="Garamond" w:cs="Garamond"/>
                <w:b/>
                <w:szCs w:val="22"/>
              </w:rPr>
              <w:t>CONDICIONES DE VINCULACIÓN</w:t>
            </w:r>
          </w:p>
        </w:tc>
        <w:tc>
          <w:tcPr>
            <w:tcW w:w="6086" w:type="dxa"/>
            <w:vAlign w:val="center"/>
          </w:tcPr>
          <w:p w14:paraId="36F87760" w14:textId="77777777" w:rsidR="00615FAD" w:rsidRPr="0051373F" w:rsidRDefault="00615FAD" w:rsidP="00615FAD">
            <w:pPr>
              <w:jc w:val="both"/>
              <w:rPr>
                <w:rFonts w:eastAsia="Garamond" w:cs="Garamond"/>
                <w:szCs w:val="22"/>
                <w:lang w:val="es-CO"/>
              </w:rPr>
            </w:pPr>
            <w:r w:rsidRPr="0051373F">
              <w:rPr>
                <w:rFonts w:eastAsia="Garamond" w:cs="Garamond"/>
                <w:szCs w:val="22"/>
                <w:lang w:val="es-CO"/>
              </w:rPr>
              <w:t>Duración del contrato: 5 meses</w:t>
            </w:r>
          </w:p>
          <w:p w14:paraId="750866ED" w14:textId="77777777" w:rsidR="00615FAD" w:rsidRPr="0051373F" w:rsidRDefault="00615FAD" w:rsidP="00615FAD">
            <w:pPr>
              <w:jc w:val="both"/>
              <w:rPr>
                <w:rFonts w:eastAsia="Garamond" w:cs="Garamond"/>
                <w:szCs w:val="22"/>
                <w:lang w:val="es-CO"/>
              </w:rPr>
            </w:pPr>
            <w:r w:rsidRPr="0051373F">
              <w:rPr>
                <w:rFonts w:eastAsia="Garamond" w:cs="Garamond"/>
                <w:szCs w:val="22"/>
                <w:lang w:val="es-CO"/>
              </w:rPr>
              <w:t>Dedicación: 100%</w:t>
            </w:r>
          </w:p>
          <w:p w14:paraId="5E61961F" w14:textId="77777777" w:rsidR="00615FAD" w:rsidRPr="00207A81" w:rsidRDefault="00615FAD" w:rsidP="00615FAD">
            <w:pPr>
              <w:jc w:val="both"/>
              <w:rPr>
                <w:rFonts w:eastAsia="Garamond" w:cs="Garamond"/>
                <w:szCs w:val="22"/>
              </w:rPr>
            </w:pPr>
            <w:proofErr w:type="spellStart"/>
            <w:r w:rsidRPr="00207A81">
              <w:rPr>
                <w:rFonts w:eastAsia="Garamond" w:cs="Garamond"/>
                <w:szCs w:val="22"/>
              </w:rPr>
              <w:t>Cantidad</w:t>
            </w:r>
            <w:proofErr w:type="spellEnd"/>
            <w:r w:rsidRPr="00207A81">
              <w:rPr>
                <w:rFonts w:eastAsia="Garamond" w:cs="Garamond"/>
                <w:szCs w:val="22"/>
              </w:rPr>
              <w:t xml:space="preserve">: 1 </w:t>
            </w:r>
          </w:p>
        </w:tc>
      </w:tr>
      <w:tr w:rsidR="00615FAD" w:rsidRPr="00207A81" w14:paraId="5C17F541" w14:textId="77777777" w:rsidTr="00615FAD">
        <w:trPr>
          <w:trHeight w:val="2438"/>
          <w:jc w:val="center"/>
        </w:trPr>
        <w:tc>
          <w:tcPr>
            <w:tcW w:w="3984" w:type="dxa"/>
            <w:vAlign w:val="center"/>
          </w:tcPr>
          <w:p w14:paraId="19F31C80" w14:textId="77777777" w:rsidR="00615FAD" w:rsidRPr="00207A81" w:rsidRDefault="00615FAD" w:rsidP="00615FAD">
            <w:pPr>
              <w:spacing w:before="240" w:line="276" w:lineRule="auto"/>
              <w:jc w:val="center"/>
              <w:rPr>
                <w:rFonts w:eastAsia="Garamond" w:cs="Garamond"/>
                <w:b/>
                <w:szCs w:val="22"/>
              </w:rPr>
            </w:pPr>
            <w:r w:rsidRPr="00207A81">
              <w:rPr>
                <w:rFonts w:eastAsia="Garamond" w:cs="Garamond"/>
                <w:b/>
                <w:szCs w:val="22"/>
              </w:rPr>
              <w:t>EXPERIENCIA LABORAL</w:t>
            </w:r>
          </w:p>
        </w:tc>
        <w:tc>
          <w:tcPr>
            <w:tcW w:w="6086" w:type="dxa"/>
            <w:vAlign w:val="center"/>
          </w:tcPr>
          <w:p w14:paraId="1E990D3B" w14:textId="77777777" w:rsidR="00615FAD" w:rsidRPr="0051373F" w:rsidRDefault="00615FAD" w:rsidP="00615FAD">
            <w:pPr>
              <w:spacing w:before="240" w:line="276" w:lineRule="auto"/>
              <w:jc w:val="both"/>
              <w:rPr>
                <w:rFonts w:eastAsia="Garamond" w:cs="Garamond"/>
                <w:szCs w:val="22"/>
                <w:lang w:val="es-CO"/>
              </w:rPr>
            </w:pPr>
            <w:r w:rsidRPr="0051373F">
              <w:rPr>
                <w:rFonts w:eastAsia="Garamond" w:cs="Garamond"/>
                <w:szCs w:val="22"/>
                <w:lang w:val="es-CO"/>
              </w:rPr>
              <w:t>Experiencia demostrable en investigación social aplicada, análisis de políticas públicas y diseño de estrategias de intervención comunitaria. Especializado/a en el estudio de fenómenos sociales complejos como la desigualdad, la migración, la participación ciudadana y el desarrollo territorial. Amplia trayectoria en el uso de metodologías cualitativas y cuantitativas, así como en la gestión y evaluación de proyectos sociales.</w:t>
            </w:r>
          </w:p>
          <w:p w14:paraId="709D42C8" w14:textId="77777777" w:rsidR="00615FAD" w:rsidRPr="0051373F" w:rsidRDefault="00615FAD" w:rsidP="00615FAD">
            <w:pPr>
              <w:spacing w:before="240" w:line="276" w:lineRule="auto"/>
              <w:jc w:val="both"/>
              <w:rPr>
                <w:rFonts w:eastAsia="Garamond" w:cs="Garamond"/>
                <w:szCs w:val="22"/>
                <w:lang w:val="es-CO"/>
              </w:rPr>
            </w:pPr>
            <w:r w:rsidRPr="0051373F">
              <w:rPr>
                <w:rFonts w:eastAsia="Garamond" w:cs="Garamond"/>
                <w:szCs w:val="22"/>
                <w:lang w:val="es-CO"/>
              </w:rPr>
              <w:t>Experiencia trabajando con comunidades urbanas, preferiblemente en contextos socioeconómicos similares a al proceso. 12 meses de experiencia específicos para el rol al que aplica.</w:t>
            </w:r>
          </w:p>
        </w:tc>
      </w:tr>
      <w:tr w:rsidR="00615FAD" w:rsidRPr="00207A81" w14:paraId="024CFF1D" w14:textId="77777777" w:rsidTr="00615FAD">
        <w:trPr>
          <w:trHeight w:val="2952"/>
          <w:jc w:val="center"/>
        </w:trPr>
        <w:tc>
          <w:tcPr>
            <w:tcW w:w="3984" w:type="dxa"/>
            <w:vAlign w:val="center"/>
          </w:tcPr>
          <w:p w14:paraId="1E28AF88" w14:textId="77777777" w:rsidR="00615FAD" w:rsidRPr="00207A81" w:rsidRDefault="00615FAD" w:rsidP="00615FAD">
            <w:pPr>
              <w:spacing w:before="240" w:line="276" w:lineRule="auto"/>
              <w:jc w:val="center"/>
              <w:rPr>
                <w:rFonts w:eastAsia="Garamond" w:cs="Garamond"/>
                <w:b/>
                <w:szCs w:val="22"/>
              </w:rPr>
            </w:pPr>
            <w:r w:rsidRPr="00207A81">
              <w:rPr>
                <w:rFonts w:eastAsia="Garamond" w:cs="Garamond"/>
                <w:b/>
                <w:szCs w:val="22"/>
              </w:rPr>
              <w:lastRenderedPageBreak/>
              <w:t>OBLIGACIONES ESPECÍFICAS</w:t>
            </w:r>
          </w:p>
        </w:tc>
        <w:tc>
          <w:tcPr>
            <w:tcW w:w="6086" w:type="dxa"/>
            <w:vAlign w:val="center"/>
          </w:tcPr>
          <w:p w14:paraId="19E2C3FC" w14:textId="77777777" w:rsidR="00615FAD" w:rsidRPr="0051373F" w:rsidRDefault="00615FAD" w:rsidP="00615FAD">
            <w:pPr>
              <w:pBdr>
                <w:top w:val="nil"/>
                <w:left w:val="nil"/>
                <w:bottom w:val="nil"/>
                <w:right w:val="nil"/>
                <w:between w:val="nil"/>
              </w:pBdr>
              <w:spacing w:line="276" w:lineRule="auto"/>
              <w:jc w:val="both"/>
              <w:rPr>
                <w:rFonts w:eastAsia="Garamond" w:cs="Garamond"/>
                <w:bCs/>
                <w:szCs w:val="22"/>
                <w:lang w:val="es-CO"/>
              </w:rPr>
            </w:pPr>
            <w:r w:rsidRPr="0051373F">
              <w:rPr>
                <w:rFonts w:eastAsia="Garamond" w:cs="Garamond"/>
                <w:bCs/>
                <w:szCs w:val="22"/>
                <w:lang w:val="es-CO"/>
              </w:rPr>
              <w:t>1. Investigación social: Diseñar, ejecutar y evaluar investigaciones cualitativas y cuantitativas sobre fenómenos sociales.</w:t>
            </w:r>
          </w:p>
          <w:p w14:paraId="2B854A47" w14:textId="77777777" w:rsidR="00615FAD" w:rsidRPr="0051373F" w:rsidRDefault="00615FAD" w:rsidP="00615FAD">
            <w:pPr>
              <w:pBdr>
                <w:top w:val="nil"/>
                <w:left w:val="nil"/>
                <w:bottom w:val="nil"/>
                <w:right w:val="nil"/>
                <w:between w:val="nil"/>
              </w:pBdr>
              <w:spacing w:line="276" w:lineRule="auto"/>
              <w:jc w:val="both"/>
              <w:rPr>
                <w:rFonts w:eastAsia="Garamond" w:cs="Garamond"/>
                <w:bCs/>
                <w:szCs w:val="22"/>
                <w:lang w:val="es-CO"/>
              </w:rPr>
            </w:pPr>
            <w:r w:rsidRPr="0051373F">
              <w:rPr>
                <w:rFonts w:eastAsia="Garamond" w:cs="Garamond"/>
                <w:bCs/>
                <w:szCs w:val="22"/>
                <w:lang w:val="es-CO"/>
              </w:rPr>
              <w:t>2. Recopilar datos a través de encuestas, entrevistas, observación participante, etc.</w:t>
            </w:r>
          </w:p>
          <w:p w14:paraId="337F5452" w14:textId="77777777" w:rsidR="00615FAD" w:rsidRPr="0051373F" w:rsidRDefault="00615FAD" w:rsidP="00615FAD">
            <w:pPr>
              <w:pBdr>
                <w:top w:val="nil"/>
                <w:left w:val="nil"/>
                <w:bottom w:val="nil"/>
                <w:right w:val="nil"/>
                <w:between w:val="nil"/>
              </w:pBdr>
              <w:spacing w:line="276" w:lineRule="auto"/>
              <w:jc w:val="both"/>
              <w:rPr>
                <w:rFonts w:eastAsia="Garamond" w:cs="Garamond"/>
                <w:bCs/>
                <w:szCs w:val="22"/>
                <w:lang w:val="es-CO"/>
              </w:rPr>
            </w:pPr>
            <w:r w:rsidRPr="0051373F">
              <w:rPr>
                <w:rFonts w:eastAsia="Garamond" w:cs="Garamond"/>
                <w:bCs/>
                <w:szCs w:val="22"/>
                <w:lang w:val="es-CO"/>
              </w:rPr>
              <w:t>3. Analizar datos e interpretar resultados para generar conocimiento útil.</w:t>
            </w:r>
          </w:p>
          <w:p w14:paraId="36D28F0D" w14:textId="77777777" w:rsidR="00615FAD" w:rsidRPr="0051373F" w:rsidRDefault="00615FAD" w:rsidP="00615FAD">
            <w:pPr>
              <w:pBdr>
                <w:top w:val="nil"/>
                <w:left w:val="nil"/>
                <w:bottom w:val="nil"/>
                <w:right w:val="nil"/>
                <w:between w:val="nil"/>
              </w:pBdr>
              <w:spacing w:line="276" w:lineRule="auto"/>
              <w:jc w:val="both"/>
              <w:rPr>
                <w:rFonts w:eastAsia="Garamond" w:cs="Garamond"/>
                <w:bCs/>
                <w:szCs w:val="22"/>
                <w:lang w:val="es-CO"/>
              </w:rPr>
            </w:pPr>
            <w:r w:rsidRPr="0051373F">
              <w:rPr>
                <w:rFonts w:eastAsia="Garamond" w:cs="Garamond"/>
                <w:bCs/>
                <w:szCs w:val="22"/>
                <w:lang w:val="es-CO"/>
              </w:rPr>
              <w:t>4. Diagnóstico y análisis social: Identificar problemas sociales y proponer soluciones.</w:t>
            </w:r>
          </w:p>
          <w:p w14:paraId="46C6C794" w14:textId="77777777" w:rsidR="00615FAD" w:rsidRPr="0051373F" w:rsidRDefault="00615FAD" w:rsidP="00615FAD">
            <w:pPr>
              <w:pBdr>
                <w:top w:val="nil"/>
                <w:left w:val="nil"/>
                <w:bottom w:val="nil"/>
                <w:right w:val="nil"/>
                <w:between w:val="nil"/>
              </w:pBdr>
              <w:spacing w:line="276" w:lineRule="auto"/>
              <w:jc w:val="both"/>
              <w:rPr>
                <w:rFonts w:eastAsia="Garamond" w:cs="Garamond"/>
                <w:bCs/>
                <w:szCs w:val="22"/>
                <w:lang w:val="es-CO"/>
              </w:rPr>
            </w:pPr>
            <w:r w:rsidRPr="0051373F">
              <w:rPr>
                <w:rFonts w:eastAsia="Garamond" w:cs="Garamond"/>
                <w:bCs/>
                <w:szCs w:val="22"/>
                <w:lang w:val="es-CO"/>
              </w:rPr>
              <w:t>5. Realizar diagnósticos comunitarios, organizacionales o institucionales.</w:t>
            </w:r>
          </w:p>
          <w:p w14:paraId="52E35B25" w14:textId="77777777" w:rsidR="00615FAD" w:rsidRPr="0051373F" w:rsidRDefault="00615FAD" w:rsidP="00615FAD">
            <w:pPr>
              <w:pBdr>
                <w:top w:val="nil"/>
                <w:left w:val="nil"/>
                <w:bottom w:val="nil"/>
                <w:right w:val="nil"/>
                <w:between w:val="nil"/>
              </w:pBdr>
              <w:spacing w:line="276" w:lineRule="auto"/>
              <w:jc w:val="both"/>
              <w:rPr>
                <w:rFonts w:eastAsia="Garamond" w:cs="Garamond"/>
                <w:bCs/>
                <w:szCs w:val="22"/>
                <w:lang w:val="es-CO"/>
              </w:rPr>
            </w:pPr>
            <w:r w:rsidRPr="0051373F">
              <w:rPr>
                <w:rFonts w:eastAsia="Garamond" w:cs="Garamond"/>
                <w:bCs/>
                <w:szCs w:val="22"/>
                <w:lang w:val="es-CO"/>
              </w:rPr>
              <w:t>6. Diseño de políticas públicas y programas sociales: Asesorar en la formulación de políticas públicas.</w:t>
            </w:r>
            <w:r w:rsidRPr="0051373F">
              <w:rPr>
                <w:rFonts w:eastAsia="Garamond" w:cs="Garamond"/>
                <w:bCs/>
                <w:szCs w:val="22"/>
                <w:lang w:val="es-CO"/>
              </w:rPr>
              <w:br/>
              <w:t>7. Evaluar el impacto de programas sociales Docencia y formación: Enseñar en instituciones educativas de nivel medio y superior.</w:t>
            </w:r>
            <w:r w:rsidRPr="0051373F">
              <w:rPr>
                <w:rFonts w:eastAsia="Garamond" w:cs="Garamond"/>
                <w:bCs/>
                <w:szCs w:val="22"/>
                <w:lang w:val="es-CO"/>
              </w:rPr>
              <w:br/>
              <w:t>8. Capacitar a líderes sociales o profesionales en temáticas sociológicas.</w:t>
            </w:r>
            <w:r w:rsidRPr="0051373F">
              <w:rPr>
                <w:rFonts w:eastAsia="Garamond" w:cs="Garamond"/>
                <w:bCs/>
                <w:szCs w:val="22"/>
                <w:lang w:val="es-CO"/>
              </w:rPr>
              <w:br/>
              <w:t>9. Intervención social: Participar en proyectos de desarrollo comunitario o intervención social.</w:t>
            </w:r>
            <w:r w:rsidRPr="0051373F">
              <w:rPr>
                <w:rFonts w:eastAsia="Garamond" w:cs="Garamond"/>
                <w:bCs/>
                <w:szCs w:val="22"/>
                <w:lang w:val="es-CO"/>
              </w:rPr>
              <w:br/>
              <w:t>10.  Asesoría y consultoría: Brindar asesoramiento a empresas, gobiernos, organizaciones sociales o educativas.</w:t>
            </w:r>
          </w:p>
          <w:p w14:paraId="772C873C" w14:textId="77777777" w:rsidR="00615FAD" w:rsidRPr="0051373F" w:rsidRDefault="00615FAD" w:rsidP="00615FAD">
            <w:pPr>
              <w:pBdr>
                <w:top w:val="nil"/>
                <w:left w:val="nil"/>
                <w:bottom w:val="nil"/>
                <w:right w:val="nil"/>
                <w:between w:val="nil"/>
              </w:pBdr>
              <w:spacing w:line="276" w:lineRule="auto"/>
              <w:jc w:val="both"/>
              <w:rPr>
                <w:rFonts w:eastAsia="Garamond" w:cs="Garamond"/>
                <w:bCs/>
                <w:szCs w:val="22"/>
                <w:lang w:val="es-CO"/>
              </w:rPr>
            </w:pPr>
            <w:r w:rsidRPr="0051373F">
              <w:rPr>
                <w:rFonts w:eastAsia="Garamond" w:cs="Garamond"/>
                <w:bCs/>
                <w:szCs w:val="22"/>
                <w:lang w:val="es-CO"/>
              </w:rPr>
              <w:t>11. Realizar estudios de opinión pública, cultura organizacional o clima laboral.</w:t>
            </w:r>
          </w:p>
        </w:tc>
      </w:tr>
    </w:tbl>
    <w:p w14:paraId="5EE3A7D1" w14:textId="4B13B1BA" w:rsidR="00615FAD" w:rsidRDefault="006F34DA" w:rsidP="00615FAD">
      <w:pPr>
        <w:jc w:val="center"/>
        <w:rPr>
          <w:rFonts w:ascii="Garamond" w:eastAsia="Garamond" w:hAnsi="Garamond" w:cs="Garamond"/>
          <w:b/>
          <w:sz w:val="22"/>
          <w:szCs w:val="22"/>
        </w:rPr>
      </w:pPr>
      <w:r>
        <w:rPr>
          <w:rFonts w:ascii="Garamond" w:eastAsia="Garamond" w:hAnsi="Garamond" w:cs="Garamond"/>
          <w:b/>
          <w:i/>
          <w:sz w:val="22"/>
          <w:szCs w:val="22"/>
        </w:rPr>
        <w:t>Tabla 28</w:t>
      </w:r>
      <w:r w:rsidR="00615FAD">
        <w:rPr>
          <w:rFonts w:ascii="Garamond" w:eastAsia="Garamond" w:hAnsi="Garamond" w:cs="Garamond"/>
          <w:b/>
          <w:i/>
          <w:sz w:val="22"/>
          <w:szCs w:val="22"/>
        </w:rPr>
        <w:t xml:space="preserve">. Fuente: Elaboración propia </w:t>
      </w:r>
    </w:p>
    <w:p w14:paraId="0369A788" w14:textId="0B9DDD3E" w:rsidR="009C0EFD" w:rsidRPr="00CE54F0" w:rsidRDefault="00774071" w:rsidP="009C0EFD">
      <w:pPr>
        <w:pStyle w:val="Ttulo1"/>
        <w:jc w:val="both"/>
        <w:rPr>
          <w:rStyle w:val="Textoennegrita"/>
          <w:rFonts w:ascii="Garamond" w:eastAsia="Times New Roman" w:hAnsi="Garamond" w:cs="Times New Roman"/>
          <w:color w:val="auto"/>
          <w:sz w:val="24"/>
          <w:szCs w:val="24"/>
        </w:rPr>
      </w:pPr>
      <w:commentRangeStart w:id="46"/>
      <w:r w:rsidRPr="00774071">
        <w:rPr>
          <w:rStyle w:val="Textoennegrita"/>
          <w:rFonts w:ascii="Garamond" w:eastAsia="Times New Roman" w:hAnsi="Garamond" w:cs="Times New Roman"/>
          <w:color w:val="auto"/>
          <w:sz w:val="24"/>
          <w:szCs w:val="24"/>
        </w:rPr>
        <w:t>11.7.</w:t>
      </w:r>
      <w:r>
        <w:rPr>
          <w:rStyle w:val="Textoennegrita"/>
          <w:rFonts w:ascii="Garamond" w:eastAsia="Times New Roman" w:hAnsi="Garamond" w:cs="Times New Roman"/>
          <w:color w:val="auto"/>
          <w:sz w:val="24"/>
          <w:szCs w:val="24"/>
        </w:rPr>
        <w:t>2</w:t>
      </w:r>
      <w:r w:rsidRPr="00774071">
        <w:rPr>
          <w:rStyle w:val="Textoennegrita"/>
          <w:rFonts w:ascii="Garamond" w:eastAsia="Times New Roman" w:hAnsi="Garamond" w:cs="Times New Roman"/>
          <w:color w:val="auto"/>
          <w:sz w:val="24"/>
          <w:szCs w:val="24"/>
        </w:rPr>
        <w:t xml:space="preserve"> Iniciativa ganadora en fortalecimiento </w:t>
      </w:r>
      <w:proofErr w:type="spellStart"/>
      <w:r w:rsidRPr="00774071">
        <w:rPr>
          <w:rStyle w:val="Textoennegrita"/>
          <w:rFonts w:ascii="Garamond" w:eastAsia="Times New Roman" w:hAnsi="Garamond" w:cs="Times New Roman"/>
          <w:color w:val="auto"/>
          <w:sz w:val="24"/>
          <w:szCs w:val="24"/>
        </w:rPr>
        <w:t>DDifLGBTIQ</w:t>
      </w:r>
      <w:proofErr w:type="spellEnd"/>
      <w:r w:rsidRPr="00774071">
        <w:rPr>
          <w:rStyle w:val="Textoennegrita"/>
          <w:rFonts w:ascii="Garamond" w:eastAsia="Times New Roman" w:hAnsi="Garamond" w:cs="Times New Roman"/>
          <w:color w:val="auto"/>
          <w:sz w:val="24"/>
          <w:szCs w:val="24"/>
        </w:rPr>
        <w:t xml:space="preserve"> </w:t>
      </w:r>
      <w:r w:rsidR="009C0EFD" w:rsidRPr="00CE54F0">
        <w:rPr>
          <w:rStyle w:val="Textoennegrita"/>
          <w:rFonts w:ascii="Garamond" w:eastAsia="Times New Roman" w:hAnsi="Garamond" w:cs="Times New Roman"/>
          <w:color w:val="auto"/>
          <w:sz w:val="24"/>
          <w:szCs w:val="24"/>
        </w:rPr>
        <w:t>Proyecto: Biblioteca del Mundo Artística Popular Portal Resistencia</w:t>
      </w:r>
      <w:commentRangeEnd w:id="46"/>
      <w:r w:rsidR="00AE0323">
        <w:rPr>
          <w:rStyle w:val="Refdecomentario"/>
          <w:rFonts w:ascii="Calibri" w:eastAsia="Calibri" w:hAnsi="Calibri" w:cs="Calibri"/>
          <w:color w:val="auto"/>
        </w:rPr>
        <w:commentReference w:id="46"/>
      </w:r>
    </w:p>
    <w:p w14:paraId="074CC68E" w14:textId="77777777" w:rsidR="009C0EFD" w:rsidRPr="00CE54F0" w:rsidRDefault="009C0EFD" w:rsidP="009C0EFD">
      <w:pPr>
        <w:rPr>
          <w:rFonts w:ascii="Garamond" w:hAnsi="Garamond"/>
        </w:rPr>
      </w:pPr>
    </w:p>
    <w:p w14:paraId="2769E744" w14:textId="77777777" w:rsidR="009C0EFD" w:rsidRPr="00CE54F0" w:rsidRDefault="009C0EFD" w:rsidP="009C0EFD">
      <w:pPr>
        <w:jc w:val="both"/>
        <w:rPr>
          <w:rFonts w:ascii="Garamond" w:eastAsiaTheme="majorEastAsia" w:hAnsi="Garamond" w:cs="Times New Roman"/>
        </w:rPr>
      </w:pPr>
      <w:r w:rsidRPr="00CE54F0">
        <w:rPr>
          <w:rFonts w:ascii="Garamond" w:eastAsiaTheme="majorEastAsia" w:hAnsi="Garamond" w:cs="Times New Roman"/>
        </w:rPr>
        <w:t>La Biblioteca Artística Popular tiene como objetivo promover la difusión y el acceso a la cultura artística y popular en la comunidad, fomentando la creatividad, la inclusión y la participación ciudadana. A través de este anexo, se busca establecer las bases técnicas y conceptuales para la creación de un espacio que sea acogedor, innovador y relevante para la comunidad, y que se convierta en un referente cultural en la zona.</w:t>
      </w:r>
    </w:p>
    <w:p w14:paraId="55636D0F" w14:textId="77777777" w:rsidR="009C0EFD" w:rsidRPr="00CE54F0" w:rsidRDefault="009C0EFD" w:rsidP="009C0EFD">
      <w:pPr>
        <w:pStyle w:val="Ttulo2"/>
        <w:jc w:val="both"/>
        <w:rPr>
          <w:rFonts w:ascii="Garamond" w:hAnsi="Garamond" w:cs="Times New Roman"/>
          <w:color w:val="auto"/>
          <w:sz w:val="24"/>
          <w:szCs w:val="24"/>
        </w:rPr>
      </w:pPr>
      <w:r w:rsidRPr="00CE54F0">
        <w:rPr>
          <w:rFonts w:ascii="Garamond" w:hAnsi="Garamond" w:cs="Times New Roman"/>
          <w:b/>
          <w:color w:val="auto"/>
          <w:sz w:val="24"/>
          <w:szCs w:val="24"/>
        </w:rPr>
        <w:t xml:space="preserve">Objetivo general: </w:t>
      </w:r>
      <w:r w:rsidRPr="00CE54F0">
        <w:rPr>
          <w:rFonts w:ascii="Garamond" w:hAnsi="Garamond" w:cs="Times New Roman"/>
          <w:color w:val="auto"/>
          <w:sz w:val="24"/>
          <w:szCs w:val="24"/>
        </w:rPr>
        <w:t>Consolidar un espacio comunitario artístico y de memoria histórica en el entorno del Portal Américas, mediante la creación de una biblioteca temática y una intervención urbana simbólica, con participación activa de jóvenes, artistas y actores sociales de la localidad de Kennedy.</w:t>
      </w:r>
    </w:p>
    <w:p w14:paraId="625BC40B" w14:textId="77777777" w:rsidR="009C0EFD" w:rsidRPr="00CE54F0" w:rsidRDefault="009C0EFD" w:rsidP="009C0EFD">
      <w:pPr>
        <w:rPr>
          <w:rFonts w:ascii="Garamond" w:hAnsi="Garamond"/>
        </w:rPr>
      </w:pPr>
    </w:p>
    <w:p w14:paraId="757CD3E7" w14:textId="77777777" w:rsidR="009C0EFD" w:rsidRPr="00CE54F0" w:rsidRDefault="009C0EFD" w:rsidP="009C0EFD">
      <w:pPr>
        <w:jc w:val="both"/>
        <w:rPr>
          <w:rFonts w:ascii="Garamond" w:hAnsi="Garamond" w:cs="Times New Roman"/>
        </w:rPr>
      </w:pPr>
      <w:r w:rsidRPr="00CE54F0">
        <w:rPr>
          <w:rFonts w:ascii="Garamond" w:hAnsi="Garamond" w:cs="Times New Roman"/>
        </w:rPr>
        <w:t>POBLACIÓN BENEFICIADA</w:t>
      </w:r>
    </w:p>
    <w:p w14:paraId="50DA3310" w14:textId="77777777" w:rsidR="009C0EFD" w:rsidRPr="00CE54F0" w:rsidRDefault="009C0EFD" w:rsidP="009C0EFD">
      <w:pPr>
        <w:jc w:val="both"/>
        <w:rPr>
          <w:rFonts w:ascii="Garamond" w:hAnsi="Garamond" w:cs="Times New Roman"/>
        </w:rPr>
      </w:pPr>
      <w:r w:rsidRPr="00CE54F0">
        <w:rPr>
          <w:rFonts w:ascii="Garamond" w:hAnsi="Garamond" w:cs="Times New Roman"/>
        </w:rPr>
        <w:t>La población beneficiada del proyecto de muralismo en el Portal Resistencia de la localidad de Kennedy incluye:</w:t>
      </w:r>
    </w:p>
    <w:p w14:paraId="5DE5C740" w14:textId="77777777" w:rsidR="009C0EFD" w:rsidRPr="00CE54F0" w:rsidRDefault="009C0EFD" w:rsidP="009C0EFD">
      <w:pPr>
        <w:jc w:val="both"/>
        <w:rPr>
          <w:rFonts w:ascii="Garamond" w:hAnsi="Garamond" w:cs="Times New Roman"/>
        </w:rPr>
      </w:pPr>
      <w:r w:rsidRPr="00CE54F0">
        <w:rPr>
          <w:rFonts w:ascii="Garamond" w:hAnsi="Garamond" w:cs="Times New Roman"/>
        </w:rPr>
        <w:t>- Habitantes de la localidad de Kennedy: Quienes viven y frecuentan la zona del Portal Resistencia.</w:t>
      </w:r>
    </w:p>
    <w:p w14:paraId="5319C54E" w14:textId="77777777" w:rsidR="009C0EFD" w:rsidRPr="00CE54F0" w:rsidRDefault="009C0EFD" w:rsidP="009C0EFD">
      <w:pPr>
        <w:jc w:val="both"/>
        <w:rPr>
          <w:rFonts w:ascii="Garamond" w:hAnsi="Garamond" w:cs="Times New Roman"/>
        </w:rPr>
      </w:pPr>
      <w:r w:rsidRPr="00CE54F0">
        <w:rPr>
          <w:rFonts w:ascii="Garamond" w:hAnsi="Garamond" w:cs="Times New Roman"/>
        </w:rPr>
        <w:t>- Comerciantes y emprendedores locales: Dueños de negocios y emprendedores que se benefician del aumento de la actividad económica y turística en la zona.</w:t>
      </w:r>
    </w:p>
    <w:p w14:paraId="1EB3201F" w14:textId="77777777" w:rsidR="009C0EFD" w:rsidRPr="00CE54F0" w:rsidRDefault="009C0EFD" w:rsidP="009C0EFD">
      <w:pPr>
        <w:jc w:val="both"/>
        <w:rPr>
          <w:rFonts w:ascii="Garamond" w:hAnsi="Garamond" w:cs="Times New Roman"/>
        </w:rPr>
      </w:pPr>
      <w:r w:rsidRPr="00CE54F0">
        <w:rPr>
          <w:rFonts w:ascii="Garamond" w:hAnsi="Garamond" w:cs="Times New Roman"/>
        </w:rPr>
        <w:lastRenderedPageBreak/>
        <w:t>- Visitantes y transeúntes: Personas que pasan por la zona y pueden disfrutar del arte y la cultura.</w:t>
      </w:r>
    </w:p>
    <w:p w14:paraId="58E4167C" w14:textId="77777777" w:rsidR="009C0EFD" w:rsidRPr="00CE54F0" w:rsidRDefault="009C0EFD" w:rsidP="009C0EFD">
      <w:pPr>
        <w:jc w:val="both"/>
        <w:rPr>
          <w:rFonts w:ascii="Garamond" w:hAnsi="Garamond" w:cs="Times New Roman"/>
        </w:rPr>
      </w:pPr>
      <w:r w:rsidRPr="00CE54F0">
        <w:rPr>
          <w:rFonts w:ascii="Garamond" w:hAnsi="Garamond" w:cs="Times New Roman"/>
        </w:rPr>
        <w:t>- Jóvenes y niños: Quienes pueden inspirarse y aprender a través del arte y la creatividad.</w:t>
      </w:r>
    </w:p>
    <w:p w14:paraId="413F68FD" w14:textId="77777777" w:rsidR="009C0EFD" w:rsidRPr="00CE54F0" w:rsidRDefault="009C0EFD" w:rsidP="009C0EFD">
      <w:pPr>
        <w:jc w:val="both"/>
        <w:rPr>
          <w:rFonts w:ascii="Garamond" w:hAnsi="Garamond" w:cs="Times New Roman"/>
        </w:rPr>
      </w:pPr>
      <w:r w:rsidRPr="00CE54F0">
        <w:rPr>
          <w:rFonts w:ascii="Garamond" w:hAnsi="Garamond" w:cs="Times New Roman"/>
        </w:rPr>
        <w:t>- Grupos comunitarios y organizaciones sociales: Que pueden utilizar el espacio para promover sus causas y actividades.</w:t>
      </w:r>
    </w:p>
    <w:p w14:paraId="09351263" w14:textId="6FA83FD2" w:rsidR="009C0EFD" w:rsidRPr="0035128A" w:rsidRDefault="009C0EFD" w:rsidP="0035128A">
      <w:pPr>
        <w:pStyle w:val="Ttulo2"/>
        <w:jc w:val="both"/>
        <w:rPr>
          <w:rFonts w:ascii="Garamond" w:hAnsi="Garamond" w:cs="Times New Roman"/>
          <w:color w:val="auto"/>
          <w:sz w:val="24"/>
          <w:szCs w:val="24"/>
        </w:rPr>
      </w:pPr>
      <w:r w:rsidRPr="00CE54F0">
        <w:rPr>
          <w:rFonts w:ascii="Garamond" w:hAnsi="Garamond" w:cs="Times New Roman"/>
          <w:color w:val="auto"/>
          <w:sz w:val="24"/>
          <w:szCs w:val="24"/>
        </w:rPr>
        <w:t>DESCRIPCIÓN DE LAS ACTIVIDADES</w:t>
      </w:r>
    </w:p>
    <w:p w14:paraId="5FDA19B3" w14:textId="1E3ECBD7" w:rsidR="009C0EFD" w:rsidRPr="0051373F" w:rsidRDefault="0051373F" w:rsidP="009C0EFD">
      <w:pPr>
        <w:jc w:val="both"/>
        <w:rPr>
          <w:rFonts w:ascii="Garamond" w:hAnsi="Garamond" w:cs="Times New Roman"/>
          <w:b/>
          <w:bCs/>
        </w:rPr>
      </w:pPr>
      <w:r>
        <w:rPr>
          <w:rFonts w:ascii="Garamond" w:hAnsi="Garamond" w:cs="Times New Roman"/>
          <w:b/>
          <w:bCs/>
        </w:rPr>
        <w:t xml:space="preserve">11.7.2.1 </w:t>
      </w:r>
      <w:r w:rsidR="0070789B" w:rsidRPr="0070789B">
        <w:rPr>
          <w:rFonts w:ascii="Garamond" w:hAnsi="Garamond" w:cs="Times New Roman"/>
          <w:b/>
          <w:bCs/>
        </w:rPr>
        <w:t>Construcción</w:t>
      </w:r>
      <w:r w:rsidR="0070789B" w:rsidRPr="0070789B">
        <w:rPr>
          <w:rFonts w:ascii="Garamond" w:hAnsi="Garamond" w:cs="Times New Roman"/>
          <w:b/>
          <w:bCs/>
        </w:rPr>
        <w:t xml:space="preserve"> de Corredor </w:t>
      </w:r>
      <w:r w:rsidR="0070789B" w:rsidRPr="0070789B">
        <w:rPr>
          <w:rFonts w:ascii="Garamond" w:hAnsi="Garamond" w:cs="Times New Roman"/>
          <w:b/>
          <w:bCs/>
        </w:rPr>
        <w:t>Artístico</w:t>
      </w:r>
    </w:p>
    <w:p w14:paraId="495C589F" w14:textId="0DEB86E6" w:rsidR="009C0EFD" w:rsidRDefault="009C0EFD" w:rsidP="009C0EFD">
      <w:pPr>
        <w:jc w:val="both"/>
        <w:rPr>
          <w:rFonts w:ascii="Garamond" w:hAnsi="Garamond" w:cs="Times New Roman"/>
        </w:rPr>
      </w:pPr>
      <w:r w:rsidRPr="00CE54F0">
        <w:rPr>
          <w:rFonts w:ascii="Garamond" w:hAnsi="Garamond" w:cs="Times New Roman"/>
        </w:rPr>
        <w:t>El muralismo es una forma de arte urbano que implica la creación de murales o pinturas en espacios públicos, caracterizada por su capacidad para expresar ideas, emociones y perspectivas de diferentes actores sociales, fomentando la creatividad, la inclusión y la participación ciudadana, y transformando espacios públicos en lugares significativos y simbólicos que reflejan la identidad y la cultura de una comunidad.- Murales comunitarios: Murales creados por comunidades locales que reflejan su identidad y cultura.</w:t>
      </w:r>
    </w:p>
    <w:p w14:paraId="1FA2E505" w14:textId="3CD58782" w:rsidR="00452C04" w:rsidRDefault="00452C04" w:rsidP="009C0EFD">
      <w:pPr>
        <w:jc w:val="both"/>
        <w:rPr>
          <w:rFonts w:ascii="Garamond" w:hAnsi="Garamond" w:cs="Times New Roman"/>
        </w:rPr>
      </w:pPr>
    </w:p>
    <w:p w14:paraId="59DF9C9F" w14:textId="3E69C66A" w:rsidR="009C0EFD" w:rsidRPr="00452C04" w:rsidRDefault="009C0EFD" w:rsidP="009C0EFD">
      <w:pPr>
        <w:jc w:val="both"/>
        <w:rPr>
          <w:rFonts w:ascii="Garamond" w:hAnsi="Garamond" w:cs="Times New Roman"/>
          <w:b/>
        </w:rPr>
      </w:pPr>
      <w:r w:rsidRPr="00452C04">
        <w:rPr>
          <w:rFonts w:ascii="Garamond" w:hAnsi="Garamond" w:cs="Times New Roman"/>
          <w:b/>
        </w:rPr>
        <w:t>EJECUCUCION OPERATIVA</w:t>
      </w:r>
    </w:p>
    <w:p w14:paraId="728868E2" w14:textId="0A50EE25" w:rsidR="009C0EFD" w:rsidRPr="00CE54F0" w:rsidRDefault="009C0EFD" w:rsidP="009C0EFD">
      <w:p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Diagnóstico participativo del espacio</w:t>
      </w:r>
    </w:p>
    <w:p w14:paraId="762CA03B" w14:textId="77777777" w:rsidR="009C0EFD" w:rsidRPr="00CE54F0" w:rsidRDefault="009C0EFD">
      <w:pPr>
        <w:numPr>
          <w:ilvl w:val="0"/>
          <w:numId w:val="160"/>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Reconocimiento del entorno físico, social y simbólico donde se realizará el mural.</w:t>
      </w:r>
    </w:p>
    <w:p w14:paraId="30045BDB" w14:textId="77777777" w:rsidR="0035128A" w:rsidRDefault="009C0EFD">
      <w:pPr>
        <w:numPr>
          <w:ilvl w:val="0"/>
          <w:numId w:val="160"/>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Identificación de problemáticas, memorias y elementos identitarios del territorio.</w:t>
      </w:r>
    </w:p>
    <w:p w14:paraId="4B9AF4CA" w14:textId="3DFD0DBA" w:rsidR="009C0EFD" w:rsidRPr="0035128A" w:rsidRDefault="009C0EFD" w:rsidP="0035128A">
      <w:pPr>
        <w:spacing w:before="100" w:beforeAutospacing="1" w:after="100" w:afterAutospacing="1" w:line="240" w:lineRule="auto"/>
        <w:rPr>
          <w:rFonts w:ascii="Garamond" w:eastAsia="Times New Roman" w:hAnsi="Garamond" w:cs="Times New Roman"/>
        </w:rPr>
      </w:pPr>
      <w:r w:rsidRPr="0035128A">
        <w:rPr>
          <w:rFonts w:ascii="Garamond" w:eastAsia="Times New Roman" w:hAnsi="Garamond" w:cs="Times New Roman"/>
        </w:rPr>
        <w:t>Jornada de sensibilización comunitaria</w:t>
      </w:r>
    </w:p>
    <w:p w14:paraId="12ADBE5B" w14:textId="77777777" w:rsidR="009C0EFD" w:rsidRPr="00CE54F0" w:rsidRDefault="009C0EFD">
      <w:pPr>
        <w:numPr>
          <w:ilvl w:val="0"/>
          <w:numId w:val="161"/>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Actividades para dialogar con la comunidad sobre el sentido del mural.</w:t>
      </w:r>
    </w:p>
    <w:p w14:paraId="2E6C5BC9" w14:textId="77777777" w:rsidR="009C0EFD" w:rsidRPr="00CE54F0" w:rsidRDefault="009C0EFD">
      <w:pPr>
        <w:numPr>
          <w:ilvl w:val="0"/>
          <w:numId w:val="161"/>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Recolección de ideas, relatos, símbolos y propuestas estéticas.</w:t>
      </w:r>
    </w:p>
    <w:p w14:paraId="0E0A06BD" w14:textId="1256653B" w:rsidR="009C0EFD" w:rsidRPr="00CE54F0" w:rsidRDefault="009C0EFD" w:rsidP="009C0EFD">
      <w:p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Diseño conceptual y artístico del mural</w:t>
      </w:r>
    </w:p>
    <w:p w14:paraId="31B13689" w14:textId="77777777" w:rsidR="009C0EFD" w:rsidRPr="00CE54F0" w:rsidRDefault="009C0EFD">
      <w:pPr>
        <w:numPr>
          <w:ilvl w:val="0"/>
          <w:numId w:val="162"/>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 xml:space="preserve">Creación de bocetos con base en insumos comunitarios.   </w:t>
      </w:r>
    </w:p>
    <w:p w14:paraId="7685F03F" w14:textId="77777777" w:rsidR="009C0EFD" w:rsidRPr="00CE54F0" w:rsidRDefault="009C0EFD">
      <w:pPr>
        <w:numPr>
          <w:ilvl w:val="0"/>
          <w:numId w:val="162"/>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Revisión técnica (proporciones, paleta de color, composición).</w:t>
      </w:r>
    </w:p>
    <w:p w14:paraId="0B5E8FDC" w14:textId="2C80BB5B" w:rsidR="009C0EFD" w:rsidRPr="00CE54F0" w:rsidRDefault="009C0EFD" w:rsidP="009C0EFD">
      <w:p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Preparación del muro o superficie</w:t>
      </w:r>
    </w:p>
    <w:p w14:paraId="45C19ED9" w14:textId="77777777" w:rsidR="009C0EFD" w:rsidRPr="00CE54F0" w:rsidRDefault="009C0EFD">
      <w:pPr>
        <w:numPr>
          <w:ilvl w:val="0"/>
          <w:numId w:val="163"/>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Limpieza, nivelación, aplicación de base acrílica o sellador.</w:t>
      </w:r>
    </w:p>
    <w:p w14:paraId="2FF7BFF4" w14:textId="77777777" w:rsidR="009C0EFD" w:rsidRPr="00CE54F0" w:rsidRDefault="009C0EFD">
      <w:pPr>
        <w:numPr>
          <w:ilvl w:val="0"/>
          <w:numId w:val="163"/>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Corrección de grietas si es necesario.</w:t>
      </w:r>
    </w:p>
    <w:p w14:paraId="4E8BB44E" w14:textId="5E5E9602" w:rsidR="009C0EFD" w:rsidRPr="00CE54F0" w:rsidRDefault="009C0EFD" w:rsidP="009C0EFD">
      <w:p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Traslado del diseño al muro</w:t>
      </w:r>
    </w:p>
    <w:p w14:paraId="6090E4CF" w14:textId="77777777" w:rsidR="009C0EFD" w:rsidRPr="00CE54F0" w:rsidRDefault="009C0EFD">
      <w:pPr>
        <w:numPr>
          <w:ilvl w:val="0"/>
          <w:numId w:val="164"/>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Trazado con cuadrícula, proyector o plantillas.</w:t>
      </w:r>
    </w:p>
    <w:p w14:paraId="31A6B630" w14:textId="77777777" w:rsidR="009C0EFD" w:rsidRPr="00CE54F0" w:rsidRDefault="009C0EFD">
      <w:pPr>
        <w:numPr>
          <w:ilvl w:val="0"/>
          <w:numId w:val="164"/>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Marcación de contornos, áreas de color y detalles clave.</w:t>
      </w:r>
    </w:p>
    <w:p w14:paraId="63A812DF" w14:textId="39A61F50" w:rsidR="009C0EFD" w:rsidRPr="00CE54F0" w:rsidRDefault="009C0EFD" w:rsidP="009C0EFD">
      <w:pPr>
        <w:spacing w:before="100" w:beforeAutospacing="1" w:after="100" w:afterAutospacing="1" w:line="240" w:lineRule="auto"/>
        <w:rPr>
          <w:rFonts w:ascii="Garamond" w:eastAsia="Times New Roman" w:hAnsi="Garamond" w:cs="Times New Roman"/>
          <w:lang w:val="en-US"/>
        </w:rPr>
      </w:pPr>
      <w:r w:rsidRPr="00CE54F0">
        <w:rPr>
          <w:rFonts w:ascii="Garamond" w:eastAsia="Times New Roman" w:hAnsi="Garamond" w:cs="Times New Roman"/>
          <w:lang w:val="en-US"/>
        </w:rPr>
        <w:t>Pintura</w:t>
      </w:r>
      <w:r w:rsidRPr="00CE54F0">
        <w:rPr>
          <w:rFonts w:ascii="Garamond" w:eastAsia="Times New Roman" w:hAnsi="Garamond" w:cs="Times New Roman"/>
        </w:rPr>
        <w:t xml:space="preserve"> del mural</w:t>
      </w:r>
    </w:p>
    <w:p w14:paraId="41E8E122" w14:textId="77777777" w:rsidR="009C0EFD" w:rsidRPr="00CE54F0" w:rsidRDefault="009C0EFD">
      <w:pPr>
        <w:numPr>
          <w:ilvl w:val="0"/>
          <w:numId w:val="165"/>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lastRenderedPageBreak/>
        <w:t>Aplicación de fondos, capas intermedias y detalles.</w:t>
      </w:r>
    </w:p>
    <w:p w14:paraId="1E11B350" w14:textId="77777777" w:rsidR="009C0EFD" w:rsidRPr="00CE54F0" w:rsidRDefault="009C0EFD">
      <w:pPr>
        <w:numPr>
          <w:ilvl w:val="0"/>
          <w:numId w:val="165"/>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Uso de rodillos, brochas, pinceles y técnicas mixtas.</w:t>
      </w:r>
    </w:p>
    <w:p w14:paraId="2818D55D" w14:textId="2D0DFBCC" w:rsidR="009C0EFD" w:rsidRPr="0035128A" w:rsidRDefault="009C0EFD" w:rsidP="009C0EFD">
      <w:pPr>
        <w:spacing w:before="100" w:beforeAutospacing="1" w:after="100" w:afterAutospacing="1" w:line="240" w:lineRule="auto"/>
        <w:rPr>
          <w:rFonts w:ascii="Garamond" w:eastAsia="Times New Roman" w:hAnsi="Garamond" w:cs="Times New Roman"/>
        </w:rPr>
      </w:pPr>
      <w:r w:rsidRPr="0035128A">
        <w:rPr>
          <w:rFonts w:ascii="Garamond" w:eastAsia="Times New Roman" w:hAnsi="Garamond" w:cs="Times New Roman"/>
        </w:rPr>
        <w:t>Acto</w:t>
      </w:r>
      <w:r w:rsidRPr="00CE54F0">
        <w:rPr>
          <w:rFonts w:ascii="Garamond" w:eastAsia="Times New Roman" w:hAnsi="Garamond" w:cs="Times New Roman"/>
        </w:rPr>
        <w:t xml:space="preserve"> simbólico de entrega / inauguración</w:t>
      </w:r>
    </w:p>
    <w:p w14:paraId="5BBE0755" w14:textId="77777777" w:rsidR="009C0EFD" w:rsidRPr="00CE54F0" w:rsidRDefault="009C0EFD">
      <w:pPr>
        <w:numPr>
          <w:ilvl w:val="0"/>
          <w:numId w:val="166"/>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Evento cultural con comunidad, artistas y aliados.</w:t>
      </w:r>
    </w:p>
    <w:p w14:paraId="242C2AB6" w14:textId="77777777" w:rsidR="009C0EFD" w:rsidRPr="00CE54F0" w:rsidRDefault="009C0EFD">
      <w:pPr>
        <w:numPr>
          <w:ilvl w:val="0"/>
          <w:numId w:val="166"/>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Conversatorio, música, poesía o performance según contexto.</w:t>
      </w:r>
    </w:p>
    <w:p w14:paraId="4D6F51FF" w14:textId="59C1597F" w:rsidR="009C0EFD" w:rsidRPr="00CE54F0" w:rsidRDefault="009C0EFD" w:rsidP="009C0EFD">
      <w:pPr>
        <w:spacing w:before="100" w:beforeAutospacing="1" w:after="100" w:afterAutospacing="1" w:line="240" w:lineRule="auto"/>
        <w:rPr>
          <w:rFonts w:ascii="Garamond" w:eastAsia="Times New Roman" w:hAnsi="Garamond" w:cs="Times New Roman"/>
          <w:lang w:val="en-US"/>
        </w:rPr>
      </w:pPr>
      <w:proofErr w:type="spellStart"/>
      <w:r w:rsidRPr="00CE54F0">
        <w:rPr>
          <w:rFonts w:ascii="Garamond" w:eastAsia="Times New Roman" w:hAnsi="Garamond" w:cs="Times New Roman"/>
          <w:lang w:val="en-US"/>
        </w:rPr>
        <w:t>Documentación</w:t>
      </w:r>
      <w:proofErr w:type="spellEnd"/>
      <w:r w:rsidRPr="00CE54F0">
        <w:rPr>
          <w:rFonts w:ascii="Garamond" w:eastAsia="Times New Roman" w:hAnsi="Garamond" w:cs="Times New Roman"/>
        </w:rPr>
        <w:t xml:space="preserve"> del proceso</w:t>
      </w:r>
    </w:p>
    <w:p w14:paraId="42A98139" w14:textId="77777777" w:rsidR="009C0EFD" w:rsidRPr="00CE54F0" w:rsidRDefault="009C0EFD">
      <w:pPr>
        <w:numPr>
          <w:ilvl w:val="0"/>
          <w:numId w:val="167"/>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Registro fotográfico, audiovisual y testimonial.</w:t>
      </w:r>
    </w:p>
    <w:p w14:paraId="7BCF3C86" w14:textId="77777777" w:rsidR="009C0EFD" w:rsidRDefault="009C0EFD">
      <w:pPr>
        <w:numPr>
          <w:ilvl w:val="0"/>
          <w:numId w:val="167"/>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Memoria del antes, durante y después del mural.</w:t>
      </w:r>
    </w:p>
    <w:p w14:paraId="5851D232" w14:textId="52968520" w:rsidR="009C0EFD" w:rsidRPr="00CE54F0" w:rsidRDefault="009C0EFD" w:rsidP="009C0EFD">
      <w:pPr>
        <w:spacing w:before="100" w:beforeAutospacing="1" w:after="100" w:afterAutospacing="1" w:line="240" w:lineRule="auto"/>
        <w:rPr>
          <w:rFonts w:ascii="Garamond" w:eastAsia="Times New Roman" w:hAnsi="Garamond" w:cs="Times New Roman"/>
        </w:rPr>
      </w:pPr>
      <w:proofErr w:type="spellStart"/>
      <w:r w:rsidRPr="00CE54F0">
        <w:rPr>
          <w:rFonts w:ascii="Garamond" w:eastAsia="Times New Roman" w:hAnsi="Garamond" w:cs="Times New Roman"/>
          <w:lang w:val="en-US"/>
        </w:rPr>
        <w:t>Evaluación</w:t>
      </w:r>
      <w:proofErr w:type="spellEnd"/>
      <w:r w:rsidRPr="00CE54F0">
        <w:rPr>
          <w:rFonts w:ascii="Garamond" w:eastAsia="Times New Roman" w:hAnsi="Garamond" w:cs="Times New Roman"/>
        </w:rPr>
        <w:t xml:space="preserve"> participativa del impacto</w:t>
      </w:r>
    </w:p>
    <w:p w14:paraId="55F9A932" w14:textId="77777777" w:rsidR="009C0EFD" w:rsidRPr="00CE54F0" w:rsidRDefault="009C0EFD">
      <w:pPr>
        <w:numPr>
          <w:ilvl w:val="0"/>
          <w:numId w:val="168"/>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Encuestas, entrevistas o diálogos para valorar la apropiación.</w:t>
      </w:r>
    </w:p>
    <w:p w14:paraId="65DCC59E" w14:textId="77777777" w:rsidR="009C0EFD" w:rsidRPr="00CE54F0" w:rsidRDefault="009C0EFD">
      <w:pPr>
        <w:numPr>
          <w:ilvl w:val="0"/>
          <w:numId w:val="168"/>
        </w:numPr>
        <w:spacing w:before="100" w:beforeAutospacing="1" w:after="100" w:afterAutospacing="1" w:line="240" w:lineRule="auto"/>
        <w:rPr>
          <w:rFonts w:ascii="Garamond" w:eastAsia="Times New Roman" w:hAnsi="Garamond" w:cs="Times New Roman"/>
        </w:rPr>
      </w:pPr>
      <w:r w:rsidRPr="00CE54F0">
        <w:rPr>
          <w:rFonts w:ascii="Garamond" w:eastAsia="Times New Roman" w:hAnsi="Garamond" w:cs="Times New Roman"/>
        </w:rPr>
        <w:t>Reflexión sobre aprendizajes, dificultades y logros.</w:t>
      </w:r>
    </w:p>
    <w:p w14:paraId="5A0F4115" w14:textId="77777777" w:rsidR="009C0EFD" w:rsidRPr="00CE54F0" w:rsidRDefault="009C0EFD" w:rsidP="009C0EFD">
      <w:pPr>
        <w:jc w:val="both"/>
        <w:rPr>
          <w:rFonts w:ascii="Garamond" w:hAnsi="Garamond" w:cs="Times New Roman"/>
        </w:rPr>
      </w:pPr>
      <w:r w:rsidRPr="00CE54F0">
        <w:rPr>
          <w:rFonts w:ascii="Garamond" w:hAnsi="Garamond" w:cs="Times New Roman"/>
        </w:rPr>
        <w:t>DESCRIPCION DE INSUMOS</w:t>
      </w:r>
    </w:p>
    <w:p w14:paraId="4C76C2F3" w14:textId="77777777" w:rsidR="009C0EFD" w:rsidRPr="00CE54F0" w:rsidRDefault="009C0EFD" w:rsidP="009C0EFD">
      <w:pPr>
        <w:jc w:val="both"/>
        <w:rPr>
          <w:rFonts w:ascii="Garamond" w:hAnsi="Garamond" w:cs="Times New Roman"/>
        </w:rPr>
      </w:pPr>
      <w:r w:rsidRPr="00CE54F0">
        <w:rPr>
          <w:rFonts w:ascii="Garamond" w:hAnsi="Garamond" w:cs="Times New Roman"/>
        </w:rPr>
        <w:t>Pintura acrílica: Pintura a base de agua, de secado rápido y alta resistencia, ideal para superficies exteriores e interiores. Se recomienda adquirir colores primarios, blanco, negro y tonos complementarios en presentaciones de ¼ y 1 galón, según el diseño del mural. Apta para cemento, madera y ladrillo.</w:t>
      </w:r>
    </w:p>
    <w:p w14:paraId="3FC99F1B" w14:textId="77777777" w:rsidR="009C0EFD" w:rsidRPr="00CE54F0" w:rsidRDefault="009C0EFD" w:rsidP="009C0EFD">
      <w:pPr>
        <w:pStyle w:val="Listaconvietas"/>
        <w:numPr>
          <w:ilvl w:val="0"/>
          <w:numId w:val="0"/>
        </w:numPr>
        <w:jc w:val="both"/>
        <w:rPr>
          <w:rFonts w:ascii="Garamond" w:hAnsi="Garamond" w:cs="Times New Roman"/>
          <w:sz w:val="24"/>
          <w:szCs w:val="24"/>
          <w:lang w:val="es-CO"/>
        </w:rPr>
      </w:pPr>
      <w:r w:rsidRPr="00CE54F0">
        <w:rPr>
          <w:rFonts w:ascii="Garamond" w:hAnsi="Garamond" w:cs="Times New Roman"/>
          <w:sz w:val="24"/>
          <w:szCs w:val="24"/>
          <w:lang w:val="es-CO"/>
        </w:rPr>
        <w:t>Pinceles: (Set de Pinceles): Juego de pinceles planos y redondos de varios tamaños (delgado, mediano, grueso), con mango de madera o plástico. Útiles para detalles, contornos y acabados en murales o cartelería artística. Se sugiere mínimo un set por artista participante.</w:t>
      </w:r>
    </w:p>
    <w:p w14:paraId="245FBC7B" w14:textId="77777777" w:rsidR="0035128A" w:rsidRDefault="0035128A" w:rsidP="009C0EFD">
      <w:pPr>
        <w:pStyle w:val="Listaconvietas"/>
        <w:numPr>
          <w:ilvl w:val="0"/>
          <w:numId w:val="0"/>
        </w:numPr>
        <w:jc w:val="both"/>
        <w:rPr>
          <w:rFonts w:ascii="Garamond" w:hAnsi="Garamond" w:cs="Times New Roman"/>
          <w:sz w:val="24"/>
          <w:szCs w:val="24"/>
          <w:lang w:val="es-CO"/>
        </w:rPr>
      </w:pPr>
    </w:p>
    <w:p w14:paraId="036ACBCF" w14:textId="4737024A" w:rsidR="009C0EFD" w:rsidRPr="00CE54F0" w:rsidRDefault="009C0EFD" w:rsidP="009C0EFD">
      <w:pPr>
        <w:pStyle w:val="Listaconvietas"/>
        <w:numPr>
          <w:ilvl w:val="0"/>
          <w:numId w:val="0"/>
        </w:numPr>
        <w:jc w:val="both"/>
        <w:rPr>
          <w:rFonts w:ascii="Garamond" w:hAnsi="Garamond" w:cs="Times New Roman"/>
          <w:sz w:val="24"/>
          <w:szCs w:val="24"/>
          <w:lang w:val="es-CO"/>
        </w:rPr>
      </w:pPr>
      <w:r w:rsidRPr="00CE54F0">
        <w:rPr>
          <w:rFonts w:ascii="Garamond" w:hAnsi="Garamond" w:cs="Times New Roman"/>
          <w:sz w:val="24"/>
          <w:szCs w:val="24"/>
          <w:lang w:val="es-CO"/>
        </w:rPr>
        <w:t>Kit de pintura (rodillos + bandeja + brochas): Kit básico para aplicación de pintura en grandes superficies. Contiene 2 rodillos medianos, una bandeja plástica reutilizable y 2 brochas de diferentes tamaños. Esencial para base del mural y fondos uniformes.</w:t>
      </w:r>
    </w:p>
    <w:p w14:paraId="33198922" w14:textId="77777777" w:rsidR="009C0EFD" w:rsidRPr="00CE54F0" w:rsidRDefault="009C0EFD" w:rsidP="009C0EFD">
      <w:pPr>
        <w:pStyle w:val="Listaconvietas"/>
        <w:numPr>
          <w:ilvl w:val="0"/>
          <w:numId w:val="0"/>
        </w:numPr>
        <w:jc w:val="both"/>
        <w:rPr>
          <w:rFonts w:ascii="Garamond" w:hAnsi="Garamond" w:cs="Times New Roman"/>
          <w:sz w:val="24"/>
          <w:szCs w:val="24"/>
          <w:lang w:val="es-CO"/>
        </w:rPr>
      </w:pPr>
      <w:r w:rsidRPr="00CE54F0">
        <w:rPr>
          <w:rFonts w:ascii="Garamond" w:hAnsi="Garamond" w:cs="Times New Roman"/>
          <w:sz w:val="24"/>
          <w:szCs w:val="24"/>
          <w:lang w:val="es-CO"/>
        </w:rPr>
        <w:t xml:space="preserve">Cinta adhesiva (tipo enmascarar): Cinta de papel o tela tipo </w:t>
      </w:r>
      <w:proofErr w:type="spellStart"/>
      <w:r w:rsidRPr="00CE54F0">
        <w:rPr>
          <w:rFonts w:ascii="Garamond" w:hAnsi="Garamond" w:cs="Times New Roman"/>
          <w:sz w:val="24"/>
          <w:szCs w:val="24"/>
          <w:lang w:val="es-CO"/>
        </w:rPr>
        <w:t>masking</w:t>
      </w:r>
      <w:proofErr w:type="spellEnd"/>
      <w:r w:rsidRPr="00CE54F0">
        <w:rPr>
          <w:rFonts w:ascii="Garamond" w:hAnsi="Garamond" w:cs="Times New Roman"/>
          <w:sz w:val="24"/>
          <w:szCs w:val="24"/>
          <w:lang w:val="es-CO"/>
        </w:rPr>
        <w:t xml:space="preserve"> tape, de fácil remoción, para delimitar áreas durante el trazado y evitar derrames o sobrepintados. También se usa para fijar plantillas o proteger bordes. Se recomienda de 1” y 2”.</w:t>
      </w:r>
    </w:p>
    <w:p w14:paraId="75AEBB62" w14:textId="77777777" w:rsidR="009C0EFD" w:rsidRPr="00CE54F0" w:rsidRDefault="009C0EFD" w:rsidP="009C0EFD">
      <w:pPr>
        <w:pStyle w:val="Listaconvietas"/>
        <w:numPr>
          <w:ilvl w:val="0"/>
          <w:numId w:val="0"/>
        </w:numPr>
        <w:jc w:val="both"/>
        <w:rPr>
          <w:rFonts w:ascii="Garamond" w:hAnsi="Garamond" w:cs="Times New Roman"/>
          <w:sz w:val="24"/>
          <w:szCs w:val="24"/>
          <w:lang w:val="es-CO"/>
        </w:rPr>
      </w:pPr>
    </w:p>
    <w:p w14:paraId="7B37B95F" w14:textId="77777777" w:rsidR="009C0EFD" w:rsidRPr="00CE54F0" w:rsidRDefault="009C0EFD" w:rsidP="009C0EFD">
      <w:pPr>
        <w:pStyle w:val="Listaconvietas"/>
        <w:numPr>
          <w:ilvl w:val="0"/>
          <w:numId w:val="0"/>
        </w:numPr>
        <w:jc w:val="both"/>
        <w:rPr>
          <w:rFonts w:ascii="Garamond" w:hAnsi="Garamond" w:cs="Times New Roman"/>
          <w:sz w:val="24"/>
          <w:szCs w:val="24"/>
          <w:lang w:val="es-CO"/>
        </w:rPr>
      </w:pPr>
      <w:r w:rsidRPr="00CE54F0">
        <w:rPr>
          <w:rFonts w:ascii="Garamond" w:hAnsi="Garamond" w:cs="Times New Roman"/>
          <w:sz w:val="24"/>
          <w:szCs w:val="24"/>
          <w:lang w:val="es-CO"/>
        </w:rPr>
        <w:t>Escalera articulada de aluminio: Escalera de 4 a 6 pasos, plegable y liviana, útil para alcanzar zonas altas en paredes, techos o muros durante la ejecución del mural. Debe ser estable, antideslizante y de fácil transporte.</w:t>
      </w:r>
    </w:p>
    <w:p w14:paraId="23CF62A8" w14:textId="77777777" w:rsidR="009C0EFD" w:rsidRPr="00CE54F0" w:rsidRDefault="009C0EFD" w:rsidP="009C0EFD">
      <w:pPr>
        <w:pStyle w:val="Listaconvietas"/>
        <w:numPr>
          <w:ilvl w:val="0"/>
          <w:numId w:val="0"/>
        </w:numPr>
        <w:jc w:val="both"/>
        <w:rPr>
          <w:rFonts w:ascii="Garamond" w:hAnsi="Garamond" w:cs="Times New Roman"/>
          <w:sz w:val="24"/>
          <w:szCs w:val="24"/>
          <w:lang w:val="es-CO"/>
        </w:rPr>
      </w:pPr>
    </w:p>
    <w:p w14:paraId="6FEE8C46" w14:textId="77777777" w:rsidR="009C0EFD" w:rsidRPr="00CE54F0" w:rsidRDefault="009C0EFD" w:rsidP="009C0EFD">
      <w:pPr>
        <w:pStyle w:val="Listaconvietas"/>
        <w:numPr>
          <w:ilvl w:val="0"/>
          <w:numId w:val="0"/>
        </w:numPr>
        <w:jc w:val="both"/>
        <w:rPr>
          <w:rFonts w:ascii="Garamond" w:hAnsi="Garamond" w:cs="Times New Roman"/>
          <w:sz w:val="24"/>
          <w:szCs w:val="24"/>
          <w:lang w:val="es-CO"/>
        </w:rPr>
      </w:pPr>
      <w:r w:rsidRPr="00CE54F0">
        <w:rPr>
          <w:rFonts w:ascii="Garamond" w:hAnsi="Garamond" w:cs="Times New Roman"/>
          <w:sz w:val="24"/>
          <w:szCs w:val="24"/>
          <w:lang w:val="es-CO"/>
        </w:rPr>
        <w:t>Espátula metálica: Herramienta para preparar superficies antes de pintar (raspar pintura anterior, quitar impurezas o aplicar masilla). También puede usarse para efectos artísticos en textura. Ideal con mango ergonómico.</w:t>
      </w:r>
    </w:p>
    <w:p w14:paraId="2D884733" w14:textId="77777777" w:rsidR="009C0EFD" w:rsidRPr="00CE54F0" w:rsidRDefault="009C0EFD" w:rsidP="009C0EFD">
      <w:pPr>
        <w:pStyle w:val="Listaconvietas"/>
        <w:numPr>
          <w:ilvl w:val="0"/>
          <w:numId w:val="0"/>
        </w:numPr>
        <w:jc w:val="both"/>
        <w:rPr>
          <w:rFonts w:ascii="Garamond" w:hAnsi="Garamond" w:cs="Times New Roman"/>
          <w:sz w:val="24"/>
          <w:szCs w:val="24"/>
          <w:lang w:val="es-CO"/>
        </w:rPr>
      </w:pPr>
    </w:p>
    <w:p w14:paraId="5246A5D6" w14:textId="77777777" w:rsidR="009C0EFD" w:rsidRPr="00CE54F0" w:rsidRDefault="009C0EFD" w:rsidP="009C0EFD">
      <w:pPr>
        <w:pStyle w:val="Listaconvietas"/>
        <w:numPr>
          <w:ilvl w:val="0"/>
          <w:numId w:val="0"/>
        </w:numPr>
        <w:jc w:val="both"/>
        <w:rPr>
          <w:rFonts w:ascii="Garamond" w:hAnsi="Garamond" w:cs="Times New Roman"/>
          <w:sz w:val="24"/>
          <w:szCs w:val="24"/>
          <w:lang w:val="es-CO"/>
        </w:rPr>
      </w:pPr>
      <w:r w:rsidRPr="00CE54F0">
        <w:rPr>
          <w:rFonts w:ascii="Garamond" w:hAnsi="Garamond" w:cs="Times New Roman"/>
          <w:sz w:val="24"/>
          <w:szCs w:val="24"/>
          <w:lang w:val="es-CO"/>
        </w:rPr>
        <w:lastRenderedPageBreak/>
        <w:t>Metro retráctil o metálico (3-5 m): Herramienta de medición para escalar diseños, tomar dimensiones exactas en la superficie mural y asegurar simetría en el trazo. Recomendado de mínimo 3 metros, con freno y clip de sujeción.</w:t>
      </w:r>
    </w:p>
    <w:p w14:paraId="7B54E3C5" w14:textId="77777777" w:rsidR="009C0EFD" w:rsidRPr="00CE54F0" w:rsidRDefault="009C0EFD" w:rsidP="009C0EFD">
      <w:pPr>
        <w:pStyle w:val="Listaconvietas"/>
        <w:numPr>
          <w:ilvl w:val="0"/>
          <w:numId w:val="0"/>
        </w:numPr>
        <w:jc w:val="both"/>
        <w:rPr>
          <w:rFonts w:ascii="Garamond" w:hAnsi="Garamond" w:cs="Times New Roman"/>
          <w:sz w:val="24"/>
          <w:szCs w:val="24"/>
          <w:lang w:val="es-CO"/>
        </w:rPr>
      </w:pPr>
    </w:p>
    <w:p w14:paraId="28E27484" w14:textId="77777777" w:rsidR="009C0EFD" w:rsidRPr="00CE54F0" w:rsidRDefault="009C0EFD" w:rsidP="009C0EFD">
      <w:pPr>
        <w:pStyle w:val="Listaconvietas"/>
        <w:numPr>
          <w:ilvl w:val="0"/>
          <w:numId w:val="0"/>
        </w:numPr>
        <w:jc w:val="both"/>
        <w:rPr>
          <w:rFonts w:ascii="Garamond" w:hAnsi="Garamond" w:cs="Times New Roman"/>
          <w:sz w:val="24"/>
          <w:szCs w:val="24"/>
          <w:lang w:val="es-CO"/>
        </w:rPr>
      </w:pPr>
      <w:r w:rsidRPr="00CE54F0">
        <w:rPr>
          <w:rFonts w:ascii="Garamond" w:hAnsi="Garamond" w:cs="Times New Roman"/>
          <w:sz w:val="24"/>
          <w:szCs w:val="24"/>
          <w:lang w:val="es-CO"/>
        </w:rPr>
        <w:t>Mini proyector portátil: Dispositivo compacto con entrada HDMI o USB para proyectar imágenes, bocetos o diseños sobre la pared, facilitando el trazo inicial del mural. Fundamental para mantener proporciones. Se sugiere resolución mínima 720p y autonomía con batería recargable.</w:t>
      </w:r>
    </w:p>
    <w:p w14:paraId="235A058D" w14:textId="54B6CF1A" w:rsidR="009C0EFD" w:rsidRPr="0035128A" w:rsidRDefault="009C0EFD" w:rsidP="009C0EFD">
      <w:pPr>
        <w:jc w:val="both"/>
        <w:rPr>
          <w:rFonts w:ascii="Garamond" w:hAnsi="Garamond" w:cs="Times New Roman"/>
          <w:b/>
          <w:bCs/>
        </w:rPr>
      </w:pPr>
      <w:r w:rsidRPr="0035128A">
        <w:rPr>
          <w:rFonts w:ascii="Garamond" w:hAnsi="Garamond" w:cs="Times New Roman"/>
          <w:b/>
          <w:bCs/>
        </w:rPr>
        <w:t xml:space="preserve">PLAZO DE EJECUCIÓN: </w:t>
      </w:r>
    </w:p>
    <w:p w14:paraId="73395CCB" w14:textId="2EAA7729" w:rsidR="009C0EFD" w:rsidRPr="00CE54F0" w:rsidRDefault="009C0EFD" w:rsidP="009C0EFD">
      <w:pPr>
        <w:jc w:val="both"/>
        <w:rPr>
          <w:rFonts w:ascii="Garamond" w:hAnsi="Garamond" w:cs="Times New Roman"/>
        </w:rPr>
      </w:pPr>
      <w:r w:rsidRPr="00CE54F0">
        <w:rPr>
          <w:rFonts w:ascii="Garamond" w:hAnsi="Garamond" w:cs="Times New Roman"/>
        </w:rPr>
        <w:t xml:space="preserve">El plazo de ejecución de esta propuesta de muralismo en el Portal Resistencia se estima en </w:t>
      </w:r>
      <w:r w:rsidR="00090FBB">
        <w:rPr>
          <w:rFonts w:ascii="Garamond" w:hAnsi="Garamond" w:cs="Times New Roman"/>
        </w:rPr>
        <w:t>diez</w:t>
      </w:r>
      <w:r w:rsidRPr="00CE54F0">
        <w:rPr>
          <w:rFonts w:ascii="Garamond" w:hAnsi="Garamond" w:cs="Times New Roman"/>
        </w:rPr>
        <w:t xml:space="preserve"> meses, durante los cuales se desarrollarán las actividades de convocatoria, selección de artistas, diseño y creación de murales, y evaluación del impacto del proyecto en la comunidad</w:t>
      </w:r>
    </w:p>
    <w:p w14:paraId="27038A1A" w14:textId="77777777" w:rsidR="00774071" w:rsidRDefault="00774071" w:rsidP="009C0EFD">
      <w:pPr>
        <w:jc w:val="both"/>
        <w:rPr>
          <w:rFonts w:ascii="Garamond" w:hAnsi="Garamond" w:cs="Times New Roman"/>
          <w:b/>
          <w:bCs/>
        </w:rPr>
      </w:pPr>
    </w:p>
    <w:p w14:paraId="3BDEA524" w14:textId="2C251E2E" w:rsidR="009C0EFD" w:rsidRPr="0035128A" w:rsidRDefault="009C0EFD" w:rsidP="009C0EFD">
      <w:pPr>
        <w:jc w:val="both"/>
        <w:rPr>
          <w:rFonts w:ascii="Garamond" w:hAnsi="Garamond" w:cs="Times New Roman"/>
          <w:b/>
          <w:bCs/>
        </w:rPr>
      </w:pPr>
      <w:r w:rsidRPr="0035128A">
        <w:rPr>
          <w:rFonts w:ascii="Garamond" w:hAnsi="Garamond" w:cs="Times New Roman"/>
          <w:b/>
          <w:bCs/>
        </w:rPr>
        <w:t>LOCALIZACIÓN</w:t>
      </w:r>
    </w:p>
    <w:p w14:paraId="1F1BA4C8" w14:textId="77777777" w:rsidR="009C0EFD" w:rsidRPr="00CE54F0" w:rsidRDefault="009C0EFD" w:rsidP="009C0EFD">
      <w:pPr>
        <w:jc w:val="both"/>
        <w:rPr>
          <w:rFonts w:ascii="Garamond" w:hAnsi="Garamond" w:cs="Times New Roman"/>
        </w:rPr>
      </w:pPr>
      <w:r w:rsidRPr="00CE54F0">
        <w:rPr>
          <w:rFonts w:ascii="Garamond" w:hAnsi="Garamond" w:cs="Times New Roman"/>
        </w:rPr>
        <w:t>El mural se realizará en la localidad de Kennedy, específicamente en zonas cercanas al Portal Resistencia, donde se encuentra ubicada la Biblioteca de Memoria Artística Popular Portal Resistencia, con el objetivo de crear un impacto visual y cultural en el entorno inmediato de esta institución cultural.</w:t>
      </w:r>
    </w:p>
    <w:p w14:paraId="04A21353" w14:textId="05AE25E3" w:rsidR="009C0EFD" w:rsidRPr="0035128A" w:rsidRDefault="0035128A" w:rsidP="009C0EFD">
      <w:pPr>
        <w:jc w:val="both"/>
        <w:rPr>
          <w:rFonts w:ascii="Garamond" w:hAnsi="Garamond" w:cs="Times New Roman"/>
          <w:b/>
          <w:bCs/>
        </w:rPr>
      </w:pPr>
      <w:r w:rsidRPr="0035128A">
        <w:rPr>
          <w:rFonts w:ascii="Garamond" w:hAnsi="Garamond" w:cs="Times New Roman"/>
          <w:b/>
          <w:bCs/>
        </w:rPr>
        <w:t>PRODUCTOS PARA ENTREGAR</w:t>
      </w:r>
      <w:r w:rsidR="009C0EFD" w:rsidRPr="0035128A">
        <w:rPr>
          <w:rFonts w:ascii="Garamond" w:hAnsi="Garamond" w:cs="Times New Roman"/>
          <w:b/>
          <w:bCs/>
        </w:rPr>
        <w:t xml:space="preserve"> </w:t>
      </w:r>
    </w:p>
    <w:p w14:paraId="2428A908" w14:textId="77777777" w:rsidR="009C0EFD" w:rsidRPr="00CE54F0" w:rsidRDefault="009C0EFD" w:rsidP="009C0EFD">
      <w:pPr>
        <w:jc w:val="both"/>
        <w:rPr>
          <w:rFonts w:ascii="Garamond" w:hAnsi="Garamond" w:cs="Times New Roman"/>
        </w:rPr>
      </w:pPr>
      <w:r w:rsidRPr="00CE54F0">
        <w:rPr>
          <w:rFonts w:ascii="Garamond" w:hAnsi="Garamond" w:cs="Times New Roman"/>
        </w:rPr>
        <w:t>La propuesta contempla la realización de un mural de gran formato en las fachadas circundantes, como una intervención artística que visibilice y conmemore el espíritu del estallido social. A través de rostros emblemáticos y mensajes significativos, se busca honrar la memoria colectiva y destacar la resistencia sostenida por las comunidades a lo largo del tiempo. Complementariamente, se proyecta la creación de una biblioteca temática que documente de manera integral los acontecimientos vividos, sirviendo como un archivo vivo de la lucha social y un espacio para la reflexión crítica.</w:t>
      </w:r>
    </w:p>
    <w:p w14:paraId="31177176" w14:textId="77777777" w:rsidR="0035128A" w:rsidRDefault="009C0EFD" w:rsidP="009C0EFD">
      <w:pPr>
        <w:pStyle w:val="Ttulo3"/>
        <w:jc w:val="both"/>
        <w:rPr>
          <w:rFonts w:ascii="Garamond" w:hAnsi="Garamond"/>
          <w:color w:val="auto"/>
          <w:sz w:val="24"/>
          <w:szCs w:val="24"/>
        </w:rPr>
      </w:pPr>
      <w:r w:rsidRPr="0035128A">
        <w:rPr>
          <w:rFonts w:ascii="Garamond" w:hAnsi="Garamond"/>
          <w:color w:val="auto"/>
          <w:sz w:val="24"/>
          <w:szCs w:val="24"/>
        </w:rPr>
        <w:t xml:space="preserve">Acondicionamiento del espacio físico y Creación de la Biblioteca Temática </w:t>
      </w:r>
    </w:p>
    <w:p w14:paraId="6426404B" w14:textId="2779C209" w:rsidR="0070789B" w:rsidRDefault="0070789B" w:rsidP="009C0EFD">
      <w:pPr>
        <w:pStyle w:val="Ttulo3"/>
        <w:jc w:val="both"/>
        <w:rPr>
          <w:rFonts w:ascii="Garamond" w:hAnsi="Garamond"/>
          <w:b/>
          <w:color w:val="auto"/>
          <w:sz w:val="24"/>
          <w:szCs w:val="24"/>
        </w:rPr>
      </w:pPr>
      <w:r w:rsidRPr="0070789B">
        <w:rPr>
          <w:rFonts w:ascii="Garamond" w:hAnsi="Garamond"/>
          <w:b/>
          <w:color w:val="auto"/>
          <w:sz w:val="24"/>
          <w:szCs w:val="24"/>
        </w:rPr>
        <w:t xml:space="preserve">11.7.2.2 </w:t>
      </w:r>
      <w:r w:rsidRPr="0070789B">
        <w:rPr>
          <w:rFonts w:ascii="Garamond" w:hAnsi="Garamond"/>
          <w:b/>
          <w:color w:val="auto"/>
          <w:sz w:val="24"/>
          <w:szCs w:val="24"/>
        </w:rPr>
        <w:t>Construcción</w:t>
      </w:r>
      <w:r w:rsidRPr="0070789B">
        <w:rPr>
          <w:rFonts w:ascii="Garamond" w:hAnsi="Garamond"/>
          <w:b/>
          <w:color w:val="auto"/>
          <w:sz w:val="24"/>
          <w:szCs w:val="24"/>
        </w:rPr>
        <w:t xml:space="preserve"> de la Biblioteca Materiales Dotacionales</w:t>
      </w:r>
    </w:p>
    <w:p w14:paraId="696A8162" w14:textId="0D3C7A23" w:rsidR="009C0EFD" w:rsidRPr="0035128A" w:rsidRDefault="009C0EFD" w:rsidP="009C0EFD">
      <w:pPr>
        <w:pStyle w:val="Ttulo3"/>
        <w:jc w:val="both"/>
        <w:rPr>
          <w:rFonts w:ascii="Garamond" w:eastAsiaTheme="minorHAnsi" w:hAnsi="Garamond"/>
          <w:color w:val="auto"/>
          <w:sz w:val="24"/>
          <w:szCs w:val="24"/>
          <w:lang w:eastAsia="en-US"/>
        </w:rPr>
      </w:pPr>
      <w:r w:rsidRPr="0035128A">
        <w:rPr>
          <w:rFonts w:ascii="Garamond" w:eastAsiaTheme="minorHAnsi" w:hAnsi="Garamond"/>
          <w:color w:val="auto"/>
          <w:sz w:val="24"/>
          <w:szCs w:val="24"/>
          <w:lang w:eastAsia="en-US"/>
        </w:rPr>
        <w:t>La presente iniciativa busca la creación de una biblioteca temática especializada que registre, resguarde y difunda la memoria histórica de los acontecimientos ocurridos durante el estallido social en Colombia, con un énfasis particular en las expresiones de resistencia y organización social impulsadas por la juventud en la localidad de Kennedy, en Bogotá.</w:t>
      </w:r>
    </w:p>
    <w:p w14:paraId="35F27A73" w14:textId="2549A48A" w:rsidR="009C0EFD" w:rsidRDefault="009C0EFD" w:rsidP="009C0EFD">
      <w:pPr>
        <w:pStyle w:val="Ttulo3"/>
        <w:jc w:val="both"/>
        <w:rPr>
          <w:rFonts w:ascii="Garamond" w:eastAsiaTheme="minorHAnsi" w:hAnsi="Garamond"/>
          <w:color w:val="auto"/>
          <w:sz w:val="24"/>
          <w:szCs w:val="24"/>
          <w:lang w:eastAsia="en-US"/>
        </w:rPr>
      </w:pPr>
      <w:r w:rsidRPr="0035128A">
        <w:rPr>
          <w:rFonts w:ascii="Garamond" w:eastAsiaTheme="minorHAnsi" w:hAnsi="Garamond"/>
          <w:color w:val="auto"/>
          <w:sz w:val="24"/>
          <w:szCs w:val="24"/>
          <w:lang w:eastAsia="en-US"/>
        </w:rPr>
        <w:t>Esta biblioteca no solo será un espacio físico para la consulta de libros, archivos y documentos, sino también un lugar simbólico de encuentro, reflexión y diálogo intergeneracional.</w:t>
      </w:r>
    </w:p>
    <w:p w14:paraId="553971FC" w14:textId="77777777" w:rsidR="00452C04" w:rsidRDefault="00452C04" w:rsidP="009C0EFD">
      <w:pPr>
        <w:jc w:val="both"/>
        <w:rPr>
          <w:rFonts w:ascii="Garamond" w:hAnsi="Garamond" w:cs="Times New Roman"/>
          <w:b/>
        </w:rPr>
      </w:pPr>
    </w:p>
    <w:p w14:paraId="2D146698" w14:textId="77777777" w:rsidR="005C0979" w:rsidRDefault="005C0979" w:rsidP="009C0EFD">
      <w:pPr>
        <w:jc w:val="both"/>
        <w:rPr>
          <w:rFonts w:ascii="Garamond" w:hAnsi="Garamond" w:cs="Times New Roman"/>
          <w:b/>
        </w:rPr>
      </w:pPr>
    </w:p>
    <w:p w14:paraId="4A957988" w14:textId="77777777" w:rsidR="005C0979" w:rsidRDefault="005C0979" w:rsidP="009C0EFD">
      <w:pPr>
        <w:jc w:val="both"/>
        <w:rPr>
          <w:rFonts w:ascii="Garamond" w:hAnsi="Garamond" w:cs="Times New Roman"/>
          <w:b/>
        </w:rPr>
      </w:pPr>
    </w:p>
    <w:p w14:paraId="1DB1D5EB" w14:textId="225C97D4" w:rsidR="009C0EFD" w:rsidRPr="00452C04" w:rsidRDefault="009C0EFD" w:rsidP="009C0EFD">
      <w:pPr>
        <w:jc w:val="both"/>
        <w:rPr>
          <w:rFonts w:ascii="Garamond" w:hAnsi="Garamond" w:cs="Times New Roman"/>
          <w:b/>
        </w:rPr>
      </w:pPr>
      <w:r w:rsidRPr="00452C04">
        <w:rPr>
          <w:rFonts w:ascii="Garamond" w:hAnsi="Garamond" w:cs="Times New Roman"/>
          <w:b/>
        </w:rPr>
        <w:lastRenderedPageBreak/>
        <w:t>EJECUCION OPERATIVA</w:t>
      </w:r>
    </w:p>
    <w:p w14:paraId="2D6C8CE5" w14:textId="77777777" w:rsidR="00BD0EE2" w:rsidRDefault="009C0EFD" w:rsidP="009C0EFD">
      <w:pPr>
        <w:jc w:val="both"/>
        <w:rPr>
          <w:rFonts w:ascii="Garamond" w:hAnsi="Garamond" w:cs="Times New Roman"/>
          <w:b/>
          <w:bCs/>
        </w:rPr>
      </w:pPr>
      <w:r w:rsidRPr="00CE54F0">
        <w:rPr>
          <w:rFonts w:ascii="Garamond" w:eastAsia="Times New Roman" w:hAnsi="Garamond" w:cs="Times New Roman"/>
        </w:rPr>
        <w:t xml:space="preserve"> </w:t>
      </w:r>
      <w:r w:rsidRPr="00CE54F0">
        <w:rPr>
          <w:rFonts w:ascii="Garamond" w:hAnsi="Garamond" w:cs="Times New Roman"/>
          <w:b/>
          <w:bCs/>
        </w:rPr>
        <w:t>Levantamiento del diagnóstico social y territorial</w:t>
      </w:r>
    </w:p>
    <w:p w14:paraId="07863EEB" w14:textId="499327D9" w:rsidR="009C0EFD" w:rsidRPr="00BD0EE2" w:rsidRDefault="009C0EFD" w:rsidP="009C0EFD">
      <w:pPr>
        <w:jc w:val="both"/>
        <w:rPr>
          <w:rFonts w:ascii="Garamond" w:hAnsi="Garamond" w:cs="Times New Roman"/>
          <w:b/>
          <w:bCs/>
        </w:rPr>
      </w:pPr>
      <w:r w:rsidRPr="00CE54F0">
        <w:rPr>
          <w:rFonts w:ascii="Garamond" w:eastAsia="Times New Roman" w:hAnsi="Garamond" w:cs="Times New Roman"/>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lin w14:ang="13500000" w14:scaled="0"/>
            </w14:gradFill>
          </w14:textFill>
        </w:rPr>
        <w:t xml:space="preserve"> </w:t>
      </w:r>
      <w:r w:rsidRPr="00CE54F0">
        <w:rPr>
          <w:rFonts w:ascii="Garamond" w:hAnsi="Garamond" w:cs="Times New Roman"/>
        </w:rPr>
        <w:t>Revisión del contexto histórico y comunitario.</w:t>
      </w:r>
    </w:p>
    <w:p w14:paraId="44286276" w14:textId="7DBE5978" w:rsidR="009C0EFD" w:rsidRPr="00BD0EE2" w:rsidRDefault="009C0EFD">
      <w:pPr>
        <w:pStyle w:val="Prrafodelista"/>
        <w:numPr>
          <w:ilvl w:val="0"/>
          <w:numId w:val="185"/>
        </w:numPr>
        <w:jc w:val="both"/>
        <w:rPr>
          <w:rFonts w:ascii="Garamond" w:hAnsi="Garamond" w:cs="Times New Roman"/>
        </w:rPr>
      </w:pPr>
      <w:r w:rsidRPr="00BD0EE2">
        <w:rPr>
          <w:rFonts w:ascii="Garamond" w:hAnsi="Garamond" w:cs="Times New Roman"/>
        </w:rPr>
        <w:t>Identificación de actores sociales, procesos de resistencia, hitos del conflicto o estallido social.</w:t>
      </w:r>
    </w:p>
    <w:p w14:paraId="5C561F55" w14:textId="28624D8E" w:rsidR="009C0EFD" w:rsidRPr="00BD0EE2" w:rsidRDefault="009C0EFD">
      <w:pPr>
        <w:pStyle w:val="Prrafodelista"/>
        <w:numPr>
          <w:ilvl w:val="0"/>
          <w:numId w:val="185"/>
        </w:numPr>
        <w:jc w:val="both"/>
        <w:rPr>
          <w:rFonts w:ascii="Garamond" w:hAnsi="Garamond" w:cs="Times New Roman"/>
        </w:rPr>
      </w:pPr>
      <w:r w:rsidRPr="00BD0EE2">
        <w:rPr>
          <w:rFonts w:ascii="Garamond" w:hAnsi="Garamond" w:cs="Times New Roman"/>
        </w:rPr>
        <w:t>Mapeo de experiencias, archivos, y voces significativas del territorio.</w:t>
      </w:r>
    </w:p>
    <w:p w14:paraId="6EFCF13E" w14:textId="3747EDAA" w:rsidR="009C0EFD" w:rsidRPr="00CE54F0" w:rsidRDefault="009C0EFD" w:rsidP="009C0EFD">
      <w:pPr>
        <w:jc w:val="both"/>
        <w:rPr>
          <w:rFonts w:ascii="Garamond" w:hAnsi="Garamond" w:cs="Times New Roman"/>
        </w:rPr>
      </w:pPr>
      <w:r w:rsidRPr="00CE54F0">
        <w:rPr>
          <w:rFonts w:ascii="Garamond" w:hAnsi="Garamond" w:cs="Times New Roman"/>
          <w:b/>
          <w:bCs/>
        </w:rPr>
        <w:t>Diseño curatorial y conceptual de la biblioteca</w:t>
      </w:r>
    </w:p>
    <w:p w14:paraId="78BFD0E7" w14:textId="77777777" w:rsidR="009C0EFD" w:rsidRPr="00BD0EE2" w:rsidRDefault="009C0EFD">
      <w:pPr>
        <w:pStyle w:val="Prrafodelista"/>
        <w:numPr>
          <w:ilvl w:val="0"/>
          <w:numId w:val="186"/>
        </w:numPr>
        <w:spacing w:line="259" w:lineRule="auto"/>
        <w:jc w:val="both"/>
        <w:rPr>
          <w:rFonts w:ascii="Garamond" w:hAnsi="Garamond" w:cs="Times New Roman"/>
        </w:rPr>
      </w:pPr>
      <w:r w:rsidRPr="00BD0EE2">
        <w:rPr>
          <w:rFonts w:ascii="Garamond" w:hAnsi="Garamond" w:cs="Times New Roman"/>
        </w:rPr>
        <w:t>Estructura de contenidos: archivos digitales, físicos, audiovisuales, escritos.</w:t>
      </w:r>
    </w:p>
    <w:p w14:paraId="71BE3802" w14:textId="77777777" w:rsidR="009C0EFD" w:rsidRPr="00BD0EE2" w:rsidRDefault="009C0EFD">
      <w:pPr>
        <w:pStyle w:val="Prrafodelista"/>
        <w:numPr>
          <w:ilvl w:val="0"/>
          <w:numId w:val="186"/>
        </w:numPr>
        <w:spacing w:line="259" w:lineRule="auto"/>
        <w:jc w:val="both"/>
        <w:rPr>
          <w:rFonts w:ascii="Garamond" w:hAnsi="Garamond" w:cs="Times New Roman"/>
        </w:rPr>
      </w:pPr>
      <w:r w:rsidRPr="00BD0EE2">
        <w:rPr>
          <w:rFonts w:ascii="Garamond" w:hAnsi="Garamond" w:cs="Times New Roman"/>
        </w:rPr>
        <w:t>Línea gráfica, identidad visual y diseño del espacio (si es itinerante).</w:t>
      </w:r>
    </w:p>
    <w:p w14:paraId="29779BF0" w14:textId="77777777" w:rsidR="009C0EFD" w:rsidRPr="00BD0EE2" w:rsidRDefault="009C0EFD">
      <w:pPr>
        <w:pStyle w:val="Prrafodelista"/>
        <w:numPr>
          <w:ilvl w:val="0"/>
          <w:numId w:val="186"/>
        </w:numPr>
        <w:spacing w:line="259" w:lineRule="auto"/>
        <w:jc w:val="both"/>
        <w:rPr>
          <w:rFonts w:ascii="Garamond" w:hAnsi="Garamond" w:cs="Times New Roman"/>
        </w:rPr>
      </w:pPr>
      <w:r w:rsidRPr="00BD0EE2">
        <w:rPr>
          <w:rFonts w:ascii="Garamond" w:hAnsi="Garamond" w:cs="Times New Roman"/>
        </w:rPr>
        <w:t>Plan de clasificación, conservación y acceso a los materiales.</w:t>
      </w:r>
    </w:p>
    <w:p w14:paraId="6CA61FB9" w14:textId="638ED8D9" w:rsidR="009C0EFD" w:rsidRPr="00CE54F0" w:rsidRDefault="009C0EFD" w:rsidP="009C0EFD">
      <w:pPr>
        <w:jc w:val="both"/>
        <w:rPr>
          <w:rFonts w:ascii="Garamond" w:hAnsi="Garamond" w:cs="Times New Roman"/>
        </w:rPr>
      </w:pPr>
      <w:r w:rsidRPr="00CE54F0">
        <w:rPr>
          <w:rFonts w:ascii="Garamond" w:hAnsi="Garamond" w:cs="Times New Roman"/>
          <w:b/>
          <w:bCs/>
        </w:rPr>
        <w:t>Recolección de memorias y materiales</w:t>
      </w:r>
    </w:p>
    <w:p w14:paraId="3C1BFEBC" w14:textId="77777777" w:rsidR="009C0EFD" w:rsidRPr="00CE54F0" w:rsidRDefault="009C0EFD">
      <w:pPr>
        <w:numPr>
          <w:ilvl w:val="1"/>
          <w:numId w:val="169"/>
        </w:numPr>
        <w:spacing w:line="259" w:lineRule="auto"/>
        <w:jc w:val="both"/>
        <w:rPr>
          <w:rFonts w:ascii="Garamond" w:hAnsi="Garamond" w:cs="Times New Roman"/>
        </w:rPr>
      </w:pPr>
      <w:r w:rsidRPr="00CE54F0">
        <w:rPr>
          <w:rFonts w:ascii="Garamond" w:hAnsi="Garamond" w:cs="Times New Roman"/>
        </w:rPr>
        <w:t>Entrevistas, fanzines, relatos orales, fotografías, objetos, audios, documentos.</w:t>
      </w:r>
    </w:p>
    <w:p w14:paraId="190835F6" w14:textId="77777777" w:rsidR="009C0EFD" w:rsidRPr="00CE54F0" w:rsidRDefault="009C0EFD">
      <w:pPr>
        <w:numPr>
          <w:ilvl w:val="1"/>
          <w:numId w:val="169"/>
        </w:numPr>
        <w:spacing w:line="259" w:lineRule="auto"/>
        <w:jc w:val="both"/>
        <w:rPr>
          <w:rFonts w:ascii="Garamond" w:hAnsi="Garamond" w:cs="Times New Roman"/>
        </w:rPr>
      </w:pPr>
      <w:r w:rsidRPr="00CE54F0">
        <w:rPr>
          <w:rFonts w:ascii="Garamond" w:hAnsi="Garamond" w:cs="Times New Roman"/>
        </w:rPr>
        <w:t>Escaneos, digitalización y organización por categorías.</w:t>
      </w:r>
    </w:p>
    <w:p w14:paraId="6B0AD2AA" w14:textId="77777777" w:rsidR="009C0EFD" w:rsidRPr="00CE54F0" w:rsidRDefault="009C0EFD">
      <w:pPr>
        <w:numPr>
          <w:ilvl w:val="1"/>
          <w:numId w:val="169"/>
        </w:numPr>
        <w:spacing w:line="259" w:lineRule="auto"/>
        <w:jc w:val="both"/>
        <w:rPr>
          <w:rFonts w:ascii="Garamond" w:hAnsi="Garamond" w:cs="Times New Roman"/>
        </w:rPr>
      </w:pPr>
      <w:r w:rsidRPr="00CE54F0">
        <w:rPr>
          <w:rFonts w:ascii="Garamond" w:hAnsi="Garamond" w:cs="Times New Roman"/>
        </w:rPr>
        <w:t>Actividades como “maletas de memoria”, trueques de archivo o convocatorias abiertas.</w:t>
      </w:r>
    </w:p>
    <w:p w14:paraId="1940BBB8" w14:textId="7C396989" w:rsidR="009C0EFD" w:rsidRPr="00CE54F0" w:rsidRDefault="009C0EFD" w:rsidP="009C0EFD">
      <w:pPr>
        <w:jc w:val="both"/>
        <w:rPr>
          <w:rFonts w:ascii="Garamond" w:hAnsi="Garamond" w:cs="Times New Roman"/>
        </w:rPr>
      </w:pPr>
      <w:r w:rsidRPr="00CE54F0">
        <w:rPr>
          <w:rFonts w:ascii="Garamond" w:hAnsi="Garamond" w:cs="Times New Roman"/>
          <w:b/>
          <w:bCs/>
        </w:rPr>
        <w:t>Construcción o adecuación del espacio físico o itinerante</w:t>
      </w:r>
    </w:p>
    <w:p w14:paraId="636E5457" w14:textId="77777777" w:rsidR="009C0EFD" w:rsidRPr="00CE54F0" w:rsidRDefault="009C0EFD">
      <w:pPr>
        <w:numPr>
          <w:ilvl w:val="1"/>
          <w:numId w:val="169"/>
        </w:numPr>
        <w:spacing w:line="259" w:lineRule="auto"/>
        <w:jc w:val="both"/>
        <w:rPr>
          <w:rFonts w:ascii="Garamond" w:hAnsi="Garamond" w:cs="Times New Roman"/>
        </w:rPr>
      </w:pPr>
      <w:r w:rsidRPr="00CE54F0">
        <w:rPr>
          <w:rFonts w:ascii="Garamond" w:hAnsi="Garamond" w:cs="Times New Roman"/>
        </w:rPr>
        <w:t>Adaptación de mobiliario (estanterías, cajas móviles, carpas, señalética).</w:t>
      </w:r>
    </w:p>
    <w:p w14:paraId="1AA666EC" w14:textId="77777777" w:rsidR="009C0EFD" w:rsidRPr="00CE54F0" w:rsidRDefault="009C0EFD">
      <w:pPr>
        <w:numPr>
          <w:ilvl w:val="1"/>
          <w:numId w:val="169"/>
        </w:numPr>
        <w:spacing w:line="259" w:lineRule="auto"/>
        <w:jc w:val="both"/>
        <w:rPr>
          <w:rFonts w:ascii="Garamond" w:hAnsi="Garamond" w:cs="Times New Roman"/>
        </w:rPr>
      </w:pPr>
      <w:r w:rsidRPr="00CE54F0">
        <w:rPr>
          <w:rFonts w:ascii="Garamond" w:hAnsi="Garamond" w:cs="Times New Roman"/>
        </w:rPr>
        <w:t>Condiciones de protección, portabilidad y acceso en territorio.</w:t>
      </w:r>
    </w:p>
    <w:p w14:paraId="7CC732FD" w14:textId="77777777" w:rsidR="009C0EFD" w:rsidRPr="00CE54F0" w:rsidRDefault="009C0EFD">
      <w:pPr>
        <w:numPr>
          <w:ilvl w:val="1"/>
          <w:numId w:val="169"/>
        </w:numPr>
        <w:spacing w:line="259" w:lineRule="auto"/>
        <w:jc w:val="both"/>
        <w:rPr>
          <w:rFonts w:ascii="Garamond" w:hAnsi="Garamond" w:cs="Times New Roman"/>
        </w:rPr>
      </w:pPr>
      <w:r w:rsidRPr="00CE54F0">
        <w:rPr>
          <w:rFonts w:ascii="Garamond" w:hAnsi="Garamond" w:cs="Times New Roman"/>
        </w:rPr>
        <w:t>Diseño del entorno para lectura, consulta y encuentros pedagógicos.</w:t>
      </w:r>
    </w:p>
    <w:p w14:paraId="00FC0A27" w14:textId="014B44BC" w:rsidR="009C0EFD" w:rsidRPr="00CE54F0" w:rsidRDefault="009C0EFD" w:rsidP="009C0EFD">
      <w:pPr>
        <w:jc w:val="both"/>
        <w:rPr>
          <w:rFonts w:ascii="Garamond" w:hAnsi="Garamond" w:cs="Times New Roman"/>
        </w:rPr>
      </w:pPr>
      <w:r w:rsidRPr="00CE54F0">
        <w:rPr>
          <w:rFonts w:ascii="Garamond" w:hAnsi="Garamond" w:cs="Times New Roman"/>
          <w:b/>
          <w:bCs/>
        </w:rPr>
        <w:t>Diseño y ejecución de un plan pedagógico</w:t>
      </w:r>
    </w:p>
    <w:p w14:paraId="601E1F8E" w14:textId="77777777" w:rsidR="009C0EFD" w:rsidRPr="00CE54F0" w:rsidRDefault="009C0EFD">
      <w:pPr>
        <w:numPr>
          <w:ilvl w:val="1"/>
          <w:numId w:val="169"/>
        </w:numPr>
        <w:spacing w:line="259" w:lineRule="auto"/>
        <w:jc w:val="both"/>
        <w:rPr>
          <w:rFonts w:ascii="Garamond" w:hAnsi="Garamond" w:cs="Times New Roman"/>
        </w:rPr>
      </w:pPr>
      <w:r w:rsidRPr="00CE54F0">
        <w:rPr>
          <w:rFonts w:ascii="Garamond" w:hAnsi="Garamond" w:cs="Times New Roman"/>
        </w:rPr>
        <w:t>Talleres de memoria, archivo comunitario, escritura colectiva.</w:t>
      </w:r>
    </w:p>
    <w:p w14:paraId="7EAD7CED" w14:textId="77777777" w:rsidR="009C0EFD" w:rsidRPr="00CE54F0" w:rsidRDefault="009C0EFD">
      <w:pPr>
        <w:numPr>
          <w:ilvl w:val="1"/>
          <w:numId w:val="169"/>
        </w:numPr>
        <w:spacing w:line="259" w:lineRule="auto"/>
        <w:jc w:val="both"/>
        <w:rPr>
          <w:rFonts w:ascii="Garamond" w:hAnsi="Garamond" w:cs="Times New Roman"/>
        </w:rPr>
      </w:pPr>
      <w:r w:rsidRPr="00CE54F0">
        <w:rPr>
          <w:rFonts w:ascii="Garamond" w:hAnsi="Garamond" w:cs="Times New Roman"/>
        </w:rPr>
        <w:t>Actividades con colectivos juveniles.</w:t>
      </w:r>
    </w:p>
    <w:p w14:paraId="3B18EE11" w14:textId="534C8312" w:rsidR="009C0EFD" w:rsidRPr="00BD0EE2" w:rsidRDefault="009C0EFD">
      <w:pPr>
        <w:numPr>
          <w:ilvl w:val="1"/>
          <w:numId w:val="169"/>
        </w:numPr>
        <w:spacing w:line="259" w:lineRule="auto"/>
        <w:jc w:val="both"/>
        <w:rPr>
          <w:rFonts w:ascii="Garamond" w:hAnsi="Garamond" w:cs="Times New Roman"/>
        </w:rPr>
      </w:pPr>
      <w:r w:rsidRPr="00CE54F0">
        <w:rPr>
          <w:rFonts w:ascii="Garamond" w:hAnsi="Garamond" w:cs="Times New Roman"/>
        </w:rPr>
        <w:t>Mediaciones para distintos públicos (niñez, personas mayores, jóvenes)</w:t>
      </w:r>
    </w:p>
    <w:p w14:paraId="18070328" w14:textId="3468F07A" w:rsidR="009C0EFD" w:rsidRPr="00CE54F0" w:rsidRDefault="009C0EFD" w:rsidP="009C0EFD">
      <w:pPr>
        <w:jc w:val="both"/>
        <w:rPr>
          <w:rFonts w:ascii="Garamond" w:hAnsi="Garamond" w:cs="Times New Roman"/>
        </w:rPr>
      </w:pPr>
      <w:r w:rsidRPr="00CE54F0">
        <w:rPr>
          <w:rFonts w:ascii="Garamond" w:hAnsi="Garamond" w:cs="Times New Roman"/>
          <w:b/>
          <w:bCs/>
        </w:rPr>
        <w:t>Diseño de plan de comunicación y visibilizarían</w:t>
      </w:r>
    </w:p>
    <w:p w14:paraId="6010C82E" w14:textId="77777777" w:rsidR="009C0EFD" w:rsidRPr="00CE54F0" w:rsidRDefault="009C0EFD">
      <w:pPr>
        <w:numPr>
          <w:ilvl w:val="1"/>
          <w:numId w:val="169"/>
        </w:numPr>
        <w:spacing w:line="259" w:lineRule="auto"/>
        <w:jc w:val="both"/>
        <w:rPr>
          <w:rFonts w:ascii="Garamond" w:hAnsi="Garamond" w:cs="Times New Roman"/>
        </w:rPr>
      </w:pPr>
      <w:r w:rsidRPr="00CE54F0">
        <w:rPr>
          <w:rFonts w:ascii="Garamond" w:hAnsi="Garamond" w:cs="Times New Roman"/>
        </w:rPr>
        <w:t>Difusión en redes, medios comunitarios, volantes, eventos simbólicos.</w:t>
      </w:r>
    </w:p>
    <w:p w14:paraId="7EDC84D1" w14:textId="77777777" w:rsidR="009C0EFD" w:rsidRPr="00CE54F0" w:rsidRDefault="009C0EFD">
      <w:pPr>
        <w:numPr>
          <w:ilvl w:val="1"/>
          <w:numId w:val="169"/>
        </w:numPr>
        <w:spacing w:line="259" w:lineRule="auto"/>
        <w:jc w:val="both"/>
        <w:rPr>
          <w:rFonts w:ascii="Garamond" w:hAnsi="Garamond" w:cs="Times New Roman"/>
        </w:rPr>
      </w:pPr>
      <w:r w:rsidRPr="00CE54F0">
        <w:rPr>
          <w:rFonts w:ascii="Garamond" w:hAnsi="Garamond" w:cs="Times New Roman"/>
        </w:rPr>
        <w:t>Alianzas con radios locales, escuelas, universidades o centros culturales.</w:t>
      </w:r>
    </w:p>
    <w:p w14:paraId="5744B616" w14:textId="7B215A54" w:rsidR="009C0EFD" w:rsidRPr="00CE54F0" w:rsidRDefault="009C0EFD" w:rsidP="009C0EFD">
      <w:pPr>
        <w:jc w:val="both"/>
        <w:rPr>
          <w:rFonts w:ascii="Garamond" w:hAnsi="Garamond" w:cs="Times New Roman"/>
        </w:rPr>
      </w:pPr>
      <w:r w:rsidRPr="00CE54F0">
        <w:rPr>
          <w:rFonts w:ascii="Garamond" w:hAnsi="Garamond" w:cs="Times New Roman"/>
          <w:b/>
          <w:bCs/>
        </w:rPr>
        <w:t>Lanzamiento simbólico o jornada de apertura</w:t>
      </w:r>
    </w:p>
    <w:p w14:paraId="020A579E" w14:textId="77777777" w:rsidR="009C0EFD" w:rsidRPr="00CE54F0" w:rsidRDefault="009C0EFD">
      <w:pPr>
        <w:numPr>
          <w:ilvl w:val="1"/>
          <w:numId w:val="169"/>
        </w:numPr>
        <w:spacing w:line="259" w:lineRule="auto"/>
        <w:jc w:val="both"/>
        <w:rPr>
          <w:rFonts w:ascii="Garamond" w:hAnsi="Garamond" w:cs="Times New Roman"/>
        </w:rPr>
      </w:pPr>
      <w:r w:rsidRPr="00CE54F0">
        <w:rPr>
          <w:rFonts w:ascii="Garamond" w:hAnsi="Garamond" w:cs="Times New Roman"/>
        </w:rPr>
        <w:t>Evento inaugural con actividades artísticas, conversatorios o presentaciones de archivo.</w:t>
      </w:r>
    </w:p>
    <w:p w14:paraId="003B02B7" w14:textId="77777777" w:rsidR="00BD0EE2" w:rsidRDefault="009C0EFD">
      <w:pPr>
        <w:numPr>
          <w:ilvl w:val="1"/>
          <w:numId w:val="169"/>
        </w:numPr>
        <w:spacing w:line="259" w:lineRule="auto"/>
        <w:jc w:val="both"/>
        <w:rPr>
          <w:rFonts w:ascii="Garamond" w:hAnsi="Garamond" w:cs="Times New Roman"/>
        </w:rPr>
      </w:pPr>
      <w:r w:rsidRPr="00CE54F0">
        <w:rPr>
          <w:rFonts w:ascii="Garamond" w:hAnsi="Garamond" w:cs="Times New Roman"/>
        </w:rPr>
        <w:t>Articulación con acciones de resistencia o memoria activa del territorio.</w:t>
      </w:r>
    </w:p>
    <w:p w14:paraId="01804341" w14:textId="39FECC8E" w:rsidR="009C0EFD" w:rsidRPr="00BD0EE2" w:rsidRDefault="00BD0EE2" w:rsidP="00BD0EE2">
      <w:pPr>
        <w:spacing w:line="259" w:lineRule="auto"/>
        <w:jc w:val="both"/>
        <w:rPr>
          <w:rFonts w:ascii="Garamond" w:hAnsi="Garamond" w:cs="Times New Roman"/>
        </w:rPr>
      </w:pPr>
      <w:r w:rsidRPr="00BD0EE2">
        <w:rPr>
          <w:rFonts w:ascii="Garamond" w:hAnsi="Garamond" w:cs="Times New Roman"/>
          <w:b/>
          <w:bCs/>
          <w:lang w:val="en-US"/>
        </w:rPr>
        <w:t>Systematization</w:t>
      </w:r>
      <w:r w:rsidR="009C0EFD" w:rsidRPr="00BD0EE2">
        <w:rPr>
          <w:rFonts w:ascii="Garamond" w:hAnsi="Garamond" w:cs="Times New Roman"/>
          <w:b/>
          <w:bCs/>
          <w:lang w:val="en-US"/>
        </w:rPr>
        <w:t xml:space="preserve"> del </w:t>
      </w:r>
      <w:r w:rsidRPr="00BD0EE2">
        <w:rPr>
          <w:rFonts w:ascii="Garamond" w:hAnsi="Garamond" w:cs="Times New Roman"/>
          <w:b/>
          <w:bCs/>
          <w:lang w:val="en-US"/>
        </w:rPr>
        <w:t>process</w:t>
      </w:r>
    </w:p>
    <w:p w14:paraId="30A0C34B" w14:textId="77777777" w:rsidR="009C0EFD" w:rsidRPr="00CE54F0" w:rsidRDefault="009C0EFD">
      <w:pPr>
        <w:numPr>
          <w:ilvl w:val="1"/>
          <w:numId w:val="169"/>
        </w:numPr>
        <w:spacing w:line="259" w:lineRule="auto"/>
        <w:jc w:val="both"/>
        <w:rPr>
          <w:rFonts w:ascii="Garamond" w:hAnsi="Garamond" w:cs="Times New Roman"/>
        </w:rPr>
      </w:pPr>
      <w:r w:rsidRPr="00CE54F0">
        <w:rPr>
          <w:rFonts w:ascii="Garamond" w:hAnsi="Garamond" w:cs="Times New Roman"/>
        </w:rPr>
        <w:lastRenderedPageBreak/>
        <w:t>Documentación del proceso de construcción, desafíos y aprendizajes.</w:t>
      </w:r>
    </w:p>
    <w:p w14:paraId="2270F44F" w14:textId="512227B6" w:rsidR="009C0EFD" w:rsidRDefault="009C0EFD">
      <w:pPr>
        <w:numPr>
          <w:ilvl w:val="1"/>
          <w:numId w:val="169"/>
        </w:numPr>
        <w:spacing w:line="259" w:lineRule="auto"/>
        <w:jc w:val="both"/>
        <w:rPr>
          <w:rFonts w:ascii="Garamond" w:hAnsi="Garamond" w:cs="Times New Roman"/>
        </w:rPr>
      </w:pPr>
      <w:r w:rsidRPr="00CE54F0">
        <w:rPr>
          <w:rFonts w:ascii="Garamond" w:hAnsi="Garamond" w:cs="Times New Roman"/>
        </w:rPr>
        <w:t>Creación de bitácoras, memorias escritas o audiovisuales del proyecto.</w:t>
      </w:r>
    </w:p>
    <w:p w14:paraId="265A3F92" w14:textId="77777777" w:rsidR="00452C04" w:rsidRPr="00CE54F0" w:rsidRDefault="00452C04" w:rsidP="00452C04">
      <w:pPr>
        <w:spacing w:line="259" w:lineRule="auto"/>
        <w:ind w:left="1440"/>
        <w:jc w:val="both"/>
        <w:rPr>
          <w:rFonts w:ascii="Garamond" w:hAnsi="Garamond" w:cs="Times New Roman"/>
        </w:rPr>
      </w:pPr>
    </w:p>
    <w:p w14:paraId="133D4B39" w14:textId="4BDB45FA" w:rsidR="009C0EFD" w:rsidRPr="00452C04" w:rsidRDefault="009C0EFD" w:rsidP="00452C04">
      <w:pPr>
        <w:jc w:val="both"/>
        <w:rPr>
          <w:rFonts w:ascii="Garamond" w:hAnsi="Garamond" w:cs="Times New Roman"/>
        </w:rPr>
      </w:pPr>
      <w:r w:rsidRPr="00452C04">
        <w:rPr>
          <w:rFonts w:ascii="Garamond" w:eastAsia="Times New Roman" w:hAnsi="Garamond" w:cs="Times New Roman"/>
          <w:b/>
          <w:bCs/>
        </w:rPr>
        <w:t>PLAN DE SOSTENIBILIDAD Y CIRCULACION</w:t>
      </w:r>
    </w:p>
    <w:p w14:paraId="6C780379" w14:textId="77777777" w:rsidR="009C0EFD" w:rsidRPr="00CE54F0" w:rsidRDefault="009C0EFD" w:rsidP="009C0EFD">
      <w:pPr>
        <w:rPr>
          <w:rFonts w:ascii="Garamond" w:hAnsi="Garamond" w:cs="Times New Roman"/>
        </w:rPr>
      </w:pPr>
      <w:r w:rsidRPr="00CE54F0">
        <w:rPr>
          <w:rFonts w:ascii="Garamond" w:hAnsi="Garamond" w:cs="Times New Roman"/>
        </w:rPr>
        <w:t>Estrategias para que la biblioteca siga viva: cuidado comunitario, convocatorias abiertas, gestión autónoma. Diseño de rutas itinerantes si se moverá por distintos barrios o localidades.</w:t>
      </w:r>
    </w:p>
    <w:p w14:paraId="131F6B67" w14:textId="77777777" w:rsidR="009C0EFD" w:rsidRPr="00CE54F0" w:rsidRDefault="009C0EFD" w:rsidP="009C0EFD">
      <w:pPr>
        <w:jc w:val="both"/>
        <w:rPr>
          <w:rFonts w:ascii="Garamond" w:hAnsi="Garamond" w:cs="Times New Roman"/>
        </w:rPr>
      </w:pPr>
      <w:r w:rsidRPr="00CE54F0">
        <w:rPr>
          <w:rFonts w:ascii="Garamond" w:hAnsi="Garamond" w:cs="Times New Roman"/>
          <w:b/>
          <w:bCs/>
        </w:rPr>
        <w:t>Nota:</w:t>
      </w:r>
      <w:r w:rsidRPr="00CE54F0">
        <w:rPr>
          <w:rFonts w:ascii="Garamond" w:hAnsi="Garamond" w:cs="Times New Roman"/>
        </w:rPr>
        <w:t xml:space="preserve"> La Biblioteca que se desarrollará será un espacio habilitado como punto de encuentro, lectura, investigación y memoria. El cual será sostenido y vigilado a cargo de la misma comunidad o voluntariados que puedan hacer los jóvenes, no habrá supervisión posterior al desarrollo de dicho proyecto para el cuidado de utensilios y dotación en el interior de la biblioteca</w:t>
      </w:r>
    </w:p>
    <w:p w14:paraId="2FF77381" w14:textId="0B7251EF" w:rsidR="009C0EFD" w:rsidRPr="00CE54F0" w:rsidRDefault="009C0EFD" w:rsidP="009C0EFD">
      <w:pPr>
        <w:jc w:val="both"/>
        <w:rPr>
          <w:rFonts w:ascii="Garamond" w:hAnsi="Garamond" w:cs="Times New Roman"/>
        </w:rPr>
      </w:pPr>
      <w:r w:rsidRPr="00BD0EE2">
        <w:rPr>
          <w:rFonts w:ascii="Garamond" w:hAnsi="Garamond" w:cs="Times New Roman"/>
          <w:b/>
          <w:bCs/>
        </w:rPr>
        <w:t>PLAZO DE EJECUCIÓN:</w:t>
      </w:r>
      <w:r w:rsidRPr="00CE54F0">
        <w:rPr>
          <w:rFonts w:ascii="Garamond" w:hAnsi="Garamond" w:cs="Times New Roman"/>
        </w:rPr>
        <w:t xml:space="preserve"> El plazo de ejecución de esta propuesta de ubicación e inserción de la biblioteca itinerante en el Portal Resistencia se estima en </w:t>
      </w:r>
      <w:r w:rsidR="00090FBB">
        <w:rPr>
          <w:rFonts w:ascii="Garamond" w:hAnsi="Garamond" w:cs="Times New Roman"/>
        </w:rPr>
        <w:t xml:space="preserve">diez </w:t>
      </w:r>
      <w:r w:rsidRPr="00CE54F0">
        <w:rPr>
          <w:rFonts w:ascii="Garamond" w:hAnsi="Garamond" w:cs="Times New Roman"/>
        </w:rPr>
        <w:t xml:space="preserve">meses, durante los cuales se desarrollarán las ejecuciones correspondientes </w:t>
      </w:r>
    </w:p>
    <w:p w14:paraId="0D30E14D" w14:textId="63643DCF" w:rsidR="009831BD" w:rsidRPr="005C0979" w:rsidRDefault="009C0EFD" w:rsidP="009C0EFD">
      <w:pPr>
        <w:jc w:val="both"/>
        <w:rPr>
          <w:rFonts w:ascii="Garamond" w:hAnsi="Garamond" w:cs="Times New Roman"/>
        </w:rPr>
      </w:pPr>
      <w:r w:rsidRPr="00452C04">
        <w:rPr>
          <w:rFonts w:ascii="Garamond" w:hAnsi="Garamond" w:cs="Times New Roman"/>
          <w:b/>
        </w:rPr>
        <w:t>LOCALIZACIÓN</w:t>
      </w:r>
      <w:r w:rsidRPr="00CE54F0">
        <w:rPr>
          <w:rFonts w:ascii="Garamond" w:hAnsi="Garamond" w:cs="Times New Roman"/>
        </w:rPr>
        <w:t>: La biblioteca se realizará en la localidad de Kennedy, específicamente en zonas cercanas al Portal Resistencia, con el objetivo de crear un impacto visual y cultural en el entorno inmediato de esta institución cultural.</w:t>
      </w:r>
    </w:p>
    <w:p w14:paraId="79B386EA" w14:textId="08E67C08" w:rsidR="009C0EFD" w:rsidRPr="00BD0EE2" w:rsidRDefault="009C0EFD" w:rsidP="009C0EFD">
      <w:pPr>
        <w:jc w:val="both"/>
        <w:rPr>
          <w:rFonts w:ascii="Garamond" w:hAnsi="Garamond" w:cs="Times New Roman"/>
          <w:b/>
          <w:bCs/>
        </w:rPr>
      </w:pPr>
      <w:r w:rsidRPr="00BD0EE2">
        <w:rPr>
          <w:rFonts w:ascii="Garamond" w:hAnsi="Garamond" w:cs="Times New Roman"/>
          <w:b/>
          <w:bCs/>
        </w:rPr>
        <w:t>CUADRO DE MATERIALES</w:t>
      </w:r>
    </w:p>
    <w:tbl>
      <w:tblPr>
        <w:tblStyle w:val="Tablaconcuadrcula4-nfasis3"/>
        <w:tblW w:w="0" w:type="auto"/>
        <w:jc w:val="center"/>
        <w:tblLook w:val="04A0" w:firstRow="1" w:lastRow="0" w:firstColumn="1" w:lastColumn="0" w:noHBand="0" w:noVBand="1"/>
      </w:tblPr>
      <w:tblGrid>
        <w:gridCol w:w="4248"/>
        <w:gridCol w:w="4536"/>
      </w:tblGrid>
      <w:tr w:rsidR="009C0EFD" w:rsidRPr="00CE54F0" w14:paraId="1022122D" w14:textId="77777777" w:rsidTr="009831BD">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248" w:type="dxa"/>
          </w:tcPr>
          <w:p w14:paraId="774BBC96" w14:textId="62123B12" w:rsidR="009C0EFD" w:rsidRPr="00CE54F0" w:rsidRDefault="00BD0EE2" w:rsidP="00BD0EE2">
            <w:pPr>
              <w:jc w:val="center"/>
              <w:rPr>
                <w:rFonts w:ascii="Garamond" w:hAnsi="Garamond"/>
              </w:rPr>
            </w:pPr>
            <w:r w:rsidRPr="00CE54F0">
              <w:rPr>
                <w:rFonts w:ascii="Garamond" w:hAnsi="Garamond"/>
              </w:rPr>
              <w:t>ITEM</w:t>
            </w:r>
          </w:p>
        </w:tc>
        <w:tc>
          <w:tcPr>
            <w:tcW w:w="4536" w:type="dxa"/>
          </w:tcPr>
          <w:p w14:paraId="2F8EB0D1" w14:textId="3C81E637" w:rsidR="009C0EFD" w:rsidRPr="00CE54F0" w:rsidRDefault="00BD0EE2" w:rsidP="00BD0EE2">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E54F0">
              <w:rPr>
                <w:rFonts w:ascii="Garamond" w:hAnsi="Garamond"/>
              </w:rPr>
              <w:t>DESCRIPCION</w:t>
            </w:r>
          </w:p>
        </w:tc>
      </w:tr>
      <w:tr w:rsidR="009C0EFD" w:rsidRPr="00CE54F0" w14:paraId="38ECCC7A" w14:textId="77777777" w:rsidTr="009831BD">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4248" w:type="dxa"/>
          </w:tcPr>
          <w:p w14:paraId="0620106F" w14:textId="77777777" w:rsidR="009C0EFD" w:rsidRPr="00CE54F0" w:rsidRDefault="009C0EFD" w:rsidP="005A1990">
            <w:pPr>
              <w:rPr>
                <w:rFonts w:ascii="Garamond" w:eastAsia="Times New Roman" w:hAnsi="Garamond" w:cs="Times New Roman"/>
              </w:rPr>
            </w:pPr>
            <w:proofErr w:type="spellStart"/>
            <w:r w:rsidRPr="00CE54F0">
              <w:rPr>
                <w:rFonts w:ascii="Garamond" w:eastAsia="Times New Roman" w:hAnsi="Garamond" w:cs="Times New Roman"/>
              </w:rPr>
              <w:t>Dotacion</w:t>
            </w:r>
            <w:proofErr w:type="spellEnd"/>
            <w:r w:rsidRPr="00CE54F0">
              <w:rPr>
                <w:rFonts w:ascii="Garamond" w:eastAsia="Times New Roman" w:hAnsi="Garamond" w:cs="Times New Roman"/>
              </w:rPr>
              <w:t xml:space="preserve"> General de Libros</w:t>
            </w:r>
          </w:p>
        </w:tc>
        <w:tc>
          <w:tcPr>
            <w:tcW w:w="4536" w:type="dxa"/>
          </w:tcPr>
          <w:p w14:paraId="17231BC3" w14:textId="2872C17B" w:rsidR="009C0EFD" w:rsidRPr="00CE54F0" w:rsidRDefault="009C0EFD" w:rsidP="005A1990">
            <w:pPr>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rPr>
            </w:pPr>
            <w:r w:rsidRPr="00CE54F0">
              <w:rPr>
                <w:rFonts w:ascii="Garamond" w:eastAsia="Times New Roman" w:hAnsi="Garamond" w:cs="Times New Roman"/>
              </w:rPr>
              <w:t xml:space="preserve">Registros, documentales y libros que contengan importancia y enfoque sobre estallidos sociales de </w:t>
            </w:r>
            <w:r w:rsidR="00BD0EE2" w:rsidRPr="00CE54F0">
              <w:rPr>
                <w:rFonts w:ascii="Garamond" w:eastAsia="Times New Roman" w:hAnsi="Garamond" w:cs="Times New Roman"/>
              </w:rPr>
              <w:t>Bogotá</w:t>
            </w:r>
            <w:r w:rsidRPr="00CE54F0">
              <w:rPr>
                <w:rFonts w:ascii="Garamond" w:eastAsia="Times New Roman" w:hAnsi="Garamond" w:cs="Times New Roman"/>
              </w:rPr>
              <w:t xml:space="preserve">, lecturas de historia, cultura general de </w:t>
            </w:r>
            <w:r w:rsidR="00BD0EE2" w:rsidRPr="00CE54F0">
              <w:rPr>
                <w:rFonts w:ascii="Garamond" w:eastAsia="Times New Roman" w:hAnsi="Garamond" w:cs="Times New Roman"/>
              </w:rPr>
              <w:t>Bogot</w:t>
            </w:r>
            <w:r w:rsidR="00BD0EE2">
              <w:rPr>
                <w:rFonts w:ascii="Garamond" w:eastAsia="Times New Roman" w:hAnsi="Garamond" w:cs="Times New Roman"/>
              </w:rPr>
              <w:t>á</w:t>
            </w:r>
          </w:p>
        </w:tc>
      </w:tr>
      <w:tr w:rsidR="009C0EFD" w:rsidRPr="00CE54F0" w14:paraId="2C06BBF2" w14:textId="77777777" w:rsidTr="009831BD">
        <w:trPr>
          <w:trHeight w:val="70"/>
          <w:jc w:val="center"/>
        </w:trPr>
        <w:tc>
          <w:tcPr>
            <w:cnfStyle w:val="001000000000" w:firstRow="0" w:lastRow="0" w:firstColumn="1" w:lastColumn="0" w:oddVBand="0" w:evenVBand="0" w:oddHBand="0" w:evenHBand="0" w:firstRowFirstColumn="0" w:firstRowLastColumn="0" w:lastRowFirstColumn="0" w:lastRowLastColumn="0"/>
            <w:tcW w:w="424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858"/>
            </w:tblGrid>
            <w:tr w:rsidR="009C0EFD" w:rsidRPr="00CE54F0" w14:paraId="496A256F" w14:textId="77777777" w:rsidTr="005A1990">
              <w:trPr>
                <w:tblCellSpacing w:w="15" w:type="dxa"/>
              </w:trPr>
              <w:tc>
                <w:tcPr>
                  <w:tcW w:w="0" w:type="auto"/>
                  <w:vAlign w:val="center"/>
                  <w:hideMark/>
                </w:tcPr>
                <w:p w14:paraId="6F6D267B" w14:textId="05DA7C9F" w:rsidR="009C0EFD" w:rsidRPr="00CE54F0" w:rsidRDefault="00BD0EE2" w:rsidP="005A1990">
                  <w:pPr>
                    <w:spacing w:after="0" w:line="240" w:lineRule="auto"/>
                    <w:rPr>
                      <w:rFonts w:ascii="Garamond" w:eastAsia="Times New Roman" w:hAnsi="Garamond" w:cs="Times New Roman"/>
                      <w:lang w:val="en-US"/>
                    </w:rPr>
                  </w:pPr>
                  <w:proofErr w:type="spellStart"/>
                  <w:r w:rsidRPr="00CE54F0">
                    <w:rPr>
                      <w:rFonts w:ascii="Garamond" w:eastAsia="Times New Roman" w:hAnsi="Garamond" w:cs="Times New Roman"/>
                      <w:lang w:val="en-US"/>
                    </w:rPr>
                    <w:t>Estanteria</w:t>
                  </w:r>
                  <w:proofErr w:type="spellEnd"/>
                  <w:r w:rsidR="009C0EFD" w:rsidRPr="00CE54F0">
                    <w:rPr>
                      <w:rFonts w:ascii="Garamond" w:eastAsia="Times New Roman" w:hAnsi="Garamond" w:cs="Times New Roman"/>
                      <w:lang w:val="en-US"/>
                    </w:rPr>
                    <w:t xml:space="preserve"> modular </w:t>
                  </w:r>
                  <w:proofErr w:type="spellStart"/>
                  <w:r w:rsidR="009C0EFD" w:rsidRPr="00CE54F0">
                    <w:rPr>
                      <w:rFonts w:ascii="Garamond" w:eastAsia="Times New Roman" w:hAnsi="Garamond" w:cs="Times New Roman"/>
                      <w:lang w:val="en-US"/>
                    </w:rPr>
                    <w:t>plegable</w:t>
                  </w:r>
                  <w:proofErr w:type="spellEnd"/>
                  <w:r w:rsidR="009C0EFD" w:rsidRPr="00CE54F0">
                    <w:rPr>
                      <w:rFonts w:ascii="Garamond" w:eastAsia="Times New Roman" w:hAnsi="Garamond" w:cs="Times New Roman"/>
                      <w:lang w:val="en-US"/>
                    </w:rPr>
                    <w:t xml:space="preserve"> 3</w:t>
                  </w:r>
                </w:p>
              </w:tc>
            </w:tr>
          </w:tbl>
          <w:p w14:paraId="1060A703" w14:textId="77777777" w:rsidR="009C0EFD" w:rsidRPr="00CE54F0" w:rsidRDefault="009C0EFD" w:rsidP="005A1990">
            <w:pPr>
              <w:rPr>
                <w:rFonts w:ascii="Garamond" w:hAnsi="Garamond"/>
              </w:rPr>
            </w:pPr>
          </w:p>
        </w:tc>
        <w:tc>
          <w:tcPr>
            <w:tcW w:w="4536"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03"/>
            </w:tblGrid>
            <w:tr w:rsidR="009C0EFD" w:rsidRPr="00CE54F0" w14:paraId="315149A5" w14:textId="77777777" w:rsidTr="005A1990">
              <w:trPr>
                <w:tblCellSpacing w:w="15" w:type="dxa"/>
              </w:trPr>
              <w:tc>
                <w:tcPr>
                  <w:tcW w:w="0" w:type="auto"/>
                  <w:vAlign w:val="center"/>
                  <w:hideMark/>
                </w:tcPr>
                <w:p w14:paraId="66F3C81F" w14:textId="77777777" w:rsidR="009C0EFD" w:rsidRPr="00CE54F0" w:rsidRDefault="009C0EFD" w:rsidP="005A1990">
                  <w:pPr>
                    <w:spacing w:after="0" w:line="240" w:lineRule="auto"/>
                    <w:rPr>
                      <w:rFonts w:ascii="Garamond" w:eastAsia="Times New Roman" w:hAnsi="Garamond" w:cs="Times New Roman"/>
                    </w:rPr>
                  </w:pPr>
                  <w:r w:rsidRPr="00CE54F0">
                    <w:rPr>
                      <w:rFonts w:ascii="Garamond" w:eastAsia="Times New Roman" w:hAnsi="Garamond" w:cs="Times New Roman"/>
                    </w:rPr>
                    <w:t>Madera o metal con ruedas</w:t>
                  </w:r>
                </w:p>
              </w:tc>
            </w:tr>
          </w:tbl>
          <w:p w14:paraId="5A348608" w14:textId="77777777" w:rsidR="009C0EFD" w:rsidRPr="00CE54F0" w:rsidRDefault="009C0EFD" w:rsidP="005A1990">
            <w:pPr>
              <w:cnfStyle w:val="000000000000" w:firstRow="0" w:lastRow="0" w:firstColumn="0" w:lastColumn="0" w:oddVBand="0" w:evenVBand="0" w:oddHBand="0" w:evenHBand="0" w:firstRowFirstColumn="0" w:firstRowLastColumn="0" w:lastRowFirstColumn="0" w:lastRowLastColumn="0"/>
              <w:rPr>
                <w:rFonts w:ascii="Garamond" w:eastAsia="Times New Roman" w:hAnsi="Garamond" w:cs="Times New Roman"/>
              </w:rPr>
            </w:pPr>
          </w:p>
        </w:tc>
      </w:tr>
      <w:tr w:rsidR="009C0EFD" w:rsidRPr="00CE54F0" w14:paraId="50A1B3E2" w14:textId="77777777" w:rsidTr="009831BD">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424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708"/>
            </w:tblGrid>
            <w:tr w:rsidR="009C0EFD" w:rsidRPr="00CE54F0" w14:paraId="52E3CE17" w14:textId="77777777" w:rsidTr="005A1990">
              <w:trPr>
                <w:tblCellSpacing w:w="15" w:type="dxa"/>
              </w:trPr>
              <w:tc>
                <w:tcPr>
                  <w:tcW w:w="0" w:type="auto"/>
                  <w:vAlign w:val="center"/>
                  <w:hideMark/>
                </w:tcPr>
                <w:p w14:paraId="196500FE" w14:textId="4CBEA55E" w:rsidR="009C0EFD" w:rsidRPr="00CE54F0" w:rsidRDefault="00BD0EE2" w:rsidP="005A1990">
                  <w:pPr>
                    <w:spacing w:after="0" w:line="240" w:lineRule="auto"/>
                    <w:rPr>
                      <w:rFonts w:ascii="Garamond" w:eastAsia="Times New Roman" w:hAnsi="Garamond" w:cs="Times New Roman"/>
                      <w:lang w:val="en-US"/>
                    </w:rPr>
                  </w:pPr>
                  <w:r w:rsidRPr="00CE54F0">
                    <w:rPr>
                      <w:rFonts w:ascii="Garamond" w:eastAsia="Times New Roman" w:hAnsi="Garamond" w:cs="Times New Roman"/>
                      <w:lang w:val="en-US"/>
                    </w:rPr>
                    <w:t>Modulo</w:t>
                  </w:r>
                  <w:r w:rsidR="009C0EFD" w:rsidRPr="00CE54F0">
                    <w:rPr>
                      <w:rFonts w:ascii="Garamond" w:eastAsia="Times New Roman" w:hAnsi="Garamond" w:cs="Times New Roman"/>
                      <w:lang w:val="en-US"/>
                    </w:rPr>
                    <w:t xml:space="preserve"> de </w:t>
                  </w:r>
                  <w:proofErr w:type="spellStart"/>
                  <w:r w:rsidR="009C0EFD" w:rsidRPr="00CE54F0">
                    <w:rPr>
                      <w:rFonts w:ascii="Garamond" w:eastAsia="Times New Roman" w:hAnsi="Garamond" w:cs="Times New Roman"/>
                      <w:lang w:val="en-US"/>
                    </w:rPr>
                    <w:t>lectura</w:t>
                  </w:r>
                  <w:proofErr w:type="spellEnd"/>
                  <w:r w:rsidR="009C0EFD" w:rsidRPr="00CE54F0">
                    <w:rPr>
                      <w:rFonts w:ascii="Garamond" w:eastAsia="Times New Roman" w:hAnsi="Garamond" w:cs="Times New Roman"/>
                      <w:lang w:val="en-US"/>
                    </w:rPr>
                    <w:t xml:space="preserve"> </w:t>
                  </w:r>
                  <w:proofErr w:type="spellStart"/>
                  <w:r w:rsidR="009C0EFD" w:rsidRPr="00CE54F0">
                    <w:rPr>
                      <w:rFonts w:ascii="Garamond" w:eastAsia="Times New Roman" w:hAnsi="Garamond" w:cs="Times New Roman"/>
                      <w:lang w:val="en-US"/>
                    </w:rPr>
                    <w:t>portátiles</w:t>
                  </w:r>
                  <w:proofErr w:type="spellEnd"/>
                </w:p>
              </w:tc>
            </w:tr>
          </w:tbl>
          <w:p w14:paraId="5ABD775E" w14:textId="77777777" w:rsidR="009C0EFD" w:rsidRPr="00CE54F0" w:rsidRDefault="009C0EFD" w:rsidP="005A1990">
            <w:pPr>
              <w:rPr>
                <w:rFonts w:ascii="Garamond" w:hAnsi="Garamond"/>
              </w:rPr>
            </w:pPr>
          </w:p>
        </w:tc>
        <w:tc>
          <w:tcPr>
            <w:tcW w:w="4536"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97"/>
            </w:tblGrid>
            <w:tr w:rsidR="009C0EFD" w:rsidRPr="00CE54F0" w14:paraId="5F0CBB4F" w14:textId="77777777" w:rsidTr="005A1990">
              <w:trPr>
                <w:tblCellSpacing w:w="15" w:type="dxa"/>
              </w:trPr>
              <w:tc>
                <w:tcPr>
                  <w:tcW w:w="0" w:type="auto"/>
                  <w:vAlign w:val="center"/>
                  <w:hideMark/>
                </w:tcPr>
                <w:p w14:paraId="31993ED8" w14:textId="77777777" w:rsidR="009C0EFD" w:rsidRPr="00CE54F0" w:rsidRDefault="009C0EFD" w:rsidP="005A1990">
                  <w:pPr>
                    <w:spacing w:after="0" w:line="240" w:lineRule="auto"/>
                    <w:rPr>
                      <w:rFonts w:ascii="Garamond" w:eastAsia="Times New Roman" w:hAnsi="Garamond" w:cs="Times New Roman"/>
                    </w:rPr>
                  </w:pPr>
                  <w:r w:rsidRPr="00CE54F0">
                    <w:rPr>
                      <w:rFonts w:ascii="Garamond" w:eastAsia="Times New Roman" w:hAnsi="Garamond" w:cs="Times New Roman"/>
                    </w:rPr>
                    <w:t>Tipo banco bajo o asiento liviano</w:t>
                  </w:r>
                </w:p>
              </w:tc>
            </w:tr>
          </w:tbl>
          <w:p w14:paraId="2A8BCF70" w14:textId="77777777" w:rsidR="009C0EFD" w:rsidRPr="00CE54F0" w:rsidRDefault="009C0EFD" w:rsidP="005A1990">
            <w:pPr>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rPr>
            </w:pPr>
          </w:p>
        </w:tc>
      </w:tr>
      <w:tr w:rsidR="009C0EFD" w:rsidRPr="00CE54F0" w14:paraId="14CBE874" w14:textId="77777777" w:rsidTr="009831BD">
        <w:trPr>
          <w:trHeight w:val="416"/>
          <w:jc w:val="center"/>
        </w:trPr>
        <w:tc>
          <w:tcPr>
            <w:cnfStyle w:val="001000000000" w:firstRow="0" w:lastRow="0" w:firstColumn="1" w:lastColumn="0" w:oddVBand="0" w:evenVBand="0" w:oddHBand="0" w:evenHBand="0" w:firstRowFirstColumn="0" w:firstRowLastColumn="0" w:lastRowFirstColumn="0" w:lastRowLastColumn="0"/>
            <w:tcW w:w="424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25"/>
            </w:tblGrid>
            <w:tr w:rsidR="009C0EFD" w:rsidRPr="00CE54F0" w14:paraId="28C325F7" w14:textId="77777777" w:rsidTr="005A1990">
              <w:trPr>
                <w:tblCellSpacing w:w="15" w:type="dxa"/>
              </w:trPr>
              <w:tc>
                <w:tcPr>
                  <w:tcW w:w="0" w:type="auto"/>
                  <w:vAlign w:val="center"/>
                  <w:hideMark/>
                </w:tcPr>
                <w:p w14:paraId="667EC7C8" w14:textId="77777777" w:rsidR="009C0EFD" w:rsidRPr="00CE54F0" w:rsidRDefault="009C0EFD" w:rsidP="005A1990">
                  <w:pPr>
                    <w:spacing w:after="0" w:line="240" w:lineRule="auto"/>
                    <w:rPr>
                      <w:rFonts w:ascii="Garamond" w:eastAsia="Times New Roman" w:hAnsi="Garamond" w:cs="Times New Roman"/>
                      <w:lang w:val="en-US"/>
                    </w:rPr>
                  </w:pPr>
                  <w:r w:rsidRPr="00CE54F0">
                    <w:rPr>
                      <w:rFonts w:ascii="Garamond" w:eastAsia="Times New Roman" w:hAnsi="Garamond" w:cs="Times New Roman"/>
                      <w:lang w:val="en-US"/>
                    </w:rPr>
                    <w:t xml:space="preserve">Mesa </w:t>
                  </w:r>
                  <w:proofErr w:type="spellStart"/>
                  <w:r w:rsidRPr="00CE54F0">
                    <w:rPr>
                      <w:rFonts w:ascii="Garamond" w:eastAsia="Times New Roman" w:hAnsi="Garamond" w:cs="Times New Roman"/>
                      <w:lang w:val="en-US"/>
                    </w:rPr>
                    <w:t>tipo</w:t>
                  </w:r>
                  <w:proofErr w:type="spellEnd"/>
                  <w:r w:rsidRPr="00CE54F0">
                    <w:rPr>
                      <w:rFonts w:ascii="Garamond" w:eastAsia="Times New Roman" w:hAnsi="Garamond" w:cs="Times New Roman"/>
                      <w:lang w:val="en-US"/>
                    </w:rPr>
                    <w:t xml:space="preserve"> </w:t>
                  </w:r>
                  <w:proofErr w:type="spellStart"/>
                  <w:r w:rsidRPr="00CE54F0">
                    <w:rPr>
                      <w:rFonts w:ascii="Garamond" w:eastAsia="Times New Roman" w:hAnsi="Garamond" w:cs="Times New Roman"/>
                      <w:lang w:val="en-US"/>
                    </w:rPr>
                    <w:t>plegable</w:t>
                  </w:r>
                  <w:proofErr w:type="spellEnd"/>
                </w:p>
              </w:tc>
            </w:tr>
          </w:tbl>
          <w:p w14:paraId="61943431" w14:textId="77777777" w:rsidR="009C0EFD" w:rsidRPr="00CE54F0" w:rsidRDefault="009C0EFD" w:rsidP="005A1990">
            <w:pPr>
              <w:rPr>
                <w:rFonts w:ascii="Garamond" w:hAnsi="Garamond"/>
              </w:rPr>
            </w:pPr>
          </w:p>
        </w:tc>
        <w:tc>
          <w:tcPr>
            <w:tcW w:w="4536"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95"/>
            </w:tblGrid>
            <w:tr w:rsidR="009C0EFD" w:rsidRPr="00CE54F0" w14:paraId="49646DFE" w14:textId="77777777" w:rsidTr="005A1990">
              <w:trPr>
                <w:tblCellSpacing w:w="15" w:type="dxa"/>
              </w:trPr>
              <w:tc>
                <w:tcPr>
                  <w:tcW w:w="0" w:type="auto"/>
                  <w:vAlign w:val="center"/>
                  <w:hideMark/>
                </w:tcPr>
                <w:p w14:paraId="0DA3363D" w14:textId="77777777" w:rsidR="009C0EFD" w:rsidRPr="00CE54F0" w:rsidRDefault="009C0EFD" w:rsidP="005A1990">
                  <w:pPr>
                    <w:spacing w:after="0" w:line="240" w:lineRule="auto"/>
                    <w:rPr>
                      <w:rFonts w:ascii="Garamond" w:eastAsia="Times New Roman" w:hAnsi="Garamond" w:cs="Times New Roman"/>
                      <w:lang w:val="en-US"/>
                    </w:rPr>
                  </w:pPr>
                  <w:r w:rsidRPr="00CE54F0">
                    <w:rPr>
                      <w:rFonts w:ascii="Garamond" w:eastAsia="Times New Roman" w:hAnsi="Garamond" w:cs="Times New Roman"/>
                      <w:lang w:val="en-US"/>
                    </w:rPr>
                    <w:t xml:space="preserve">Para </w:t>
                  </w:r>
                  <w:proofErr w:type="spellStart"/>
                  <w:r w:rsidRPr="00CE54F0">
                    <w:rPr>
                      <w:rFonts w:ascii="Garamond" w:eastAsia="Times New Roman" w:hAnsi="Garamond" w:cs="Times New Roman"/>
                      <w:lang w:val="en-US"/>
                    </w:rPr>
                    <w:t>actividades</w:t>
                  </w:r>
                  <w:proofErr w:type="spellEnd"/>
                  <w:r w:rsidRPr="00CE54F0">
                    <w:rPr>
                      <w:rFonts w:ascii="Garamond" w:eastAsia="Times New Roman" w:hAnsi="Garamond" w:cs="Times New Roman"/>
                      <w:lang w:val="en-US"/>
                    </w:rPr>
                    <w:t xml:space="preserve"> </w:t>
                  </w:r>
                  <w:proofErr w:type="spellStart"/>
                  <w:r w:rsidRPr="00CE54F0">
                    <w:rPr>
                      <w:rFonts w:ascii="Garamond" w:eastAsia="Times New Roman" w:hAnsi="Garamond" w:cs="Times New Roman"/>
                      <w:lang w:val="en-US"/>
                    </w:rPr>
                    <w:t>itinerantes</w:t>
                  </w:r>
                  <w:proofErr w:type="spellEnd"/>
                </w:p>
              </w:tc>
            </w:tr>
          </w:tbl>
          <w:p w14:paraId="20771E23" w14:textId="77777777" w:rsidR="009C0EFD" w:rsidRPr="00CE54F0" w:rsidRDefault="009C0EFD" w:rsidP="005A1990">
            <w:pPr>
              <w:cnfStyle w:val="000000000000" w:firstRow="0" w:lastRow="0" w:firstColumn="0" w:lastColumn="0" w:oddVBand="0" w:evenVBand="0" w:oddHBand="0" w:evenHBand="0" w:firstRowFirstColumn="0" w:firstRowLastColumn="0" w:lastRowFirstColumn="0" w:lastRowLastColumn="0"/>
              <w:rPr>
                <w:rFonts w:ascii="Garamond" w:hAnsi="Garamond"/>
              </w:rPr>
            </w:pPr>
          </w:p>
        </w:tc>
      </w:tr>
      <w:tr w:rsidR="009C0EFD" w:rsidRPr="00CE54F0" w14:paraId="03EE8873" w14:textId="77777777" w:rsidTr="009831BD">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424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68"/>
            </w:tblGrid>
            <w:tr w:rsidR="009C0EFD" w:rsidRPr="00CE54F0" w14:paraId="63BC3A9E" w14:textId="77777777" w:rsidTr="005A1990">
              <w:trPr>
                <w:tblCellSpacing w:w="15" w:type="dxa"/>
              </w:trPr>
              <w:tc>
                <w:tcPr>
                  <w:tcW w:w="0" w:type="auto"/>
                  <w:vAlign w:val="center"/>
                  <w:hideMark/>
                </w:tcPr>
                <w:p w14:paraId="6DA16568" w14:textId="77777777" w:rsidR="009C0EFD" w:rsidRPr="00CE54F0" w:rsidRDefault="009C0EFD" w:rsidP="005A1990">
                  <w:pPr>
                    <w:spacing w:after="0" w:line="240" w:lineRule="auto"/>
                    <w:rPr>
                      <w:rFonts w:ascii="Garamond" w:eastAsia="Times New Roman" w:hAnsi="Garamond" w:cs="Times New Roman"/>
                    </w:rPr>
                  </w:pPr>
                  <w:r w:rsidRPr="00CE54F0">
                    <w:rPr>
                      <w:rFonts w:ascii="Garamond" w:eastAsia="Times New Roman" w:hAnsi="Garamond" w:cs="Times New Roman"/>
                    </w:rPr>
                    <w:t>Caja de transporte tipo baúl</w:t>
                  </w:r>
                </w:p>
              </w:tc>
            </w:tr>
          </w:tbl>
          <w:p w14:paraId="156E2B6D" w14:textId="77777777" w:rsidR="009C0EFD" w:rsidRPr="00CE54F0" w:rsidRDefault="009C0EFD" w:rsidP="005A1990">
            <w:pPr>
              <w:rPr>
                <w:rFonts w:ascii="Garamond" w:hAnsi="Garamond"/>
              </w:rPr>
            </w:pPr>
          </w:p>
        </w:tc>
        <w:tc>
          <w:tcPr>
            <w:tcW w:w="4536"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30"/>
            </w:tblGrid>
            <w:tr w:rsidR="009C0EFD" w:rsidRPr="00CE54F0" w14:paraId="02EB8A2C" w14:textId="77777777" w:rsidTr="005A1990">
              <w:trPr>
                <w:tblCellSpacing w:w="15" w:type="dxa"/>
              </w:trPr>
              <w:tc>
                <w:tcPr>
                  <w:tcW w:w="0" w:type="auto"/>
                  <w:vAlign w:val="center"/>
                  <w:hideMark/>
                </w:tcPr>
                <w:p w14:paraId="3E84ACF2" w14:textId="77777777" w:rsidR="009C0EFD" w:rsidRPr="00CE54F0" w:rsidRDefault="009C0EFD" w:rsidP="005A1990">
                  <w:pPr>
                    <w:spacing w:after="0" w:line="240" w:lineRule="auto"/>
                    <w:rPr>
                      <w:rFonts w:ascii="Garamond" w:eastAsia="Times New Roman" w:hAnsi="Garamond" w:cs="Times New Roman"/>
                      <w:lang w:val="en-US"/>
                    </w:rPr>
                  </w:pPr>
                  <w:r w:rsidRPr="00CE54F0">
                    <w:rPr>
                      <w:rFonts w:ascii="Garamond" w:eastAsia="Times New Roman" w:hAnsi="Garamond" w:cs="Times New Roman"/>
                      <w:lang w:val="en-US"/>
                    </w:rPr>
                    <w:t xml:space="preserve">Para </w:t>
                  </w:r>
                  <w:proofErr w:type="spellStart"/>
                  <w:r w:rsidRPr="00CE54F0">
                    <w:rPr>
                      <w:rFonts w:ascii="Garamond" w:eastAsia="Times New Roman" w:hAnsi="Garamond" w:cs="Times New Roman"/>
                      <w:lang w:val="en-US"/>
                    </w:rPr>
                    <w:t>libros</w:t>
                  </w:r>
                  <w:proofErr w:type="spellEnd"/>
                  <w:r w:rsidRPr="00CE54F0">
                    <w:rPr>
                      <w:rFonts w:ascii="Garamond" w:eastAsia="Times New Roman" w:hAnsi="Garamond" w:cs="Times New Roman"/>
                      <w:lang w:val="en-US"/>
                    </w:rPr>
                    <w:t xml:space="preserve"> y </w:t>
                  </w:r>
                  <w:proofErr w:type="spellStart"/>
                  <w:r w:rsidRPr="00CE54F0">
                    <w:rPr>
                      <w:rFonts w:ascii="Garamond" w:eastAsia="Times New Roman" w:hAnsi="Garamond" w:cs="Times New Roman"/>
                      <w:lang w:val="en-US"/>
                    </w:rPr>
                    <w:t>materiales</w:t>
                  </w:r>
                  <w:proofErr w:type="spellEnd"/>
                </w:p>
              </w:tc>
            </w:tr>
          </w:tbl>
          <w:p w14:paraId="1EECF7E3" w14:textId="77777777" w:rsidR="009C0EFD" w:rsidRPr="00CE54F0" w:rsidRDefault="009C0EFD" w:rsidP="005A1990">
            <w:pPr>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rPr>
            </w:pPr>
          </w:p>
        </w:tc>
      </w:tr>
      <w:tr w:rsidR="009C0EFD" w:rsidRPr="00CE54F0" w14:paraId="1383A660" w14:textId="77777777" w:rsidTr="009831BD">
        <w:trPr>
          <w:trHeight w:val="70"/>
          <w:jc w:val="center"/>
        </w:trPr>
        <w:tc>
          <w:tcPr>
            <w:cnfStyle w:val="001000000000" w:firstRow="0" w:lastRow="0" w:firstColumn="1" w:lastColumn="0" w:oddVBand="0" w:evenVBand="0" w:oddHBand="0" w:evenHBand="0" w:firstRowFirstColumn="0" w:firstRowLastColumn="0" w:lastRowFirstColumn="0" w:lastRowLastColumn="0"/>
            <w:tcW w:w="4248" w:type="dxa"/>
          </w:tcPr>
          <w:p w14:paraId="70F5541A" w14:textId="77777777" w:rsidR="009C0EFD" w:rsidRPr="00CE54F0" w:rsidRDefault="009C0EFD" w:rsidP="005A1990">
            <w:pPr>
              <w:rPr>
                <w:rFonts w:ascii="Garamond" w:hAnsi="Garamond"/>
              </w:rPr>
            </w:pPr>
            <w:r w:rsidRPr="00CE54F0">
              <w:rPr>
                <w:rFonts w:ascii="Garamond" w:hAnsi="Garamond"/>
              </w:rPr>
              <w:t>Vinilos adhesivos</w:t>
            </w:r>
          </w:p>
        </w:tc>
        <w:tc>
          <w:tcPr>
            <w:tcW w:w="4536"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992"/>
            </w:tblGrid>
            <w:tr w:rsidR="009C0EFD" w:rsidRPr="00CE54F0" w14:paraId="6ED2AC80" w14:textId="77777777" w:rsidTr="005A1990">
              <w:trPr>
                <w:tblCellSpacing w:w="15" w:type="dxa"/>
              </w:trPr>
              <w:tc>
                <w:tcPr>
                  <w:tcW w:w="0" w:type="auto"/>
                  <w:vAlign w:val="center"/>
                  <w:hideMark/>
                </w:tcPr>
                <w:p w14:paraId="0EA86FB8" w14:textId="77777777" w:rsidR="009C0EFD" w:rsidRPr="00CE54F0" w:rsidRDefault="009C0EFD" w:rsidP="005A1990">
                  <w:pPr>
                    <w:spacing w:after="0" w:line="240" w:lineRule="auto"/>
                    <w:rPr>
                      <w:rFonts w:ascii="Garamond" w:eastAsia="Times New Roman" w:hAnsi="Garamond" w:cs="Times New Roman"/>
                    </w:rPr>
                  </w:pPr>
                  <w:r w:rsidRPr="00CE54F0">
                    <w:rPr>
                      <w:rFonts w:ascii="Garamond" w:eastAsia="Times New Roman" w:hAnsi="Garamond" w:cs="Times New Roman"/>
                    </w:rPr>
                    <w:t>Para señalética y decoración de estanterías</w:t>
                  </w:r>
                </w:p>
              </w:tc>
            </w:tr>
          </w:tbl>
          <w:p w14:paraId="5697AAE3" w14:textId="77777777" w:rsidR="009C0EFD" w:rsidRPr="00CE54F0" w:rsidRDefault="009C0EFD" w:rsidP="005A1990">
            <w:pPr>
              <w:cnfStyle w:val="000000000000" w:firstRow="0" w:lastRow="0" w:firstColumn="0" w:lastColumn="0" w:oddVBand="0" w:evenVBand="0" w:oddHBand="0" w:evenHBand="0" w:firstRowFirstColumn="0" w:firstRowLastColumn="0" w:lastRowFirstColumn="0" w:lastRowLastColumn="0"/>
              <w:rPr>
                <w:rFonts w:ascii="Garamond" w:eastAsia="Times New Roman" w:hAnsi="Garamond" w:cs="Times New Roman"/>
              </w:rPr>
            </w:pPr>
          </w:p>
        </w:tc>
      </w:tr>
      <w:tr w:rsidR="009C0EFD" w:rsidRPr="00CE54F0" w14:paraId="27F71919" w14:textId="77777777" w:rsidTr="009831BD">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424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33"/>
            </w:tblGrid>
            <w:tr w:rsidR="009C0EFD" w:rsidRPr="00CE54F0" w14:paraId="5A008142" w14:textId="77777777" w:rsidTr="005A1990">
              <w:trPr>
                <w:tblCellSpacing w:w="15" w:type="dxa"/>
              </w:trPr>
              <w:tc>
                <w:tcPr>
                  <w:tcW w:w="0" w:type="auto"/>
                  <w:vAlign w:val="center"/>
                  <w:hideMark/>
                </w:tcPr>
                <w:p w14:paraId="3C927788" w14:textId="77777777" w:rsidR="009C0EFD" w:rsidRPr="00CE54F0" w:rsidRDefault="009C0EFD" w:rsidP="005A1990">
                  <w:pPr>
                    <w:spacing w:after="0" w:line="240" w:lineRule="auto"/>
                    <w:rPr>
                      <w:rFonts w:ascii="Garamond" w:eastAsia="Times New Roman" w:hAnsi="Garamond" w:cs="Times New Roman"/>
                      <w:lang w:val="en-US"/>
                    </w:rPr>
                  </w:pPr>
                  <w:r w:rsidRPr="00CE54F0">
                    <w:rPr>
                      <w:rFonts w:ascii="Garamond" w:eastAsia="Times New Roman" w:hAnsi="Garamond" w:cs="Times New Roman"/>
                      <w:lang w:val="en-US"/>
                    </w:rPr>
                    <w:t>Lonas impresas</w:t>
                  </w:r>
                </w:p>
              </w:tc>
            </w:tr>
          </w:tbl>
          <w:p w14:paraId="6803DC5F" w14:textId="77777777" w:rsidR="009C0EFD" w:rsidRPr="00CE54F0" w:rsidRDefault="009C0EFD" w:rsidP="005A1990">
            <w:pPr>
              <w:rPr>
                <w:rFonts w:ascii="Garamond" w:hAnsi="Garamond"/>
              </w:rPr>
            </w:pPr>
          </w:p>
        </w:tc>
        <w:tc>
          <w:tcPr>
            <w:tcW w:w="4536"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47"/>
            </w:tblGrid>
            <w:tr w:rsidR="009C0EFD" w:rsidRPr="00CE54F0" w14:paraId="25971B1B" w14:textId="77777777" w:rsidTr="005A1990">
              <w:trPr>
                <w:tblCellSpacing w:w="15" w:type="dxa"/>
              </w:trPr>
              <w:tc>
                <w:tcPr>
                  <w:tcW w:w="0" w:type="auto"/>
                  <w:vAlign w:val="center"/>
                  <w:hideMark/>
                </w:tcPr>
                <w:p w14:paraId="772A1C93" w14:textId="77777777" w:rsidR="009C0EFD" w:rsidRPr="00CE54F0" w:rsidRDefault="009C0EFD" w:rsidP="005A1990">
                  <w:pPr>
                    <w:spacing w:after="0" w:line="240" w:lineRule="auto"/>
                    <w:rPr>
                      <w:rFonts w:ascii="Garamond" w:eastAsia="Times New Roman" w:hAnsi="Garamond" w:cs="Times New Roman"/>
                      <w:lang w:val="en-US"/>
                    </w:rPr>
                  </w:pPr>
                  <w:r w:rsidRPr="00CE54F0">
                    <w:rPr>
                      <w:rFonts w:ascii="Garamond" w:eastAsia="Times New Roman" w:hAnsi="Garamond" w:cs="Times New Roman"/>
                      <w:lang w:val="en-US"/>
                    </w:rPr>
                    <w:t xml:space="preserve">Banner </w:t>
                  </w:r>
                  <w:proofErr w:type="spellStart"/>
                  <w:r w:rsidRPr="00CE54F0">
                    <w:rPr>
                      <w:rFonts w:ascii="Garamond" w:eastAsia="Times New Roman" w:hAnsi="Garamond" w:cs="Times New Roman"/>
                      <w:lang w:val="en-US"/>
                    </w:rPr>
                    <w:t>informativo</w:t>
                  </w:r>
                  <w:proofErr w:type="spellEnd"/>
                  <w:r w:rsidRPr="00CE54F0">
                    <w:rPr>
                      <w:rFonts w:ascii="Garamond" w:eastAsia="Times New Roman" w:hAnsi="Garamond" w:cs="Times New Roman"/>
                      <w:lang w:val="en-US"/>
                    </w:rPr>
                    <w:t xml:space="preserve"> + </w:t>
                  </w:r>
                  <w:proofErr w:type="spellStart"/>
                  <w:r w:rsidRPr="00CE54F0">
                    <w:rPr>
                      <w:rFonts w:ascii="Garamond" w:eastAsia="Times New Roman" w:hAnsi="Garamond" w:cs="Times New Roman"/>
                      <w:lang w:val="en-US"/>
                    </w:rPr>
                    <w:t>cronograma</w:t>
                  </w:r>
                  <w:proofErr w:type="spellEnd"/>
                  <w:r w:rsidRPr="00CE54F0">
                    <w:rPr>
                      <w:rFonts w:ascii="Garamond" w:eastAsia="Times New Roman" w:hAnsi="Garamond" w:cs="Times New Roman"/>
                      <w:lang w:val="en-US"/>
                    </w:rPr>
                    <w:t xml:space="preserve"> </w:t>
                  </w:r>
                  <w:proofErr w:type="spellStart"/>
                  <w:r w:rsidRPr="00CE54F0">
                    <w:rPr>
                      <w:rFonts w:ascii="Garamond" w:eastAsia="Times New Roman" w:hAnsi="Garamond" w:cs="Times New Roman"/>
                      <w:lang w:val="en-US"/>
                    </w:rPr>
                    <w:t>itinerante</w:t>
                  </w:r>
                  <w:proofErr w:type="spellEnd"/>
                </w:p>
              </w:tc>
            </w:tr>
          </w:tbl>
          <w:p w14:paraId="77F5B393" w14:textId="77777777" w:rsidR="009C0EFD" w:rsidRPr="00CE54F0" w:rsidRDefault="009C0EFD" w:rsidP="005A1990">
            <w:pPr>
              <w:cnfStyle w:val="000000100000" w:firstRow="0" w:lastRow="0" w:firstColumn="0" w:lastColumn="0" w:oddVBand="0" w:evenVBand="0" w:oddHBand="1" w:evenHBand="0" w:firstRowFirstColumn="0" w:firstRowLastColumn="0" w:lastRowFirstColumn="0" w:lastRowLastColumn="0"/>
              <w:rPr>
                <w:rFonts w:ascii="Garamond" w:hAnsi="Garamond"/>
              </w:rPr>
            </w:pPr>
          </w:p>
        </w:tc>
      </w:tr>
      <w:tr w:rsidR="009C0EFD" w:rsidRPr="00CE54F0" w14:paraId="09C0D4E9" w14:textId="77777777" w:rsidTr="009831BD">
        <w:trPr>
          <w:trHeight w:val="70"/>
          <w:jc w:val="center"/>
        </w:trPr>
        <w:tc>
          <w:tcPr>
            <w:cnfStyle w:val="001000000000" w:firstRow="0" w:lastRow="0" w:firstColumn="1" w:lastColumn="0" w:oddVBand="0" w:evenVBand="0" w:oddHBand="0" w:evenHBand="0" w:firstRowFirstColumn="0" w:firstRowLastColumn="0" w:lastRowFirstColumn="0" w:lastRowLastColumn="0"/>
            <w:tcW w:w="424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63"/>
            </w:tblGrid>
            <w:tr w:rsidR="009C0EFD" w:rsidRPr="00CE54F0" w14:paraId="57C13C23" w14:textId="77777777" w:rsidTr="005A1990">
              <w:trPr>
                <w:tblCellSpacing w:w="15" w:type="dxa"/>
              </w:trPr>
              <w:tc>
                <w:tcPr>
                  <w:tcW w:w="0" w:type="auto"/>
                  <w:vAlign w:val="center"/>
                  <w:hideMark/>
                </w:tcPr>
                <w:p w14:paraId="4D8A8FF3" w14:textId="77777777" w:rsidR="009C0EFD" w:rsidRPr="00CE54F0" w:rsidRDefault="009C0EFD" w:rsidP="005A1990">
                  <w:pPr>
                    <w:spacing w:after="0" w:line="240" w:lineRule="auto"/>
                    <w:rPr>
                      <w:rFonts w:ascii="Garamond" w:eastAsia="Times New Roman" w:hAnsi="Garamond" w:cs="Times New Roman"/>
                      <w:lang w:val="en-US"/>
                    </w:rPr>
                  </w:pPr>
                  <w:proofErr w:type="spellStart"/>
                  <w:r w:rsidRPr="00CE54F0">
                    <w:rPr>
                      <w:rFonts w:ascii="Garamond" w:eastAsia="Times New Roman" w:hAnsi="Garamond" w:cs="Times New Roman"/>
                      <w:lang w:val="en-US"/>
                    </w:rPr>
                    <w:t>Cartillas</w:t>
                  </w:r>
                  <w:proofErr w:type="spellEnd"/>
                  <w:r w:rsidRPr="00CE54F0">
                    <w:rPr>
                      <w:rFonts w:ascii="Garamond" w:eastAsia="Times New Roman" w:hAnsi="Garamond" w:cs="Times New Roman"/>
                      <w:lang w:val="en-US"/>
                    </w:rPr>
                    <w:t xml:space="preserve"> </w:t>
                  </w:r>
                  <w:proofErr w:type="spellStart"/>
                  <w:r w:rsidRPr="00CE54F0">
                    <w:rPr>
                      <w:rFonts w:ascii="Garamond" w:eastAsia="Times New Roman" w:hAnsi="Garamond" w:cs="Times New Roman"/>
                      <w:lang w:val="en-US"/>
                    </w:rPr>
                    <w:t>informativas</w:t>
                  </w:r>
                  <w:proofErr w:type="spellEnd"/>
                </w:p>
              </w:tc>
            </w:tr>
          </w:tbl>
          <w:p w14:paraId="0117BDFE" w14:textId="77777777" w:rsidR="009C0EFD" w:rsidRPr="00CE54F0" w:rsidRDefault="009C0EFD" w:rsidP="005A1990">
            <w:pPr>
              <w:rPr>
                <w:rFonts w:ascii="Garamond" w:hAnsi="Garamond"/>
              </w:rPr>
            </w:pPr>
          </w:p>
        </w:tc>
        <w:tc>
          <w:tcPr>
            <w:tcW w:w="4536"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320"/>
            </w:tblGrid>
            <w:tr w:rsidR="009C0EFD" w:rsidRPr="00CE54F0" w14:paraId="69C47E6A" w14:textId="77777777" w:rsidTr="005A1990">
              <w:trPr>
                <w:tblCellSpacing w:w="15" w:type="dxa"/>
              </w:trPr>
              <w:tc>
                <w:tcPr>
                  <w:tcW w:w="0" w:type="auto"/>
                  <w:vAlign w:val="center"/>
                  <w:hideMark/>
                </w:tcPr>
                <w:p w14:paraId="06E06662" w14:textId="77777777" w:rsidR="009C0EFD" w:rsidRPr="00CE54F0" w:rsidRDefault="009C0EFD" w:rsidP="005A1990">
                  <w:pPr>
                    <w:spacing w:after="0" w:line="240" w:lineRule="auto"/>
                    <w:rPr>
                      <w:rFonts w:ascii="Garamond" w:eastAsia="Times New Roman" w:hAnsi="Garamond" w:cs="Times New Roman"/>
                    </w:rPr>
                  </w:pPr>
                  <w:r w:rsidRPr="00CE54F0">
                    <w:rPr>
                      <w:rFonts w:ascii="Garamond" w:eastAsia="Times New Roman" w:hAnsi="Garamond" w:cs="Times New Roman"/>
                    </w:rPr>
                    <w:t>Sobre el estallido social y los materiales disponibles</w:t>
                  </w:r>
                </w:p>
              </w:tc>
            </w:tr>
          </w:tbl>
          <w:p w14:paraId="2EA84DE3" w14:textId="77777777" w:rsidR="009C0EFD" w:rsidRPr="00CE54F0" w:rsidRDefault="009C0EFD" w:rsidP="005A1990">
            <w:pPr>
              <w:cnfStyle w:val="000000000000" w:firstRow="0" w:lastRow="0" w:firstColumn="0" w:lastColumn="0" w:oddVBand="0" w:evenVBand="0" w:oddHBand="0" w:evenHBand="0" w:firstRowFirstColumn="0" w:firstRowLastColumn="0" w:lastRowFirstColumn="0" w:lastRowLastColumn="0"/>
              <w:rPr>
                <w:rFonts w:ascii="Garamond" w:hAnsi="Garamond"/>
              </w:rPr>
            </w:pPr>
          </w:p>
        </w:tc>
      </w:tr>
      <w:tr w:rsidR="009C0EFD" w:rsidRPr="00CE54F0" w14:paraId="4C4EF64A" w14:textId="77777777" w:rsidTr="009831BD">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424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30"/>
            </w:tblGrid>
            <w:tr w:rsidR="009C0EFD" w:rsidRPr="00CE54F0" w14:paraId="3D96F29E" w14:textId="77777777" w:rsidTr="005A1990">
              <w:trPr>
                <w:tblCellSpacing w:w="15" w:type="dxa"/>
              </w:trPr>
              <w:tc>
                <w:tcPr>
                  <w:tcW w:w="0" w:type="auto"/>
                  <w:vAlign w:val="center"/>
                  <w:hideMark/>
                </w:tcPr>
                <w:p w14:paraId="45B4A125" w14:textId="77777777" w:rsidR="009C0EFD" w:rsidRPr="00CE54F0" w:rsidRDefault="009C0EFD" w:rsidP="005A1990">
                  <w:pPr>
                    <w:spacing w:after="0" w:line="240" w:lineRule="auto"/>
                    <w:rPr>
                      <w:rFonts w:ascii="Garamond" w:eastAsia="Times New Roman" w:hAnsi="Garamond" w:cs="Times New Roman"/>
                      <w:lang w:val="en-US"/>
                    </w:rPr>
                  </w:pPr>
                  <w:r w:rsidRPr="00CE54F0">
                    <w:rPr>
                      <w:rFonts w:ascii="Garamond" w:eastAsia="Times New Roman" w:hAnsi="Garamond" w:cs="Times New Roman"/>
                      <w:lang w:val="en-US"/>
                    </w:rPr>
                    <w:t xml:space="preserve">Kit </w:t>
                  </w:r>
                  <w:proofErr w:type="spellStart"/>
                  <w:r w:rsidRPr="00CE54F0">
                    <w:rPr>
                      <w:rFonts w:ascii="Garamond" w:eastAsia="Times New Roman" w:hAnsi="Garamond" w:cs="Times New Roman"/>
                      <w:lang w:val="en-US"/>
                    </w:rPr>
                    <w:t>básico</w:t>
                  </w:r>
                  <w:proofErr w:type="spellEnd"/>
                  <w:r w:rsidRPr="00CE54F0">
                    <w:rPr>
                      <w:rFonts w:ascii="Garamond" w:eastAsia="Times New Roman" w:hAnsi="Garamond" w:cs="Times New Roman"/>
                      <w:lang w:val="en-US"/>
                    </w:rPr>
                    <w:t xml:space="preserve"> de </w:t>
                  </w:r>
                  <w:proofErr w:type="spellStart"/>
                  <w:r w:rsidRPr="00CE54F0">
                    <w:rPr>
                      <w:rFonts w:ascii="Garamond" w:eastAsia="Times New Roman" w:hAnsi="Garamond" w:cs="Times New Roman"/>
                      <w:lang w:val="en-US"/>
                    </w:rPr>
                    <w:t>montaje</w:t>
                  </w:r>
                  <w:proofErr w:type="spellEnd"/>
                </w:p>
              </w:tc>
            </w:tr>
          </w:tbl>
          <w:p w14:paraId="6F8569EB" w14:textId="77777777" w:rsidR="009C0EFD" w:rsidRPr="00CE54F0" w:rsidRDefault="009C0EFD" w:rsidP="005A1990">
            <w:pPr>
              <w:rPr>
                <w:rFonts w:ascii="Garamond" w:hAnsi="Garamond"/>
              </w:rPr>
            </w:pPr>
          </w:p>
        </w:tc>
        <w:tc>
          <w:tcPr>
            <w:tcW w:w="4536"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73"/>
            </w:tblGrid>
            <w:tr w:rsidR="009C0EFD" w:rsidRPr="00CE54F0" w14:paraId="067D42F4" w14:textId="77777777" w:rsidTr="005A1990">
              <w:trPr>
                <w:tblCellSpacing w:w="15" w:type="dxa"/>
              </w:trPr>
              <w:tc>
                <w:tcPr>
                  <w:tcW w:w="0" w:type="auto"/>
                  <w:vAlign w:val="center"/>
                  <w:hideMark/>
                </w:tcPr>
                <w:p w14:paraId="6C3D4B43" w14:textId="77777777" w:rsidR="009C0EFD" w:rsidRPr="00CE54F0" w:rsidRDefault="009C0EFD" w:rsidP="005A1990">
                  <w:pPr>
                    <w:spacing w:after="0" w:line="240" w:lineRule="auto"/>
                    <w:rPr>
                      <w:rFonts w:ascii="Garamond" w:eastAsia="Times New Roman" w:hAnsi="Garamond" w:cs="Times New Roman"/>
                      <w:lang w:val="en-US"/>
                    </w:rPr>
                  </w:pPr>
                  <w:proofErr w:type="spellStart"/>
                  <w:r w:rsidRPr="00CE54F0">
                    <w:rPr>
                      <w:rFonts w:ascii="Garamond" w:eastAsia="Times New Roman" w:hAnsi="Garamond" w:cs="Times New Roman"/>
                      <w:lang w:val="en-US"/>
                    </w:rPr>
                    <w:t>Taladro</w:t>
                  </w:r>
                  <w:proofErr w:type="spellEnd"/>
                  <w:r w:rsidRPr="00CE54F0">
                    <w:rPr>
                      <w:rFonts w:ascii="Garamond" w:eastAsia="Times New Roman" w:hAnsi="Garamond" w:cs="Times New Roman"/>
                      <w:lang w:val="en-US"/>
                    </w:rPr>
                    <w:t xml:space="preserve">, </w:t>
                  </w:r>
                  <w:proofErr w:type="spellStart"/>
                  <w:r w:rsidRPr="00CE54F0">
                    <w:rPr>
                      <w:rFonts w:ascii="Garamond" w:eastAsia="Times New Roman" w:hAnsi="Garamond" w:cs="Times New Roman"/>
                      <w:lang w:val="en-US"/>
                    </w:rPr>
                    <w:t>destornilladores</w:t>
                  </w:r>
                  <w:proofErr w:type="spellEnd"/>
                  <w:r w:rsidRPr="00CE54F0">
                    <w:rPr>
                      <w:rFonts w:ascii="Garamond" w:eastAsia="Times New Roman" w:hAnsi="Garamond" w:cs="Times New Roman"/>
                      <w:lang w:val="en-US"/>
                    </w:rPr>
                    <w:t xml:space="preserve">, </w:t>
                  </w:r>
                  <w:proofErr w:type="spellStart"/>
                  <w:r w:rsidRPr="00CE54F0">
                    <w:rPr>
                      <w:rFonts w:ascii="Garamond" w:eastAsia="Times New Roman" w:hAnsi="Garamond" w:cs="Times New Roman"/>
                      <w:lang w:val="en-US"/>
                    </w:rPr>
                    <w:t>alicates</w:t>
                  </w:r>
                  <w:proofErr w:type="spellEnd"/>
                </w:p>
              </w:tc>
            </w:tr>
          </w:tbl>
          <w:p w14:paraId="10168DEA" w14:textId="77777777" w:rsidR="009C0EFD" w:rsidRPr="00CE54F0" w:rsidRDefault="009C0EFD" w:rsidP="005A1990">
            <w:pPr>
              <w:cnfStyle w:val="000000100000" w:firstRow="0" w:lastRow="0" w:firstColumn="0" w:lastColumn="0" w:oddVBand="0" w:evenVBand="0" w:oddHBand="1" w:evenHBand="0" w:firstRowFirstColumn="0" w:firstRowLastColumn="0" w:lastRowFirstColumn="0" w:lastRowLastColumn="0"/>
              <w:rPr>
                <w:rFonts w:ascii="Garamond" w:hAnsi="Garamond"/>
              </w:rPr>
            </w:pPr>
          </w:p>
        </w:tc>
      </w:tr>
      <w:tr w:rsidR="009C0EFD" w:rsidRPr="00CE54F0" w14:paraId="47D3BDF5" w14:textId="77777777" w:rsidTr="009831BD">
        <w:trPr>
          <w:trHeight w:val="70"/>
          <w:jc w:val="center"/>
        </w:trPr>
        <w:tc>
          <w:tcPr>
            <w:cnfStyle w:val="001000000000" w:firstRow="0" w:lastRow="0" w:firstColumn="1" w:lastColumn="0" w:oddVBand="0" w:evenVBand="0" w:oddHBand="0" w:evenHBand="0" w:firstRowFirstColumn="0" w:firstRowLastColumn="0" w:lastRowFirstColumn="0" w:lastRowLastColumn="0"/>
            <w:tcW w:w="424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58"/>
            </w:tblGrid>
            <w:tr w:rsidR="009C0EFD" w:rsidRPr="00CE54F0" w14:paraId="421A69BB" w14:textId="77777777" w:rsidTr="005A1990">
              <w:trPr>
                <w:tblCellSpacing w:w="15" w:type="dxa"/>
              </w:trPr>
              <w:tc>
                <w:tcPr>
                  <w:tcW w:w="0" w:type="auto"/>
                  <w:vAlign w:val="center"/>
                  <w:hideMark/>
                </w:tcPr>
                <w:p w14:paraId="0C4B5C23" w14:textId="77777777" w:rsidR="009C0EFD" w:rsidRPr="00CE54F0" w:rsidRDefault="009C0EFD" w:rsidP="005A1990">
                  <w:pPr>
                    <w:spacing w:after="0" w:line="240" w:lineRule="auto"/>
                    <w:rPr>
                      <w:rFonts w:ascii="Garamond" w:eastAsia="Times New Roman" w:hAnsi="Garamond" w:cs="Times New Roman"/>
                      <w:lang w:val="en-US"/>
                    </w:rPr>
                  </w:pPr>
                  <w:proofErr w:type="spellStart"/>
                  <w:r w:rsidRPr="00CE54F0">
                    <w:rPr>
                      <w:rFonts w:ascii="Garamond" w:eastAsia="Times New Roman" w:hAnsi="Garamond" w:cs="Times New Roman"/>
                      <w:lang w:val="en-US"/>
                    </w:rPr>
                    <w:t>Maletín</w:t>
                  </w:r>
                  <w:proofErr w:type="spellEnd"/>
                  <w:r w:rsidRPr="00CE54F0">
                    <w:rPr>
                      <w:rFonts w:ascii="Garamond" w:eastAsia="Times New Roman" w:hAnsi="Garamond" w:cs="Times New Roman"/>
                      <w:lang w:val="en-US"/>
                    </w:rPr>
                    <w:t xml:space="preserve"> </w:t>
                  </w:r>
                  <w:proofErr w:type="spellStart"/>
                  <w:r w:rsidRPr="00CE54F0">
                    <w:rPr>
                      <w:rFonts w:ascii="Garamond" w:eastAsia="Times New Roman" w:hAnsi="Garamond" w:cs="Times New Roman"/>
                      <w:lang w:val="en-US"/>
                    </w:rPr>
                    <w:t>organizador</w:t>
                  </w:r>
                  <w:proofErr w:type="spellEnd"/>
                </w:p>
              </w:tc>
            </w:tr>
          </w:tbl>
          <w:p w14:paraId="27227A87" w14:textId="77777777" w:rsidR="009C0EFD" w:rsidRPr="00CE54F0" w:rsidRDefault="009C0EFD" w:rsidP="005A1990">
            <w:pPr>
              <w:rPr>
                <w:rFonts w:ascii="Garamond" w:hAnsi="Garamond"/>
              </w:rPr>
            </w:pPr>
          </w:p>
        </w:tc>
        <w:tc>
          <w:tcPr>
            <w:tcW w:w="4536"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608"/>
            </w:tblGrid>
            <w:tr w:rsidR="009C0EFD" w:rsidRPr="00CE54F0" w14:paraId="12DEA2D2" w14:textId="77777777" w:rsidTr="005A1990">
              <w:trPr>
                <w:tblCellSpacing w:w="15" w:type="dxa"/>
              </w:trPr>
              <w:tc>
                <w:tcPr>
                  <w:tcW w:w="0" w:type="auto"/>
                  <w:vAlign w:val="center"/>
                  <w:hideMark/>
                </w:tcPr>
                <w:p w14:paraId="70C363F5" w14:textId="77777777" w:rsidR="009C0EFD" w:rsidRPr="00CE54F0" w:rsidRDefault="009C0EFD" w:rsidP="005A1990">
                  <w:pPr>
                    <w:spacing w:after="0" w:line="240" w:lineRule="auto"/>
                    <w:rPr>
                      <w:rFonts w:ascii="Garamond" w:eastAsia="Times New Roman" w:hAnsi="Garamond" w:cs="Times New Roman"/>
                      <w:lang w:val="en-US"/>
                    </w:rPr>
                  </w:pPr>
                  <w:r w:rsidRPr="00CE54F0">
                    <w:rPr>
                      <w:rFonts w:ascii="Garamond" w:eastAsia="Times New Roman" w:hAnsi="Garamond" w:cs="Times New Roman"/>
                      <w:lang w:val="en-US"/>
                    </w:rPr>
                    <w:t xml:space="preserve">Para </w:t>
                  </w:r>
                  <w:proofErr w:type="spellStart"/>
                  <w:r w:rsidRPr="00CE54F0">
                    <w:rPr>
                      <w:rFonts w:ascii="Garamond" w:eastAsia="Times New Roman" w:hAnsi="Garamond" w:cs="Times New Roman"/>
                      <w:lang w:val="en-US"/>
                    </w:rPr>
                    <w:t>almacenamiento</w:t>
                  </w:r>
                  <w:proofErr w:type="spellEnd"/>
                  <w:r w:rsidRPr="00CE54F0">
                    <w:rPr>
                      <w:rFonts w:ascii="Garamond" w:eastAsia="Times New Roman" w:hAnsi="Garamond" w:cs="Times New Roman"/>
                      <w:lang w:val="en-US"/>
                    </w:rPr>
                    <w:t xml:space="preserve"> de </w:t>
                  </w:r>
                  <w:proofErr w:type="spellStart"/>
                  <w:r w:rsidRPr="00CE54F0">
                    <w:rPr>
                      <w:rFonts w:ascii="Garamond" w:eastAsia="Times New Roman" w:hAnsi="Garamond" w:cs="Times New Roman"/>
                      <w:lang w:val="en-US"/>
                    </w:rPr>
                    <w:t>herramientas</w:t>
                  </w:r>
                  <w:proofErr w:type="spellEnd"/>
                </w:p>
              </w:tc>
            </w:tr>
          </w:tbl>
          <w:p w14:paraId="0D246217" w14:textId="77777777" w:rsidR="009C0EFD" w:rsidRPr="00CE54F0" w:rsidRDefault="009C0EFD" w:rsidP="005A1990">
            <w:pPr>
              <w:cnfStyle w:val="000000000000" w:firstRow="0" w:lastRow="0" w:firstColumn="0" w:lastColumn="0" w:oddVBand="0" w:evenVBand="0" w:oddHBand="0" w:evenHBand="0" w:firstRowFirstColumn="0" w:firstRowLastColumn="0" w:lastRowFirstColumn="0" w:lastRowLastColumn="0"/>
              <w:rPr>
                <w:rFonts w:ascii="Garamond" w:hAnsi="Garamond"/>
              </w:rPr>
            </w:pPr>
          </w:p>
        </w:tc>
      </w:tr>
      <w:tr w:rsidR="009C0EFD" w:rsidRPr="00CE54F0" w14:paraId="13F0B943" w14:textId="77777777" w:rsidTr="009831BD">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424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87"/>
            </w:tblGrid>
            <w:tr w:rsidR="009C0EFD" w:rsidRPr="00CE54F0" w14:paraId="13C114D9" w14:textId="77777777" w:rsidTr="005A1990">
              <w:trPr>
                <w:tblCellSpacing w:w="15" w:type="dxa"/>
              </w:trPr>
              <w:tc>
                <w:tcPr>
                  <w:tcW w:w="0" w:type="auto"/>
                  <w:vAlign w:val="center"/>
                  <w:hideMark/>
                </w:tcPr>
                <w:p w14:paraId="212B4349" w14:textId="77777777" w:rsidR="009C0EFD" w:rsidRPr="00CE54F0" w:rsidRDefault="009C0EFD" w:rsidP="005A1990">
                  <w:pPr>
                    <w:spacing w:after="0" w:line="240" w:lineRule="auto"/>
                    <w:rPr>
                      <w:rFonts w:ascii="Garamond" w:eastAsia="Times New Roman" w:hAnsi="Garamond" w:cs="Times New Roman"/>
                      <w:lang w:val="en-US"/>
                    </w:rPr>
                  </w:pPr>
                  <w:proofErr w:type="spellStart"/>
                  <w:r w:rsidRPr="00CE54F0">
                    <w:rPr>
                      <w:rFonts w:ascii="Garamond" w:eastAsia="Times New Roman" w:hAnsi="Garamond" w:cs="Times New Roman"/>
                      <w:lang w:val="en-US"/>
                    </w:rPr>
                    <w:t>Extensión</w:t>
                  </w:r>
                  <w:proofErr w:type="spellEnd"/>
                  <w:r w:rsidRPr="00CE54F0">
                    <w:rPr>
                      <w:rFonts w:ascii="Garamond" w:eastAsia="Times New Roman" w:hAnsi="Garamond" w:cs="Times New Roman"/>
                      <w:lang w:val="en-US"/>
                    </w:rPr>
                    <w:t xml:space="preserve"> </w:t>
                  </w:r>
                  <w:proofErr w:type="spellStart"/>
                  <w:r w:rsidRPr="00CE54F0">
                    <w:rPr>
                      <w:rFonts w:ascii="Garamond" w:eastAsia="Times New Roman" w:hAnsi="Garamond" w:cs="Times New Roman"/>
                      <w:lang w:val="en-US"/>
                    </w:rPr>
                    <w:t>eléctrica</w:t>
                  </w:r>
                  <w:proofErr w:type="spellEnd"/>
                  <w:r w:rsidRPr="00CE54F0">
                    <w:rPr>
                      <w:rFonts w:ascii="Garamond" w:eastAsia="Times New Roman" w:hAnsi="Garamond" w:cs="Times New Roman"/>
                      <w:lang w:val="en-US"/>
                    </w:rPr>
                    <w:t xml:space="preserve"> </w:t>
                  </w:r>
                  <w:proofErr w:type="spellStart"/>
                  <w:r w:rsidRPr="00CE54F0">
                    <w:rPr>
                      <w:rFonts w:ascii="Garamond" w:eastAsia="Times New Roman" w:hAnsi="Garamond" w:cs="Times New Roman"/>
                      <w:lang w:val="en-US"/>
                    </w:rPr>
                    <w:t>portátil</w:t>
                  </w:r>
                  <w:proofErr w:type="spellEnd"/>
                </w:p>
              </w:tc>
            </w:tr>
          </w:tbl>
          <w:p w14:paraId="1C05CFEE" w14:textId="77777777" w:rsidR="009C0EFD" w:rsidRPr="00CE54F0" w:rsidRDefault="009C0EFD" w:rsidP="005A1990">
            <w:pPr>
              <w:rPr>
                <w:rFonts w:ascii="Garamond" w:hAnsi="Garamond"/>
              </w:rPr>
            </w:pPr>
          </w:p>
        </w:tc>
        <w:tc>
          <w:tcPr>
            <w:tcW w:w="4536"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778"/>
            </w:tblGrid>
            <w:tr w:rsidR="009C0EFD" w:rsidRPr="00CE54F0" w14:paraId="65A550D7" w14:textId="77777777" w:rsidTr="005A1990">
              <w:trPr>
                <w:tblCellSpacing w:w="15" w:type="dxa"/>
              </w:trPr>
              <w:tc>
                <w:tcPr>
                  <w:tcW w:w="0" w:type="auto"/>
                  <w:vAlign w:val="center"/>
                  <w:hideMark/>
                </w:tcPr>
                <w:p w14:paraId="26069596" w14:textId="77777777" w:rsidR="009C0EFD" w:rsidRPr="00CE54F0" w:rsidRDefault="009C0EFD" w:rsidP="005A1990">
                  <w:pPr>
                    <w:spacing w:after="0" w:line="240" w:lineRule="auto"/>
                    <w:rPr>
                      <w:rFonts w:ascii="Garamond" w:eastAsia="Times New Roman" w:hAnsi="Garamond" w:cs="Times New Roman"/>
                    </w:rPr>
                  </w:pPr>
                  <w:r w:rsidRPr="00CE54F0">
                    <w:rPr>
                      <w:rFonts w:ascii="Garamond" w:eastAsia="Times New Roman" w:hAnsi="Garamond" w:cs="Times New Roman"/>
                    </w:rPr>
                    <w:t>Múltiples tomas para laptops, luces, etc.</w:t>
                  </w:r>
                </w:p>
              </w:tc>
            </w:tr>
          </w:tbl>
          <w:p w14:paraId="5FC49764" w14:textId="77777777" w:rsidR="009C0EFD" w:rsidRPr="00CE54F0" w:rsidRDefault="009C0EFD" w:rsidP="0024564B">
            <w:pPr>
              <w:cnfStyle w:val="000000100000" w:firstRow="0" w:lastRow="0" w:firstColumn="0" w:lastColumn="0" w:oddVBand="0" w:evenVBand="0" w:oddHBand="1" w:evenHBand="0" w:firstRowFirstColumn="0" w:firstRowLastColumn="0" w:lastRowFirstColumn="0" w:lastRowLastColumn="0"/>
              <w:rPr>
                <w:rFonts w:ascii="Garamond" w:hAnsi="Garamond"/>
              </w:rPr>
            </w:pPr>
          </w:p>
        </w:tc>
      </w:tr>
      <w:tr w:rsidR="009C0EFD" w:rsidRPr="00CE54F0" w14:paraId="58B92F78" w14:textId="77777777" w:rsidTr="009831BD">
        <w:trPr>
          <w:trHeight w:val="70"/>
          <w:jc w:val="center"/>
        </w:trPr>
        <w:tc>
          <w:tcPr>
            <w:cnfStyle w:val="001000000000" w:firstRow="0" w:lastRow="0" w:firstColumn="1" w:lastColumn="0" w:oddVBand="0" w:evenVBand="0" w:oddHBand="0" w:evenHBand="0" w:firstRowFirstColumn="0" w:firstRowLastColumn="0" w:lastRowFirstColumn="0" w:lastRowLastColumn="0"/>
            <w:tcW w:w="424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38"/>
            </w:tblGrid>
            <w:tr w:rsidR="009C0EFD" w:rsidRPr="00CE54F0" w14:paraId="3E1DDF0A" w14:textId="77777777" w:rsidTr="005A1990">
              <w:trPr>
                <w:tblCellSpacing w:w="15" w:type="dxa"/>
              </w:trPr>
              <w:tc>
                <w:tcPr>
                  <w:tcW w:w="0" w:type="auto"/>
                  <w:vAlign w:val="center"/>
                  <w:hideMark/>
                </w:tcPr>
                <w:p w14:paraId="15000DCB" w14:textId="77777777" w:rsidR="009C0EFD" w:rsidRPr="00CE54F0" w:rsidRDefault="009C0EFD" w:rsidP="005A1990">
                  <w:pPr>
                    <w:spacing w:after="0" w:line="240" w:lineRule="auto"/>
                    <w:rPr>
                      <w:rFonts w:ascii="Garamond" w:eastAsia="Times New Roman" w:hAnsi="Garamond" w:cs="Times New Roman"/>
                      <w:lang w:val="en-US"/>
                    </w:rPr>
                  </w:pPr>
                  <w:proofErr w:type="spellStart"/>
                  <w:r w:rsidRPr="00CE54F0">
                    <w:rPr>
                      <w:rFonts w:ascii="Garamond" w:eastAsia="Times New Roman" w:hAnsi="Garamond" w:cs="Times New Roman"/>
                      <w:lang w:val="en-US"/>
                    </w:rPr>
                    <w:t>Plástico</w:t>
                  </w:r>
                  <w:proofErr w:type="spellEnd"/>
                  <w:r w:rsidRPr="00CE54F0">
                    <w:rPr>
                      <w:rFonts w:ascii="Garamond" w:eastAsia="Times New Roman" w:hAnsi="Garamond" w:cs="Times New Roman"/>
                      <w:lang w:val="en-US"/>
                    </w:rPr>
                    <w:t xml:space="preserve"> </w:t>
                  </w:r>
                  <w:proofErr w:type="spellStart"/>
                  <w:r w:rsidRPr="00CE54F0">
                    <w:rPr>
                      <w:rFonts w:ascii="Garamond" w:eastAsia="Times New Roman" w:hAnsi="Garamond" w:cs="Times New Roman"/>
                      <w:lang w:val="en-US"/>
                    </w:rPr>
                    <w:t>burbuja</w:t>
                  </w:r>
                  <w:proofErr w:type="spellEnd"/>
                  <w:r w:rsidRPr="00CE54F0">
                    <w:rPr>
                      <w:rFonts w:ascii="Garamond" w:eastAsia="Times New Roman" w:hAnsi="Garamond" w:cs="Times New Roman"/>
                      <w:lang w:val="en-US"/>
                    </w:rPr>
                    <w:t xml:space="preserve"> y </w:t>
                  </w:r>
                  <w:proofErr w:type="spellStart"/>
                  <w:r w:rsidRPr="00CE54F0">
                    <w:rPr>
                      <w:rFonts w:ascii="Garamond" w:eastAsia="Times New Roman" w:hAnsi="Garamond" w:cs="Times New Roman"/>
                      <w:lang w:val="en-US"/>
                    </w:rPr>
                    <w:t>cintas</w:t>
                  </w:r>
                  <w:proofErr w:type="spellEnd"/>
                </w:p>
              </w:tc>
            </w:tr>
          </w:tbl>
          <w:p w14:paraId="2F7D52D0" w14:textId="77777777" w:rsidR="009C0EFD" w:rsidRPr="00CE54F0" w:rsidRDefault="009C0EFD" w:rsidP="005A1990">
            <w:pPr>
              <w:rPr>
                <w:rFonts w:ascii="Garamond" w:hAnsi="Garamond"/>
              </w:rPr>
            </w:pPr>
          </w:p>
        </w:tc>
        <w:tc>
          <w:tcPr>
            <w:tcW w:w="4536"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5"/>
            </w:tblGrid>
            <w:tr w:rsidR="009C0EFD" w:rsidRPr="00CE54F0" w14:paraId="7E6E839B" w14:textId="77777777" w:rsidTr="005A1990">
              <w:trPr>
                <w:tblCellSpacing w:w="15" w:type="dxa"/>
              </w:trPr>
              <w:tc>
                <w:tcPr>
                  <w:tcW w:w="0" w:type="auto"/>
                  <w:vAlign w:val="center"/>
                  <w:hideMark/>
                </w:tcPr>
                <w:p w14:paraId="75DEC668" w14:textId="77777777" w:rsidR="009C0EFD" w:rsidRPr="00CE54F0" w:rsidRDefault="009C0EFD" w:rsidP="005A1990">
                  <w:pPr>
                    <w:spacing w:after="0" w:line="240" w:lineRule="auto"/>
                    <w:rPr>
                      <w:rFonts w:ascii="Garamond" w:eastAsia="Times New Roman" w:hAnsi="Garamond" w:cs="Times New Roman"/>
                    </w:rPr>
                  </w:pPr>
                  <w:r w:rsidRPr="00CE54F0">
                    <w:rPr>
                      <w:rFonts w:ascii="Garamond" w:eastAsia="Times New Roman" w:hAnsi="Garamond" w:cs="Times New Roman"/>
                    </w:rPr>
                    <w:t>Para proteger módulos y equipos</w:t>
                  </w:r>
                </w:p>
              </w:tc>
            </w:tr>
          </w:tbl>
          <w:p w14:paraId="40E628D4" w14:textId="77777777" w:rsidR="009C0EFD" w:rsidRPr="00CE54F0" w:rsidRDefault="009C0EFD" w:rsidP="005A1990">
            <w:pPr>
              <w:cnfStyle w:val="000000000000" w:firstRow="0" w:lastRow="0" w:firstColumn="0" w:lastColumn="0" w:oddVBand="0" w:evenVBand="0" w:oddHBand="0" w:evenHBand="0" w:firstRowFirstColumn="0" w:firstRowLastColumn="0" w:lastRowFirstColumn="0" w:lastRowLastColumn="0"/>
              <w:rPr>
                <w:rFonts w:ascii="Garamond" w:hAnsi="Garamond"/>
              </w:rPr>
            </w:pPr>
          </w:p>
        </w:tc>
      </w:tr>
      <w:tr w:rsidR="009C0EFD" w:rsidRPr="00CE54F0" w14:paraId="523D70B8" w14:textId="77777777" w:rsidTr="009831BD">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424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95"/>
            </w:tblGrid>
            <w:tr w:rsidR="009C0EFD" w:rsidRPr="00CE54F0" w14:paraId="7EEA4F3F" w14:textId="77777777" w:rsidTr="005A1990">
              <w:trPr>
                <w:tblCellSpacing w:w="15" w:type="dxa"/>
              </w:trPr>
              <w:tc>
                <w:tcPr>
                  <w:tcW w:w="0" w:type="auto"/>
                  <w:vAlign w:val="center"/>
                  <w:hideMark/>
                </w:tcPr>
                <w:p w14:paraId="535F025B" w14:textId="77777777" w:rsidR="009C0EFD" w:rsidRPr="00CE54F0" w:rsidRDefault="009C0EFD" w:rsidP="005A1990">
                  <w:pPr>
                    <w:spacing w:after="0" w:line="240" w:lineRule="auto"/>
                    <w:rPr>
                      <w:rFonts w:ascii="Garamond" w:eastAsia="Times New Roman" w:hAnsi="Garamond" w:cs="Times New Roman"/>
                      <w:lang w:val="en-US"/>
                    </w:rPr>
                  </w:pPr>
                  <w:proofErr w:type="spellStart"/>
                  <w:r w:rsidRPr="00CE54F0">
                    <w:rPr>
                      <w:rFonts w:ascii="Garamond" w:eastAsia="Times New Roman" w:hAnsi="Garamond" w:cs="Times New Roman"/>
                      <w:lang w:val="en-US"/>
                    </w:rPr>
                    <w:t>Bolsas</w:t>
                  </w:r>
                  <w:proofErr w:type="spellEnd"/>
                  <w:r w:rsidRPr="00CE54F0">
                    <w:rPr>
                      <w:rFonts w:ascii="Garamond" w:eastAsia="Times New Roman" w:hAnsi="Garamond" w:cs="Times New Roman"/>
                      <w:lang w:val="en-US"/>
                    </w:rPr>
                    <w:t xml:space="preserve"> </w:t>
                  </w:r>
                  <w:proofErr w:type="spellStart"/>
                  <w:r w:rsidRPr="00CE54F0">
                    <w:rPr>
                      <w:rFonts w:ascii="Garamond" w:eastAsia="Times New Roman" w:hAnsi="Garamond" w:cs="Times New Roman"/>
                      <w:lang w:val="en-US"/>
                    </w:rPr>
                    <w:t>ecológicas</w:t>
                  </w:r>
                  <w:proofErr w:type="spellEnd"/>
                </w:p>
              </w:tc>
            </w:tr>
          </w:tbl>
          <w:p w14:paraId="31DC5F28" w14:textId="77777777" w:rsidR="009C0EFD" w:rsidRPr="00CE54F0" w:rsidRDefault="009C0EFD" w:rsidP="005A1990">
            <w:pPr>
              <w:rPr>
                <w:rFonts w:ascii="Garamond" w:hAnsi="Garamond"/>
              </w:rPr>
            </w:pPr>
          </w:p>
        </w:tc>
        <w:tc>
          <w:tcPr>
            <w:tcW w:w="4536"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08"/>
            </w:tblGrid>
            <w:tr w:rsidR="009C0EFD" w:rsidRPr="00CE54F0" w14:paraId="7610757A" w14:textId="77777777" w:rsidTr="005A1990">
              <w:trPr>
                <w:tblCellSpacing w:w="15" w:type="dxa"/>
              </w:trPr>
              <w:tc>
                <w:tcPr>
                  <w:tcW w:w="0" w:type="auto"/>
                  <w:vAlign w:val="center"/>
                  <w:hideMark/>
                </w:tcPr>
                <w:p w14:paraId="6E3B5A9F" w14:textId="77777777" w:rsidR="009C0EFD" w:rsidRPr="00CE54F0" w:rsidRDefault="009C0EFD" w:rsidP="005A1990">
                  <w:pPr>
                    <w:spacing w:after="0" w:line="240" w:lineRule="auto"/>
                    <w:rPr>
                      <w:rFonts w:ascii="Garamond" w:eastAsia="Times New Roman" w:hAnsi="Garamond" w:cs="Times New Roman"/>
                    </w:rPr>
                  </w:pPr>
                  <w:r w:rsidRPr="00CE54F0">
                    <w:rPr>
                      <w:rFonts w:ascii="Garamond" w:eastAsia="Times New Roman" w:hAnsi="Garamond" w:cs="Times New Roman"/>
                    </w:rPr>
                    <w:t>Para préstamo o entrega de libros</w:t>
                  </w:r>
                </w:p>
              </w:tc>
            </w:tr>
          </w:tbl>
          <w:p w14:paraId="4B749323" w14:textId="77777777" w:rsidR="009C0EFD" w:rsidRPr="00CE54F0" w:rsidRDefault="009C0EFD" w:rsidP="005A1990">
            <w:pPr>
              <w:cnfStyle w:val="000000100000" w:firstRow="0" w:lastRow="0" w:firstColumn="0" w:lastColumn="0" w:oddVBand="0" w:evenVBand="0" w:oddHBand="1" w:evenHBand="0" w:firstRowFirstColumn="0" w:firstRowLastColumn="0" w:lastRowFirstColumn="0" w:lastRowLastColumn="0"/>
              <w:rPr>
                <w:rFonts w:ascii="Garamond" w:hAnsi="Garamond"/>
              </w:rPr>
            </w:pPr>
          </w:p>
        </w:tc>
      </w:tr>
      <w:tr w:rsidR="009C0EFD" w:rsidRPr="00CE54F0" w14:paraId="4942D5AD" w14:textId="77777777" w:rsidTr="009831BD">
        <w:trPr>
          <w:trHeight w:val="70"/>
          <w:jc w:val="center"/>
        </w:trPr>
        <w:tc>
          <w:tcPr>
            <w:cnfStyle w:val="001000000000" w:firstRow="0" w:lastRow="0" w:firstColumn="1" w:lastColumn="0" w:oddVBand="0" w:evenVBand="0" w:oddHBand="0" w:evenHBand="0" w:firstRowFirstColumn="0" w:firstRowLastColumn="0" w:lastRowFirstColumn="0" w:lastRowLastColumn="0"/>
            <w:tcW w:w="424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23"/>
            </w:tblGrid>
            <w:tr w:rsidR="009C0EFD" w:rsidRPr="00CE54F0" w14:paraId="75C5A303" w14:textId="77777777" w:rsidTr="005A1990">
              <w:trPr>
                <w:tblCellSpacing w:w="15" w:type="dxa"/>
              </w:trPr>
              <w:tc>
                <w:tcPr>
                  <w:tcW w:w="0" w:type="auto"/>
                  <w:vAlign w:val="center"/>
                  <w:hideMark/>
                </w:tcPr>
                <w:p w14:paraId="1A1A15DE" w14:textId="77777777" w:rsidR="009C0EFD" w:rsidRPr="00CE54F0" w:rsidRDefault="009C0EFD" w:rsidP="005A1990">
                  <w:pPr>
                    <w:spacing w:after="0" w:line="240" w:lineRule="auto"/>
                    <w:rPr>
                      <w:rFonts w:ascii="Garamond" w:eastAsia="Times New Roman" w:hAnsi="Garamond" w:cs="Times New Roman"/>
                      <w:lang w:val="en-US"/>
                    </w:rPr>
                  </w:pPr>
                  <w:proofErr w:type="spellStart"/>
                  <w:r w:rsidRPr="00CE54F0">
                    <w:rPr>
                      <w:rFonts w:ascii="Garamond" w:eastAsia="Times New Roman" w:hAnsi="Garamond" w:cs="Times New Roman"/>
                      <w:lang w:val="en-US"/>
                    </w:rPr>
                    <w:lastRenderedPageBreak/>
                    <w:t>Lámparas</w:t>
                  </w:r>
                  <w:proofErr w:type="spellEnd"/>
                  <w:r w:rsidRPr="00CE54F0">
                    <w:rPr>
                      <w:rFonts w:ascii="Garamond" w:eastAsia="Times New Roman" w:hAnsi="Garamond" w:cs="Times New Roman"/>
                      <w:lang w:val="en-US"/>
                    </w:rPr>
                    <w:t xml:space="preserve"> </w:t>
                  </w:r>
                  <w:proofErr w:type="spellStart"/>
                  <w:r w:rsidRPr="00CE54F0">
                    <w:rPr>
                      <w:rFonts w:ascii="Garamond" w:eastAsia="Times New Roman" w:hAnsi="Garamond" w:cs="Times New Roman"/>
                      <w:lang w:val="en-US"/>
                    </w:rPr>
                    <w:t>recargables</w:t>
                  </w:r>
                  <w:proofErr w:type="spellEnd"/>
                  <w:r w:rsidRPr="00CE54F0">
                    <w:rPr>
                      <w:rFonts w:ascii="Garamond" w:eastAsia="Times New Roman" w:hAnsi="Garamond" w:cs="Times New Roman"/>
                      <w:lang w:val="en-US"/>
                    </w:rPr>
                    <w:t xml:space="preserve"> LED</w:t>
                  </w:r>
                </w:p>
              </w:tc>
            </w:tr>
          </w:tbl>
          <w:p w14:paraId="42BE1276" w14:textId="77777777" w:rsidR="009C0EFD" w:rsidRPr="00CE54F0" w:rsidRDefault="009C0EFD" w:rsidP="005A1990">
            <w:pPr>
              <w:rPr>
                <w:rFonts w:ascii="Garamond" w:hAnsi="Garamond"/>
              </w:rPr>
            </w:pPr>
          </w:p>
        </w:tc>
        <w:tc>
          <w:tcPr>
            <w:tcW w:w="4536"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90"/>
            </w:tblGrid>
            <w:tr w:rsidR="009C0EFD" w:rsidRPr="00CE54F0" w14:paraId="26AD7327" w14:textId="77777777" w:rsidTr="005A1990">
              <w:trPr>
                <w:tblCellSpacing w:w="15" w:type="dxa"/>
              </w:trPr>
              <w:tc>
                <w:tcPr>
                  <w:tcW w:w="0" w:type="auto"/>
                  <w:vAlign w:val="center"/>
                  <w:hideMark/>
                </w:tcPr>
                <w:p w14:paraId="10D71781" w14:textId="77777777" w:rsidR="009C0EFD" w:rsidRPr="00CE54F0" w:rsidRDefault="009C0EFD" w:rsidP="005A1990">
                  <w:pPr>
                    <w:spacing w:after="0" w:line="240" w:lineRule="auto"/>
                    <w:rPr>
                      <w:rFonts w:ascii="Garamond" w:eastAsia="Times New Roman" w:hAnsi="Garamond" w:cs="Times New Roman"/>
                    </w:rPr>
                  </w:pPr>
                  <w:r w:rsidRPr="00CE54F0">
                    <w:rPr>
                      <w:rFonts w:ascii="Garamond" w:eastAsia="Times New Roman" w:hAnsi="Garamond" w:cs="Times New Roman"/>
                    </w:rPr>
                    <w:t>Para iluminar la biblioteca móvil</w:t>
                  </w:r>
                </w:p>
              </w:tc>
            </w:tr>
          </w:tbl>
          <w:p w14:paraId="2BCBECA9" w14:textId="77777777" w:rsidR="009C0EFD" w:rsidRPr="00CE54F0" w:rsidRDefault="009C0EFD" w:rsidP="005A1990">
            <w:pPr>
              <w:cnfStyle w:val="000000000000" w:firstRow="0" w:lastRow="0" w:firstColumn="0" w:lastColumn="0" w:oddVBand="0" w:evenVBand="0" w:oddHBand="0" w:evenHBand="0" w:firstRowFirstColumn="0" w:firstRowLastColumn="0" w:lastRowFirstColumn="0" w:lastRowLastColumn="0"/>
              <w:rPr>
                <w:rFonts w:ascii="Garamond" w:hAnsi="Garamond"/>
              </w:rPr>
            </w:pPr>
          </w:p>
        </w:tc>
      </w:tr>
      <w:tr w:rsidR="009C0EFD" w:rsidRPr="00CE54F0" w14:paraId="1B3E4D87" w14:textId="77777777" w:rsidTr="009831BD">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424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10"/>
            </w:tblGrid>
            <w:tr w:rsidR="009C0EFD" w:rsidRPr="00CE54F0" w14:paraId="03890386" w14:textId="77777777" w:rsidTr="005A1990">
              <w:trPr>
                <w:tblCellSpacing w:w="15" w:type="dxa"/>
              </w:trPr>
              <w:tc>
                <w:tcPr>
                  <w:tcW w:w="0" w:type="auto"/>
                  <w:vAlign w:val="center"/>
                  <w:hideMark/>
                </w:tcPr>
                <w:p w14:paraId="240C363A" w14:textId="77777777" w:rsidR="009C0EFD" w:rsidRPr="00CE54F0" w:rsidRDefault="009C0EFD" w:rsidP="005A1990">
                  <w:pPr>
                    <w:spacing w:after="0" w:line="240" w:lineRule="auto"/>
                    <w:rPr>
                      <w:rFonts w:ascii="Garamond" w:eastAsia="Times New Roman" w:hAnsi="Garamond" w:cs="Times New Roman"/>
                      <w:lang w:val="en-US"/>
                    </w:rPr>
                  </w:pPr>
                  <w:proofErr w:type="spellStart"/>
                  <w:r w:rsidRPr="00CE54F0">
                    <w:rPr>
                      <w:rFonts w:ascii="Garamond" w:eastAsia="Times New Roman" w:hAnsi="Garamond" w:cs="Times New Roman"/>
                      <w:lang w:val="en-US"/>
                    </w:rPr>
                    <w:t>Cuadernos</w:t>
                  </w:r>
                  <w:proofErr w:type="spellEnd"/>
                  <w:r w:rsidRPr="00CE54F0">
                    <w:rPr>
                      <w:rFonts w:ascii="Garamond" w:eastAsia="Times New Roman" w:hAnsi="Garamond" w:cs="Times New Roman"/>
                      <w:lang w:val="en-US"/>
                    </w:rPr>
                    <w:t xml:space="preserve"> para </w:t>
                  </w:r>
                  <w:proofErr w:type="spellStart"/>
                  <w:r w:rsidRPr="00CE54F0">
                    <w:rPr>
                      <w:rFonts w:ascii="Garamond" w:eastAsia="Times New Roman" w:hAnsi="Garamond" w:cs="Times New Roman"/>
                      <w:lang w:val="en-US"/>
                    </w:rPr>
                    <w:t>registro</w:t>
                  </w:r>
                  <w:proofErr w:type="spellEnd"/>
                </w:p>
              </w:tc>
            </w:tr>
          </w:tbl>
          <w:p w14:paraId="30E0A6DE" w14:textId="77777777" w:rsidR="009C0EFD" w:rsidRPr="00CE54F0" w:rsidRDefault="009C0EFD" w:rsidP="005A1990">
            <w:pPr>
              <w:rPr>
                <w:rFonts w:ascii="Garamond" w:hAnsi="Garamond"/>
              </w:rPr>
            </w:pPr>
          </w:p>
        </w:tc>
        <w:tc>
          <w:tcPr>
            <w:tcW w:w="4536"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3"/>
            </w:tblGrid>
            <w:tr w:rsidR="009C0EFD" w:rsidRPr="00CE54F0" w14:paraId="675633D0" w14:textId="77777777" w:rsidTr="005A1990">
              <w:trPr>
                <w:tblCellSpacing w:w="15" w:type="dxa"/>
              </w:trPr>
              <w:tc>
                <w:tcPr>
                  <w:tcW w:w="0" w:type="auto"/>
                  <w:vAlign w:val="center"/>
                  <w:hideMark/>
                </w:tcPr>
                <w:p w14:paraId="356E6645" w14:textId="77777777" w:rsidR="009C0EFD" w:rsidRPr="00CE54F0" w:rsidRDefault="009C0EFD" w:rsidP="005A1990">
                  <w:pPr>
                    <w:spacing w:after="0" w:line="240" w:lineRule="auto"/>
                    <w:rPr>
                      <w:rFonts w:ascii="Garamond" w:eastAsia="Times New Roman" w:hAnsi="Garamond" w:cs="Times New Roman"/>
                    </w:rPr>
                  </w:pPr>
                  <w:r w:rsidRPr="00CE54F0">
                    <w:rPr>
                      <w:rFonts w:ascii="Garamond" w:eastAsia="Times New Roman" w:hAnsi="Garamond" w:cs="Times New Roman"/>
                    </w:rPr>
                    <w:t>Bitácoras, registro de visitas, etc.</w:t>
                  </w:r>
                </w:p>
              </w:tc>
            </w:tr>
          </w:tbl>
          <w:p w14:paraId="6D135F5C" w14:textId="77777777" w:rsidR="009C0EFD" w:rsidRPr="00CE54F0" w:rsidRDefault="009C0EFD" w:rsidP="005A1990">
            <w:pPr>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rPr>
            </w:pPr>
          </w:p>
        </w:tc>
      </w:tr>
      <w:tr w:rsidR="009C0EFD" w:rsidRPr="00CE54F0" w14:paraId="49F94293" w14:textId="77777777" w:rsidTr="009831BD">
        <w:trPr>
          <w:trHeight w:val="70"/>
          <w:jc w:val="center"/>
        </w:trPr>
        <w:tc>
          <w:tcPr>
            <w:cnfStyle w:val="001000000000" w:firstRow="0" w:lastRow="0" w:firstColumn="1" w:lastColumn="0" w:oddVBand="0" w:evenVBand="0" w:oddHBand="0" w:evenHBand="0" w:firstRowFirstColumn="0" w:firstRowLastColumn="0" w:lastRowFirstColumn="0" w:lastRowLastColumn="0"/>
            <w:tcW w:w="424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98"/>
            </w:tblGrid>
            <w:tr w:rsidR="009C0EFD" w:rsidRPr="00CE54F0" w14:paraId="2F00AD0F" w14:textId="77777777" w:rsidTr="005A1990">
              <w:trPr>
                <w:tblCellSpacing w:w="15" w:type="dxa"/>
              </w:trPr>
              <w:tc>
                <w:tcPr>
                  <w:tcW w:w="0" w:type="auto"/>
                  <w:vAlign w:val="center"/>
                  <w:hideMark/>
                </w:tcPr>
                <w:p w14:paraId="4030E652" w14:textId="77777777" w:rsidR="009C0EFD" w:rsidRPr="00CE54F0" w:rsidRDefault="009C0EFD" w:rsidP="005A1990">
                  <w:pPr>
                    <w:spacing w:after="0" w:line="240" w:lineRule="auto"/>
                    <w:rPr>
                      <w:rFonts w:ascii="Garamond" w:eastAsia="Times New Roman" w:hAnsi="Garamond" w:cs="Times New Roman"/>
                      <w:lang w:val="en-US"/>
                    </w:rPr>
                  </w:pPr>
                  <w:r w:rsidRPr="00CE54F0">
                    <w:rPr>
                      <w:rFonts w:ascii="Garamond" w:eastAsia="Times New Roman" w:hAnsi="Garamond" w:cs="Times New Roman"/>
                      <w:lang w:val="en-US"/>
                    </w:rPr>
                    <w:t xml:space="preserve">Material </w:t>
                  </w:r>
                  <w:proofErr w:type="spellStart"/>
                  <w:r w:rsidRPr="00CE54F0">
                    <w:rPr>
                      <w:rFonts w:ascii="Garamond" w:eastAsia="Times New Roman" w:hAnsi="Garamond" w:cs="Times New Roman"/>
                      <w:lang w:val="en-US"/>
                    </w:rPr>
                    <w:t>pedagógico</w:t>
                  </w:r>
                  <w:proofErr w:type="spellEnd"/>
                  <w:r w:rsidRPr="00CE54F0">
                    <w:rPr>
                      <w:rFonts w:ascii="Garamond" w:eastAsia="Times New Roman" w:hAnsi="Garamond" w:cs="Times New Roman"/>
                      <w:lang w:val="en-US"/>
                    </w:rPr>
                    <w:t xml:space="preserve"> </w:t>
                  </w:r>
                  <w:proofErr w:type="spellStart"/>
                  <w:r w:rsidRPr="00CE54F0">
                    <w:rPr>
                      <w:rFonts w:ascii="Garamond" w:eastAsia="Times New Roman" w:hAnsi="Garamond" w:cs="Times New Roman"/>
                      <w:lang w:val="en-US"/>
                    </w:rPr>
                    <w:t>diverso</w:t>
                  </w:r>
                  <w:proofErr w:type="spellEnd"/>
                </w:p>
              </w:tc>
            </w:tr>
          </w:tbl>
          <w:p w14:paraId="4FA9C8A1" w14:textId="77777777" w:rsidR="009C0EFD" w:rsidRPr="00CE54F0" w:rsidRDefault="009C0EFD" w:rsidP="005A1990">
            <w:pPr>
              <w:rPr>
                <w:rFonts w:ascii="Garamond" w:hAnsi="Garamond"/>
              </w:rPr>
            </w:pPr>
          </w:p>
        </w:tc>
        <w:tc>
          <w:tcPr>
            <w:tcW w:w="4536"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450"/>
            </w:tblGrid>
            <w:tr w:rsidR="009C0EFD" w:rsidRPr="00CE54F0" w14:paraId="13F0274A" w14:textId="77777777" w:rsidTr="005A1990">
              <w:trPr>
                <w:tblCellSpacing w:w="15" w:type="dxa"/>
              </w:trPr>
              <w:tc>
                <w:tcPr>
                  <w:tcW w:w="0" w:type="auto"/>
                  <w:vAlign w:val="center"/>
                  <w:hideMark/>
                </w:tcPr>
                <w:p w14:paraId="3F82B1EA" w14:textId="77777777" w:rsidR="009C0EFD" w:rsidRPr="00CE54F0" w:rsidRDefault="009C0EFD" w:rsidP="005A1990">
                  <w:pPr>
                    <w:spacing w:after="0" w:line="240" w:lineRule="auto"/>
                    <w:rPr>
                      <w:rFonts w:ascii="Garamond" w:eastAsia="Times New Roman" w:hAnsi="Garamond" w:cs="Times New Roman"/>
                    </w:rPr>
                  </w:pPr>
                  <w:r w:rsidRPr="00CE54F0">
                    <w:rPr>
                      <w:rFonts w:ascii="Garamond" w:eastAsia="Times New Roman" w:hAnsi="Garamond" w:cs="Times New Roman"/>
                    </w:rPr>
                    <w:t xml:space="preserve">Hojas, marcadores, plastilina, juegos </w:t>
                  </w:r>
                </w:p>
              </w:tc>
            </w:tr>
          </w:tbl>
          <w:p w14:paraId="14B04950" w14:textId="77777777" w:rsidR="009C0EFD" w:rsidRPr="00CE54F0" w:rsidRDefault="009C0EFD" w:rsidP="005A1990">
            <w:pPr>
              <w:cnfStyle w:val="000000000000" w:firstRow="0" w:lastRow="0" w:firstColumn="0" w:lastColumn="0" w:oddVBand="0" w:evenVBand="0" w:oddHBand="0" w:evenHBand="0" w:firstRowFirstColumn="0" w:firstRowLastColumn="0" w:lastRowFirstColumn="0" w:lastRowLastColumn="0"/>
              <w:rPr>
                <w:rFonts w:ascii="Garamond" w:hAnsi="Garamond"/>
              </w:rPr>
            </w:pPr>
          </w:p>
        </w:tc>
      </w:tr>
      <w:tr w:rsidR="009C0EFD" w:rsidRPr="00CE54F0" w14:paraId="507B9AA7" w14:textId="77777777" w:rsidTr="009831BD">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4248" w:type="dxa"/>
          </w:tcPr>
          <w:p w14:paraId="7A7BEA4C" w14:textId="32607DDB" w:rsidR="009C0EFD" w:rsidRPr="0070441A" w:rsidRDefault="009C0EFD" w:rsidP="005A1990">
            <w:pPr>
              <w:rPr>
                <w:rFonts w:ascii="Garamond" w:eastAsia="Times New Roman" w:hAnsi="Garamond" w:cs="Times New Roman"/>
                <w:b w:val="0"/>
                <w:bCs w:val="0"/>
              </w:rPr>
            </w:pPr>
            <w:r w:rsidRPr="0070441A">
              <w:rPr>
                <w:rFonts w:ascii="Garamond" w:eastAsia="Times New Roman" w:hAnsi="Garamond" w:cs="Times New Roman"/>
                <w:b w:val="0"/>
                <w:bCs w:val="0"/>
              </w:rPr>
              <w:t>Container</w:t>
            </w:r>
            <w:r w:rsidR="0070441A" w:rsidRPr="0070441A">
              <w:rPr>
                <w:rFonts w:ascii="Garamond" w:eastAsia="Times New Roman" w:hAnsi="Garamond" w:cs="Times New Roman"/>
                <w:b w:val="0"/>
                <w:bCs w:val="0"/>
              </w:rPr>
              <w:t xml:space="preserve"> o estructura </w:t>
            </w:r>
          </w:p>
        </w:tc>
        <w:tc>
          <w:tcPr>
            <w:tcW w:w="4536" w:type="dxa"/>
          </w:tcPr>
          <w:p w14:paraId="7ED87133" w14:textId="77777777" w:rsidR="009C0EFD" w:rsidRPr="00CE54F0" w:rsidRDefault="009C0EFD" w:rsidP="005A1990">
            <w:pPr>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rPr>
            </w:pPr>
            <w:r w:rsidRPr="00CE54F0">
              <w:rPr>
                <w:rFonts w:ascii="Garamond" w:eastAsia="Times New Roman" w:hAnsi="Garamond" w:cs="Times New Roman"/>
              </w:rPr>
              <w:t>Elemento practico y principal para el posicionamiento y cimiento de la biblioteca</w:t>
            </w:r>
          </w:p>
        </w:tc>
      </w:tr>
    </w:tbl>
    <w:p w14:paraId="1F47D52E" w14:textId="78669590" w:rsidR="00774071" w:rsidRDefault="00774071" w:rsidP="00774071">
      <w:pPr>
        <w:jc w:val="center"/>
        <w:rPr>
          <w:rFonts w:ascii="Garamond" w:eastAsia="Garamond" w:hAnsi="Garamond" w:cs="Garamond"/>
          <w:b/>
          <w:sz w:val="22"/>
          <w:szCs w:val="22"/>
        </w:rPr>
      </w:pPr>
      <w:r>
        <w:rPr>
          <w:rFonts w:ascii="Garamond" w:eastAsia="Garamond" w:hAnsi="Garamond" w:cs="Garamond"/>
          <w:b/>
          <w:i/>
          <w:sz w:val="22"/>
          <w:szCs w:val="22"/>
        </w:rPr>
        <w:t xml:space="preserve">Tabla 29. Fuente: Elaboración propia </w:t>
      </w:r>
    </w:p>
    <w:p w14:paraId="30E8CC84" w14:textId="0ACD6F03" w:rsidR="009C0EFD" w:rsidRPr="0024564B" w:rsidRDefault="00BD0EE2" w:rsidP="009C0EFD">
      <w:pPr>
        <w:jc w:val="both"/>
        <w:rPr>
          <w:rFonts w:ascii="Garamond" w:hAnsi="Garamond" w:cs="Times New Roman"/>
          <w:b/>
          <w:bCs/>
        </w:rPr>
      </w:pPr>
      <w:r w:rsidRPr="0024564B">
        <w:rPr>
          <w:rFonts w:ascii="Garamond" w:hAnsi="Garamond" w:cs="Times New Roman"/>
          <w:b/>
          <w:bCs/>
        </w:rPr>
        <w:t>PRODUCTOS PARA ENTREGAR</w:t>
      </w:r>
      <w:r w:rsidR="009C0EFD" w:rsidRPr="0024564B">
        <w:rPr>
          <w:rFonts w:ascii="Garamond" w:hAnsi="Garamond" w:cs="Times New Roman"/>
          <w:b/>
          <w:bCs/>
        </w:rPr>
        <w:t xml:space="preserve"> </w:t>
      </w:r>
    </w:p>
    <w:p w14:paraId="4308B7B1" w14:textId="77777777" w:rsidR="009C0EFD" w:rsidRPr="00CE54F0" w:rsidRDefault="009C0EFD" w:rsidP="009C0EFD">
      <w:pPr>
        <w:spacing w:before="100" w:beforeAutospacing="1" w:after="100" w:afterAutospacing="1" w:line="240" w:lineRule="auto"/>
        <w:rPr>
          <w:rFonts w:ascii="Garamond" w:hAnsi="Garamond" w:cs="Times New Roman"/>
        </w:rPr>
      </w:pPr>
      <w:r w:rsidRPr="00CE54F0">
        <w:rPr>
          <w:rFonts w:ascii="Garamond" w:hAnsi="Garamond" w:cs="Times New Roman"/>
        </w:rPr>
        <w:t>Con este proyecto se busca entregar a la comunidad una biblioteca itinerante como espacio de memoria, reflexión y encuentro, enfocada en visibilizar los estallidos sociales ocurridos en Bogotá y el papel de la resistencia juvenil. A través de materiales bibliográficos, recursos audiovisuales, elementos gráficos y actividades pedagógicas, se ofrecerá un recorrido accesible por los hechos más significativos del estallido social, permitiendo que niños, jóvenes y adultos se conecten con su historia reciente.</w:t>
      </w:r>
    </w:p>
    <w:p w14:paraId="042BD0BC" w14:textId="4EAE1E4B" w:rsidR="009C0EFD" w:rsidRPr="00CE54F0" w:rsidRDefault="009C0EFD" w:rsidP="009C0EFD">
      <w:pPr>
        <w:spacing w:before="100" w:beforeAutospacing="1" w:after="100" w:afterAutospacing="1" w:line="240" w:lineRule="auto"/>
        <w:rPr>
          <w:rFonts w:ascii="Garamond" w:hAnsi="Garamond" w:cs="Times New Roman"/>
        </w:rPr>
      </w:pPr>
      <w:r w:rsidRPr="00CE54F0">
        <w:rPr>
          <w:rFonts w:ascii="Garamond" w:hAnsi="Garamond" w:cs="Times New Roman"/>
        </w:rPr>
        <w:t>Además de su contenido, la biblioteca estará diseñada para ser móvil, interactiva e inclusiva, permitiendo su circulación por diferentes espacios comunitarios como parques, centros culturales, colegios y plazas públicas. De esta forma, se busca fortalecer la construcción de memoria colectiva, fomentar la participación ciudadana y dignificar las luchas sociales a través del conocimiento y la cultura.</w:t>
      </w:r>
    </w:p>
    <w:p w14:paraId="0341371F" w14:textId="77EA0225" w:rsidR="001310CA" w:rsidRDefault="001310CA" w:rsidP="009C0EFD">
      <w:pPr>
        <w:jc w:val="both"/>
        <w:rPr>
          <w:rFonts w:ascii="Garamond" w:eastAsiaTheme="majorEastAsia" w:hAnsi="Garamond" w:cstheme="majorBidi"/>
          <w:b/>
          <w:bCs/>
        </w:rPr>
      </w:pPr>
      <w:r w:rsidRPr="001310CA">
        <w:rPr>
          <w:rFonts w:ascii="Garamond" w:eastAsiaTheme="majorEastAsia" w:hAnsi="Garamond" w:cstheme="majorBidi"/>
          <w:b/>
          <w:bCs/>
        </w:rPr>
        <w:t xml:space="preserve">11.7.2.3 </w:t>
      </w:r>
      <w:r w:rsidRPr="001310CA">
        <w:rPr>
          <w:rFonts w:ascii="Garamond" w:eastAsiaTheme="majorEastAsia" w:hAnsi="Garamond" w:cstheme="majorBidi"/>
          <w:b/>
          <w:bCs/>
        </w:rPr>
        <w:t>Inauguración</w:t>
      </w:r>
      <w:r w:rsidRPr="001310CA">
        <w:rPr>
          <w:rFonts w:ascii="Garamond" w:eastAsiaTheme="majorEastAsia" w:hAnsi="Garamond" w:cstheme="majorBidi"/>
          <w:b/>
          <w:bCs/>
        </w:rPr>
        <w:t xml:space="preserve"> del espacio con </w:t>
      </w:r>
      <w:r w:rsidRPr="001310CA">
        <w:rPr>
          <w:rFonts w:ascii="Garamond" w:eastAsiaTheme="majorEastAsia" w:hAnsi="Garamond" w:cstheme="majorBidi"/>
          <w:b/>
          <w:bCs/>
        </w:rPr>
        <w:t>realización</w:t>
      </w:r>
      <w:r w:rsidRPr="001310CA">
        <w:rPr>
          <w:rFonts w:ascii="Garamond" w:eastAsiaTheme="majorEastAsia" w:hAnsi="Garamond" w:cstheme="majorBidi"/>
          <w:b/>
          <w:bCs/>
        </w:rPr>
        <w:t xml:space="preserve"> de talleres y actividades</w:t>
      </w:r>
    </w:p>
    <w:p w14:paraId="3AA54B43" w14:textId="7191D910" w:rsidR="009C0EFD" w:rsidRPr="00CE54F0" w:rsidRDefault="009C0EFD" w:rsidP="009C0EFD">
      <w:pPr>
        <w:jc w:val="both"/>
        <w:rPr>
          <w:rFonts w:ascii="Garamond" w:hAnsi="Garamond" w:cs="Times New Roman"/>
        </w:rPr>
      </w:pPr>
      <w:r w:rsidRPr="00CE54F0">
        <w:rPr>
          <w:rFonts w:ascii="Garamond" w:hAnsi="Garamond" w:cs="Times New Roman"/>
        </w:rPr>
        <w:t xml:space="preserve">Se tiene previsto una </w:t>
      </w:r>
      <w:r w:rsidRPr="00CE54F0">
        <w:rPr>
          <w:rFonts w:ascii="Garamond" w:hAnsi="Garamond" w:cs="Times New Roman"/>
          <w:b/>
          <w:bCs/>
        </w:rPr>
        <w:t>actividad de inicio</w:t>
      </w:r>
      <w:r w:rsidRPr="00CE54F0">
        <w:rPr>
          <w:rFonts w:ascii="Garamond" w:hAnsi="Garamond" w:cs="Times New Roman"/>
        </w:rPr>
        <w:t xml:space="preserve"> para incentivar y dar a conocer la nueva biblioteca itinerante, como talleres comunitarios, presentaciones artísticas, jornadas de lectura colectiva y conversatorios sobre memoria social. Estas acciones buscan generar participación, apropiación del espacio y despertar el interés de la comunidad desde el comienzo del proyecto.</w:t>
      </w:r>
    </w:p>
    <w:p w14:paraId="6226E496" w14:textId="77777777" w:rsidR="009C0EFD" w:rsidRPr="00BD0EE2" w:rsidRDefault="009C0EFD" w:rsidP="009C0EFD">
      <w:pPr>
        <w:jc w:val="both"/>
        <w:rPr>
          <w:rFonts w:ascii="Garamond" w:hAnsi="Garamond" w:cs="Times New Roman"/>
          <w:b/>
          <w:bCs/>
        </w:rPr>
      </w:pPr>
      <w:r w:rsidRPr="00BD0EE2">
        <w:rPr>
          <w:rFonts w:ascii="Garamond" w:hAnsi="Garamond" w:cs="Times New Roman"/>
          <w:b/>
          <w:bCs/>
        </w:rPr>
        <w:t>Actividades:</w:t>
      </w:r>
    </w:p>
    <w:p w14:paraId="091C42B6" w14:textId="77777777" w:rsidR="009C0EFD" w:rsidRPr="00CE54F0" w:rsidRDefault="009C0EFD" w:rsidP="009C0EFD">
      <w:pPr>
        <w:pStyle w:val="Listaconvietas"/>
        <w:tabs>
          <w:tab w:val="num" w:pos="360"/>
        </w:tabs>
        <w:ind w:left="360"/>
        <w:jc w:val="both"/>
        <w:rPr>
          <w:rFonts w:ascii="Garamond" w:hAnsi="Garamond" w:cs="Times New Roman"/>
          <w:sz w:val="24"/>
          <w:szCs w:val="24"/>
          <w:lang w:val="es-CO"/>
        </w:rPr>
      </w:pPr>
      <w:r w:rsidRPr="00CE54F0">
        <w:rPr>
          <w:rFonts w:ascii="Garamond" w:eastAsia="Times New Roman" w:hAnsi="Garamond" w:cs="Times New Roman"/>
          <w:sz w:val="24"/>
          <w:szCs w:val="24"/>
          <w:lang w:val="es-CO"/>
        </w:rPr>
        <w:t>Dinámica de lectura, taller y mediación cultural</w:t>
      </w:r>
      <w:r w:rsidRPr="00CE54F0">
        <w:rPr>
          <w:rFonts w:ascii="Garamond" w:hAnsi="Garamond" w:cs="Times New Roman"/>
          <w:sz w:val="24"/>
          <w:szCs w:val="24"/>
          <w:lang w:val="es-CO"/>
        </w:rPr>
        <w:t>.</w:t>
      </w:r>
    </w:p>
    <w:p w14:paraId="1C37E908" w14:textId="77777777" w:rsidR="009C0EFD" w:rsidRPr="00CE54F0" w:rsidRDefault="009C0EFD" w:rsidP="009C0EFD">
      <w:pPr>
        <w:pStyle w:val="Listaconvietas"/>
        <w:tabs>
          <w:tab w:val="num" w:pos="360"/>
        </w:tabs>
        <w:ind w:left="360"/>
        <w:jc w:val="both"/>
        <w:rPr>
          <w:rFonts w:ascii="Garamond" w:hAnsi="Garamond" w:cs="Times New Roman"/>
          <w:sz w:val="24"/>
          <w:szCs w:val="24"/>
          <w:lang w:val="es-CO"/>
        </w:rPr>
      </w:pPr>
      <w:proofErr w:type="spellStart"/>
      <w:r w:rsidRPr="00CE54F0">
        <w:rPr>
          <w:rFonts w:ascii="Garamond" w:eastAsia="Times New Roman" w:hAnsi="Garamond" w:cs="Times New Roman"/>
          <w:sz w:val="24"/>
          <w:szCs w:val="24"/>
        </w:rPr>
        <w:t>Poesía</w:t>
      </w:r>
      <w:proofErr w:type="spellEnd"/>
      <w:r w:rsidRPr="00CE54F0">
        <w:rPr>
          <w:rFonts w:ascii="Garamond" w:eastAsia="Times New Roman" w:hAnsi="Garamond" w:cs="Times New Roman"/>
          <w:sz w:val="24"/>
          <w:szCs w:val="24"/>
        </w:rPr>
        <w:t xml:space="preserve"> o </w:t>
      </w:r>
      <w:proofErr w:type="spellStart"/>
      <w:r w:rsidRPr="00CE54F0">
        <w:rPr>
          <w:rFonts w:ascii="Garamond" w:eastAsia="Times New Roman" w:hAnsi="Garamond" w:cs="Times New Roman"/>
          <w:sz w:val="24"/>
          <w:szCs w:val="24"/>
        </w:rPr>
        <w:t>intervención</w:t>
      </w:r>
      <w:proofErr w:type="spellEnd"/>
      <w:r w:rsidRPr="00CE54F0">
        <w:rPr>
          <w:rFonts w:ascii="Garamond" w:eastAsia="Times New Roman" w:hAnsi="Garamond" w:cs="Times New Roman"/>
          <w:sz w:val="24"/>
          <w:szCs w:val="24"/>
        </w:rPr>
        <w:t xml:space="preserve"> </w:t>
      </w:r>
      <w:proofErr w:type="spellStart"/>
      <w:r w:rsidRPr="00CE54F0">
        <w:rPr>
          <w:rFonts w:ascii="Garamond" w:eastAsia="Times New Roman" w:hAnsi="Garamond" w:cs="Times New Roman"/>
          <w:sz w:val="24"/>
          <w:szCs w:val="24"/>
        </w:rPr>
        <w:t>simbólica</w:t>
      </w:r>
      <w:proofErr w:type="spellEnd"/>
    </w:p>
    <w:p w14:paraId="27F39221" w14:textId="77777777" w:rsidR="009C0EFD" w:rsidRPr="00CE54F0" w:rsidRDefault="009C0EFD" w:rsidP="009C0EFD">
      <w:pPr>
        <w:pStyle w:val="Listaconvietas"/>
        <w:tabs>
          <w:tab w:val="num" w:pos="360"/>
        </w:tabs>
        <w:ind w:left="360"/>
        <w:jc w:val="both"/>
        <w:rPr>
          <w:rFonts w:ascii="Garamond" w:hAnsi="Garamond" w:cs="Times New Roman"/>
          <w:sz w:val="24"/>
          <w:szCs w:val="24"/>
          <w:lang w:val="es-CO"/>
        </w:rPr>
      </w:pPr>
      <w:r w:rsidRPr="00CE54F0">
        <w:rPr>
          <w:rFonts w:ascii="Garamond" w:hAnsi="Garamond" w:cs="Times New Roman"/>
          <w:sz w:val="24"/>
          <w:szCs w:val="24"/>
          <w:lang w:val="es-CO"/>
        </w:rPr>
        <w:t>Taller de memoria, fotografía, escritura, collage político, esténcil.</w:t>
      </w:r>
    </w:p>
    <w:p w14:paraId="4639B4A2" w14:textId="77777777" w:rsidR="009C0EFD" w:rsidRPr="00CE54F0" w:rsidRDefault="009C0EFD" w:rsidP="009C0EFD">
      <w:pPr>
        <w:pStyle w:val="Listaconvietas"/>
        <w:tabs>
          <w:tab w:val="num" w:pos="360"/>
        </w:tabs>
        <w:ind w:left="360"/>
        <w:jc w:val="both"/>
        <w:rPr>
          <w:rFonts w:ascii="Garamond" w:hAnsi="Garamond" w:cs="Times New Roman"/>
          <w:sz w:val="24"/>
          <w:szCs w:val="24"/>
          <w:lang w:val="es-CO"/>
        </w:rPr>
      </w:pPr>
      <w:r w:rsidRPr="00CE54F0">
        <w:rPr>
          <w:rFonts w:ascii="Garamond" w:eastAsia="Times New Roman" w:hAnsi="Garamond" w:cs="Times New Roman"/>
          <w:sz w:val="24"/>
          <w:szCs w:val="24"/>
          <w:lang w:val="es-CO"/>
        </w:rPr>
        <w:t>Carga, montaje, transporte y apoyo general</w:t>
      </w:r>
    </w:p>
    <w:p w14:paraId="2ED390FB" w14:textId="77777777" w:rsidR="009C0EFD" w:rsidRPr="00CE54F0" w:rsidRDefault="009C0EFD" w:rsidP="009C0EFD">
      <w:pPr>
        <w:pStyle w:val="Listaconvietas"/>
        <w:tabs>
          <w:tab w:val="num" w:pos="360"/>
        </w:tabs>
        <w:ind w:left="360"/>
        <w:jc w:val="both"/>
        <w:rPr>
          <w:rFonts w:ascii="Garamond" w:hAnsi="Garamond" w:cs="Times New Roman"/>
          <w:sz w:val="24"/>
          <w:szCs w:val="24"/>
          <w:lang w:val="es-CO"/>
        </w:rPr>
      </w:pPr>
      <w:r w:rsidRPr="00CE54F0">
        <w:rPr>
          <w:rFonts w:ascii="Garamond" w:hAnsi="Garamond" w:cs="Times New Roman"/>
          <w:sz w:val="24"/>
          <w:szCs w:val="24"/>
          <w:lang w:val="es-CO"/>
        </w:rPr>
        <w:t>Incentivos o refrigerios para talleristas.</w:t>
      </w:r>
    </w:p>
    <w:p w14:paraId="622DA49C" w14:textId="18E0E1D3" w:rsidR="009C0EFD" w:rsidRPr="00CE54F0" w:rsidRDefault="009C0EFD" w:rsidP="009C0EFD">
      <w:pPr>
        <w:jc w:val="both"/>
        <w:rPr>
          <w:rFonts w:ascii="Garamond" w:hAnsi="Garamond" w:cs="Times New Roman"/>
        </w:rPr>
      </w:pPr>
      <w:r w:rsidRPr="00CE54F0">
        <w:rPr>
          <w:rFonts w:ascii="Garamond" w:hAnsi="Garamond" w:cs="Times New Roman"/>
        </w:rPr>
        <w:t xml:space="preserve">Resultado esperado: 1 jornada culturales con </w:t>
      </w:r>
      <w:r w:rsidR="00BD0EE2" w:rsidRPr="00CE54F0">
        <w:rPr>
          <w:rFonts w:ascii="Garamond" w:hAnsi="Garamond" w:cs="Times New Roman"/>
        </w:rPr>
        <w:t>participación</w:t>
      </w:r>
      <w:r w:rsidRPr="00CE54F0">
        <w:rPr>
          <w:rFonts w:ascii="Garamond" w:hAnsi="Garamond" w:cs="Times New Roman"/>
        </w:rPr>
        <w:t xml:space="preserve"> de jóvenes y colectivos</w:t>
      </w:r>
    </w:p>
    <w:p w14:paraId="0C10EF7C" w14:textId="7C4473D0" w:rsidR="009C0EFD" w:rsidRPr="00CE54F0" w:rsidRDefault="009C0EFD" w:rsidP="009C0EFD">
      <w:pPr>
        <w:jc w:val="both"/>
        <w:rPr>
          <w:rFonts w:ascii="Garamond" w:hAnsi="Garamond" w:cs="Times New Roman"/>
        </w:rPr>
      </w:pPr>
      <w:r w:rsidRPr="00CE54F0">
        <w:rPr>
          <w:rFonts w:ascii="Garamond" w:hAnsi="Garamond" w:cs="Times New Roman"/>
        </w:rPr>
        <w:t xml:space="preserve">Nota: Se recomienda que el artista o la agrupación sea parte y residente de la localidad de Kennedy, </w:t>
      </w:r>
      <w:r w:rsidR="00BD0EE2" w:rsidRPr="00CE54F0">
        <w:rPr>
          <w:rFonts w:ascii="Garamond" w:hAnsi="Garamond" w:cs="Times New Roman"/>
        </w:rPr>
        <w:t>más</w:t>
      </w:r>
      <w:r w:rsidRPr="00CE54F0">
        <w:rPr>
          <w:rFonts w:ascii="Garamond" w:hAnsi="Garamond" w:cs="Times New Roman"/>
        </w:rPr>
        <w:t xml:space="preserve"> sin embargo queda en decisión del comité admirativo.</w:t>
      </w:r>
    </w:p>
    <w:p w14:paraId="6340689F" w14:textId="4A771ACA" w:rsidR="009C0EFD" w:rsidRPr="00CE54F0" w:rsidRDefault="009C0EFD" w:rsidP="009C0EFD">
      <w:pPr>
        <w:jc w:val="both"/>
        <w:rPr>
          <w:rFonts w:ascii="Garamond" w:hAnsi="Garamond" w:cs="Times New Roman"/>
        </w:rPr>
      </w:pPr>
      <w:r w:rsidRPr="00452C04">
        <w:rPr>
          <w:rFonts w:ascii="Garamond" w:hAnsi="Garamond" w:cs="Times New Roman"/>
          <w:b/>
        </w:rPr>
        <w:t>PLAZO DE EJECUCIÓN:</w:t>
      </w:r>
      <w:r w:rsidRPr="00CE54F0">
        <w:rPr>
          <w:rFonts w:ascii="Garamond" w:hAnsi="Garamond" w:cs="Times New Roman"/>
        </w:rPr>
        <w:t xml:space="preserve"> Las actividades comunitarias, artísticas y pedagógicas de la biblioteca itinerante se desarrollarán en un plazo estimado de </w:t>
      </w:r>
      <w:proofErr w:type="spellStart"/>
      <w:r w:rsidR="00090FBB">
        <w:rPr>
          <w:rFonts w:ascii="Garamond" w:hAnsi="Garamond" w:cs="Times New Roman"/>
          <w:b/>
          <w:bCs/>
        </w:rPr>
        <w:t>diex</w:t>
      </w:r>
      <w:proofErr w:type="spellEnd"/>
      <w:r w:rsidR="00090FBB">
        <w:rPr>
          <w:rFonts w:ascii="Garamond" w:hAnsi="Garamond" w:cs="Times New Roman"/>
          <w:b/>
          <w:bCs/>
        </w:rPr>
        <w:t xml:space="preserve"> </w:t>
      </w:r>
      <w:r w:rsidRPr="00CE54F0">
        <w:rPr>
          <w:rFonts w:ascii="Garamond" w:hAnsi="Garamond" w:cs="Times New Roman"/>
          <w:b/>
          <w:bCs/>
        </w:rPr>
        <w:t>meses</w:t>
      </w:r>
      <w:r w:rsidRPr="00CE54F0">
        <w:rPr>
          <w:rFonts w:ascii="Garamond" w:hAnsi="Garamond" w:cs="Times New Roman"/>
        </w:rPr>
        <w:t>, durante los cuales se llevará a cabo una programación continua de talleres, encuentros, intervenciones culturales y espacios de mediación. Estas acciones buscarán fortalecer el vínculo de la comunidad con la memoria local, fomentar la participación activa de diversos públicos y promover el uso creativo del conocimiento y el archivo colectivo.</w:t>
      </w:r>
    </w:p>
    <w:p w14:paraId="7B75D277" w14:textId="77777777" w:rsidR="009C0EFD" w:rsidRPr="00CE54F0" w:rsidRDefault="009C0EFD" w:rsidP="009C0EFD">
      <w:pPr>
        <w:jc w:val="both"/>
        <w:rPr>
          <w:rFonts w:ascii="Garamond" w:hAnsi="Garamond" w:cs="Times New Roman"/>
        </w:rPr>
      </w:pPr>
      <w:r w:rsidRPr="00452C04">
        <w:rPr>
          <w:rFonts w:ascii="Garamond" w:hAnsi="Garamond" w:cs="Times New Roman"/>
          <w:b/>
        </w:rPr>
        <w:lastRenderedPageBreak/>
        <w:t>LOCALIZACIÓN:</w:t>
      </w:r>
      <w:r w:rsidRPr="00CE54F0">
        <w:rPr>
          <w:rFonts w:ascii="Garamond" w:hAnsi="Garamond" w:cs="Times New Roman"/>
        </w:rPr>
        <w:t xml:space="preserve"> La actividad se realizará en la localidad de Kennedy, específicamente en zonas cercanas al Portal Resistencia, con el objetivo de incentivar la visita del lugar </w:t>
      </w:r>
    </w:p>
    <w:p w14:paraId="3F1B9049" w14:textId="1284B37F" w:rsidR="009C0EFD" w:rsidRPr="00452C04" w:rsidRDefault="009C0EFD" w:rsidP="009C0EFD">
      <w:pPr>
        <w:jc w:val="both"/>
        <w:rPr>
          <w:rFonts w:ascii="Garamond" w:hAnsi="Garamond" w:cs="Times New Roman"/>
          <w:b/>
        </w:rPr>
      </w:pPr>
      <w:r w:rsidRPr="00452C04">
        <w:rPr>
          <w:rFonts w:ascii="Garamond" w:hAnsi="Garamond" w:cs="Times New Roman"/>
          <w:b/>
        </w:rPr>
        <w:t>CUADRO DE MATERIALES</w:t>
      </w:r>
    </w:p>
    <w:tbl>
      <w:tblPr>
        <w:tblStyle w:val="Tablaconcuadrcula4-nfasis3"/>
        <w:tblW w:w="0" w:type="auto"/>
        <w:jc w:val="center"/>
        <w:tblLook w:val="04A0" w:firstRow="1" w:lastRow="0" w:firstColumn="1" w:lastColumn="0" w:noHBand="0" w:noVBand="1"/>
      </w:tblPr>
      <w:tblGrid>
        <w:gridCol w:w="2322"/>
        <w:gridCol w:w="6462"/>
      </w:tblGrid>
      <w:tr w:rsidR="009C0EFD" w:rsidRPr="00A5646C" w14:paraId="7FEB5178" w14:textId="77777777" w:rsidTr="00A5646C">
        <w:trPr>
          <w:cnfStyle w:val="100000000000" w:firstRow="1" w:lastRow="0" w:firstColumn="0" w:lastColumn="0" w:oddVBand="0" w:evenVBand="0" w:oddHBand="0"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2322" w:type="dxa"/>
            <w:vAlign w:val="center"/>
          </w:tcPr>
          <w:p w14:paraId="1F7B2513" w14:textId="77777777" w:rsidR="009C0EFD" w:rsidRPr="00A5646C" w:rsidRDefault="009C0EFD" w:rsidP="005A1990">
            <w:pPr>
              <w:rPr>
                <w:rFonts w:ascii="Garamond" w:hAnsi="Garamond"/>
                <w:sz w:val="22"/>
                <w:szCs w:val="22"/>
              </w:rPr>
            </w:pPr>
            <w:proofErr w:type="spellStart"/>
            <w:r w:rsidRPr="00A5646C">
              <w:rPr>
                <w:rFonts w:ascii="Garamond" w:hAnsi="Garamond"/>
                <w:sz w:val="22"/>
                <w:szCs w:val="22"/>
              </w:rPr>
              <w:t>Item</w:t>
            </w:r>
            <w:proofErr w:type="spellEnd"/>
          </w:p>
        </w:tc>
        <w:tc>
          <w:tcPr>
            <w:tcW w:w="6462" w:type="dxa"/>
            <w:vAlign w:val="center"/>
          </w:tcPr>
          <w:p w14:paraId="524A1A99" w14:textId="77777777" w:rsidR="009C0EFD" w:rsidRPr="00A5646C" w:rsidRDefault="009C0EFD" w:rsidP="005A1990">
            <w:pPr>
              <w:cnfStyle w:val="100000000000" w:firstRow="1" w:lastRow="0" w:firstColumn="0" w:lastColumn="0" w:oddVBand="0" w:evenVBand="0" w:oddHBand="0" w:evenHBand="0" w:firstRowFirstColumn="0" w:firstRowLastColumn="0" w:lastRowFirstColumn="0" w:lastRowLastColumn="0"/>
              <w:rPr>
                <w:rFonts w:ascii="Garamond" w:hAnsi="Garamond"/>
                <w:sz w:val="22"/>
                <w:szCs w:val="22"/>
              </w:rPr>
            </w:pPr>
            <w:proofErr w:type="spellStart"/>
            <w:r w:rsidRPr="00A5646C">
              <w:rPr>
                <w:rFonts w:ascii="Garamond" w:hAnsi="Garamond"/>
                <w:sz w:val="22"/>
                <w:szCs w:val="22"/>
              </w:rPr>
              <w:t>Descripcion</w:t>
            </w:r>
            <w:proofErr w:type="spellEnd"/>
          </w:p>
        </w:tc>
      </w:tr>
      <w:tr w:rsidR="009C0EFD" w:rsidRPr="00A5646C" w14:paraId="5E23299B" w14:textId="77777777" w:rsidTr="00A5646C">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2322"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04"/>
            </w:tblGrid>
            <w:tr w:rsidR="009C0EFD" w:rsidRPr="00A5646C" w14:paraId="28C825A6" w14:textId="77777777" w:rsidTr="005A1990">
              <w:trPr>
                <w:tblCellSpacing w:w="15" w:type="dxa"/>
              </w:trPr>
              <w:tc>
                <w:tcPr>
                  <w:tcW w:w="0" w:type="auto"/>
                  <w:vAlign w:val="center"/>
                  <w:hideMark/>
                </w:tcPr>
                <w:p w14:paraId="01A16C66" w14:textId="77777777" w:rsidR="009C0EFD" w:rsidRPr="00A5646C" w:rsidRDefault="009C0EFD" w:rsidP="005A1990">
                  <w:pPr>
                    <w:spacing w:after="0" w:line="240" w:lineRule="auto"/>
                    <w:rPr>
                      <w:rFonts w:ascii="Garamond" w:eastAsia="Times New Roman" w:hAnsi="Garamond" w:cs="Times New Roman"/>
                      <w:sz w:val="22"/>
                      <w:szCs w:val="22"/>
                      <w:lang w:val="en-US"/>
                    </w:rPr>
                  </w:pPr>
                  <w:r w:rsidRPr="00A5646C">
                    <w:rPr>
                      <w:rFonts w:ascii="Garamond" w:hAnsi="Garamond"/>
                      <w:sz w:val="22"/>
                      <w:szCs w:val="22"/>
                    </w:rPr>
                    <w:t>Material pedagógico</w:t>
                  </w:r>
                </w:p>
              </w:tc>
            </w:tr>
          </w:tbl>
          <w:p w14:paraId="286DAB00" w14:textId="77777777" w:rsidR="009C0EFD" w:rsidRPr="00A5646C" w:rsidRDefault="009C0EFD" w:rsidP="005A1990">
            <w:pPr>
              <w:rPr>
                <w:rFonts w:ascii="Garamond" w:hAnsi="Garamond"/>
                <w:sz w:val="22"/>
                <w:szCs w:val="22"/>
              </w:rPr>
            </w:pPr>
          </w:p>
        </w:tc>
        <w:tc>
          <w:tcPr>
            <w:tcW w:w="6462"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469"/>
            </w:tblGrid>
            <w:tr w:rsidR="009C0EFD" w:rsidRPr="00A5646C" w14:paraId="1C1E3EB1" w14:textId="77777777" w:rsidTr="005A1990">
              <w:trPr>
                <w:tblCellSpacing w:w="15" w:type="dxa"/>
              </w:trPr>
              <w:tc>
                <w:tcPr>
                  <w:tcW w:w="0" w:type="auto"/>
                  <w:vAlign w:val="center"/>
                  <w:hideMark/>
                </w:tcPr>
                <w:p w14:paraId="1245D58D" w14:textId="77777777" w:rsidR="009C0EFD" w:rsidRPr="00A5646C" w:rsidRDefault="009C0EFD" w:rsidP="005A1990">
                  <w:pPr>
                    <w:spacing w:after="0" w:line="240" w:lineRule="auto"/>
                    <w:rPr>
                      <w:rFonts w:ascii="Garamond" w:eastAsia="Times New Roman" w:hAnsi="Garamond" w:cs="Times New Roman"/>
                      <w:sz w:val="22"/>
                      <w:szCs w:val="22"/>
                    </w:rPr>
                  </w:pPr>
                  <w:r w:rsidRPr="00A5646C">
                    <w:rPr>
                      <w:rFonts w:ascii="Garamond" w:eastAsia="Times New Roman" w:hAnsi="Garamond" w:cs="Times New Roman"/>
                      <w:sz w:val="22"/>
                      <w:szCs w:val="22"/>
                    </w:rPr>
                    <w:t xml:space="preserve">Hojas, colores, marcadores, cinta, cartulina, </w:t>
                  </w:r>
                  <w:proofErr w:type="spellStart"/>
                  <w:r w:rsidRPr="00A5646C">
                    <w:rPr>
                      <w:rFonts w:ascii="Garamond" w:eastAsia="Times New Roman" w:hAnsi="Garamond" w:cs="Times New Roman"/>
                      <w:sz w:val="22"/>
                      <w:szCs w:val="22"/>
                    </w:rPr>
                    <w:t>stickers</w:t>
                  </w:r>
                  <w:proofErr w:type="spellEnd"/>
                </w:p>
              </w:tc>
            </w:tr>
          </w:tbl>
          <w:p w14:paraId="2ED5E0F0" w14:textId="77777777" w:rsidR="009C0EFD" w:rsidRPr="00A5646C" w:rsidRDefault="009C0EFD" w:rsidP="005A1990">
            <w:pPr>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sz w:val="22"/>
                <w:szCs w:val="22"/>
              </w:rPr>
            </w:pPr>
          </w:p>
        </w:tc>
      </w:tr>
      <w:tr w:rsidR="009C0EFD" w:rsidRPr="00A5646C" w14:paraId="143CB6FB" w14:textId="77777777" w:rsidTr="00A5646C">
        <w:trPr>
          <w:trHeight w:val="70"/>
          <w:jc w:val="center"/>
        </w:trPr>
        <w:tc>
          <w:tcPr>
            <w:cnfStyle w:val="001000000000" w:firstRow="0" w:lastRow="0" w:firstColumn="1" w:lastColumn="0" w:oddVBand="0" w:evenVBand="0" w:oddHBand="0" w:evenHBand="0" w:firstRowFirstColumn="0" w:firstRowLastColumn="0" w:lastRowFirstColumn="0" w:lastRowLastColumn="0"/>
            <w:tcW w:w="2322"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338"/>
            </w:tblGrid>
            <w:tr w:rsidR="009C0EFD" w:rsidRPr="00A5646C" w14:paraId="0A647CBF" w14:textId="77777777" w:rsidTr="005A1990">
              <w:trPr>
                <w:tblCellSpacing w:w="15" w:type="dxa"/>
              </w:trPr>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248"/>
                  </w:tblGrid>
                  <w:tr w:rsidR="009C0EFD" w:rsidRPr="00A5646C" w14:paraId="4CA64332" w14:textId="77777777" w:rsidTr="005A1990">
                    <w:trPr>
                      <w:tblCellSpacing w:w="15" w:type="dxa"/>
                    </w:trPr>
                    <w:tc>
                      <w:tcPr>
                        <w:tcW w:w="0" w:type="auto"/>
                        <w:vAlign w:val="center"/>
                        <w:hideMark/>
                      </w:tcPr>
                      <w:p w14:paraId="06001806" w14:textId="77777777" w:rsidR="009C0EFD" w:rsidRPr="00A5646C" w:rsidRDefault="009C0EFD" w:rsidP="005A1990">
                        <w:pPr>
                          <w:spacing w:after="0" w:line="240" w:lineRule="auto"/>
                          <w:rPr>
                            <w:rFonts w:ascii="Garamond" w:eastAsia="Times New Roman" w:hAnsi="Garamond" w:cs="Times New Roman"/>
                            <w:sz w:val="22"/>
                            <w:szCs w:val="22"/>
                            <w:lang w:val="en-US"/>
                          </w:rPr>
                        </w:pPr>
                        <w:r w:rsidRPr="00A5646C">
                          <w:rPr>
                            <w:rFonts w:ascii="Garamond" w:eastAsia="Times New Roman" w:hAnsi="Garamond" w:cs="Times New Roman"/>
                            <w:sz w:val="22"/>
                            <w:szCs w:val="22"/>
                            <w:lang w:val="en-US"/>
                          </w:rPr>
                          <w:t xml:space="preserve">Kit de </w:t>
                        </w:r>
                        <w:proofErr w:type="spellStart"/>
                        <w:r w:rsidRPr="00A5646C">
                          <w:rPr>
                            <w:rFonts w:ascii="Garamond" w:eastAsia="Times New Roman" w:hAnsi="Garamond" w:cs="Times New Roman"/>
                            <w:sz w:val="22"/>
                            <w:szCs w:val="22"/>
                            <w:lang w:val="en-US"/>
                          </w:rPr>
                          <w:t>lectura</w:t>
                        </w:r>
                        <w:proofErr w:type="spellEnd"/>
                      </w:p>
                    </w:tc>
                  </w:tr>
                </w:tbl>
                <w:p w14:paraId="68B532A3" w14:textId="77777777" w:rsidR="009C0EFD" w:rsidRPr="00A5646C" w:rsidRDefault="009C0EFD" w:rsidP="005A1990">
                  <w:pPr>
                    <w:spacing w:after="0" w:line="240" w:lineRule="auto"/>
                    <w:rPr>
                      <w:rFonts w:ascii="Garamond" w:eastAsia="Times New Roman" w:hAnsi="Garamond" w:cs="Times New Roman"/>
                      <w:sz w:val="22"/>
                      <w:szCs w:val="22"/>
                      <w:lang w:val="en-US"/>
                    </w:rPr>
                  </w:pPr>
                </w:p>
              </w:tc>
            </w:tr>
          </w:tbl>
          <w:p w14:paraId="08947AB2" w14:textId="77777777" w:rsidR="009C0EFD" w:rsidRPr="00A5646C" w:rsidRDefault="009C0EFD" w:rsidP="005A1990">
            <w:pPr>
              <w:rPr>
                <w:rFonts w:ascii="Garamond" w:hAnsi="Garamond"/>
                <w:sz w:val="22"/>
                <w:szCs w:val="22"/>
              </w:rPr>
            </w:pPr>
          </w:p>
        </w:tc>
        <w:tc>
          <w:tcPr>
            <w:tcW w:w="6462"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59"/>
            </w:tblGrid>
            <w:tr w:rsidR="009C0EFD" w:rsidRPr="00A5646C" w14:paraId="7412E1DE" w14:textId="77777777" w:rsidTr="005A1990">
              <w:trPr>
                <w:tblCellSpacing w:w="15" w:type="dxa"/>
              </w:trPr>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669"/>
                  </w:tblGrid>
                  <w:tr w:rsidR="009C0EFD" w:rsidRPr="00A5646C" w14:paraId="30688AB6" w14:textId="77777777" w:rsidTr="005A1990">
                    <w:trPr>
                      <w:tblCellSpacing w:w="15" w:type="dxa"/>
                    </w:trPr>
                    <w:tc>
                      <w:tcPr>
                        <w:tcW w:w="0" w:type="auto"/>
                        <w:vAlign w:val="center"/>
                        <w:hideMark/>
                      </w:tcPr>
                      <w:p w14:paraId="4333AC5F" w14:textId="77777777" w:rsidR="009C0EFD" w:rsidRPr="00A5646C" w:rsidRDefault="009C0EFD" w:rsidP="005A1990">
                        <w:pPr>
                          <w:spacing w:after="0" w:line="240" w:lineRule="auto"/>
                          <w:rPr>
                            <w:rFonts w:ascii="Garamond" w:eastAsia="Times New Roman" w:hAnsi="Garamond" w:cs="Times New Roman"/>
                            <w:sz w:val="22"/>
                            <w:szCs w:val="22"/>
                          </w:rPr>
                        </w:pPr>
                        <w:r w:rsidRPr="00A5646C">
                          <w:rPr>
                            <w:rFonts w:ascii="Garamond" w:eastAsia="Times New Roman" w:hAnsi="Garamond" w:cs="Times New Roman"/>
                            <w:sz w:val="22"/>
                            <w:szCs w:val="22"/>
                          </w:rPr>
                          <w:t>Impresiones o préstamo de textos, fanzines o cuentos</w:t>
                        </w:r>
                      </w:p>
                    </w:tc>
                  </w:tr>
                </w:tbl>
                <w:p w14:paraId="7CC03089" w14:textId="77777777" w:rsidR="009C0EFD" w:rsidRPr="00A5646C" w:rsidRDefault="009C0EFD" w:rsidP="005A1990">
                  <w:pPr>
                    <w:spacing w:after="0" w:line="240" w:lineRule="auto"/>
                    <w:rPr>
                      <w:rFonts w:ascii="Garamond" w:eastAsia="Times New Roman" w:hAnsi="Garamond" w:cs="Times New Roman"/>
                      <w:sz w:val="22"/>
                      <w:szCs w:val="22"/>
                    </w:rPr>
                  </w:pPr>
                </w:p>
              </w:tc>
            </w:tr>
          </w:tbl>
          <w:p w14:paraId="1BF4AA79" w14:textId="77777777" w:rsidR="009C0EFD" w:rsidRPr="00A5646C" w:rsidRDefault="009C0EFD" w:rsidP="005A1990">
            <w:pPr>
              <w:cnfStyle w:val="000000000000" w:firstRow="0" w:lastRow="0" w:firstColumn="0" w:lastColumn="0" w:oddVBand="0" w:evenVBand="0" w:oddHBand="0" w:evenHBand="0" w:firstRowFirstColumn="0" w:firstRowLastColumn="0" w:lastRowFirstColumn="0" w:lastRowLastColumn="0"/>
              <w:rPr>
                <w:rFonts w:ascii="Garamond" w:eastAsia="Times New Roman" w:hAnsi="Garamond" w:cs="Times New Roman"/>
                <w:sz w:val="22"/>
                <w:szCs w:val="22"/>
              </w:rPr>
            </w:pPr>
          </w:p>
        </w:tc>
      </w:tr>
      <w:tr w:rsidR="009C0EFD" w:rsidRPr="00A5646C" w14:paraId="79032026" w14:textId="77777777" w:rsidTr="00A5646C">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2322" w:type="dxa"/>
            <w:vAlign w:val="center"/>
          </w:tcPr>
          <w:p w14:paraId="7844788C" w14:textId="77777777" w:rsidR="009C0EFD" w:rsidRPr="00A5646C" w:rsidRDefault="009C0EFD" w:rsidP="005A1990">
            <w:pPr>
              <w:rPr>
                <w:rFonts w:ascii="Garamond" w:eastAsia="Times New Roman" w:hAnsi="Garamond" w:cs="Times New Roman"/>
                <w:sz w:val="22"/>
                <w:szCs w:val="22"/>
              </w:rPr>
            </w:pPr>
            <w:r w:rsidRPr="00A5646C">
              <w:rPr>
                <w:rFonts w:ascii="Garamond" w:hAnsi="Garamond"/>
                <w:sz w:val="22"/>
                <w:szCs w:val="22"/>
              </w:rPr>
              <w:t>Lona o cartel promocional</w:t>
            </w:r>
          </w:p>
        </w:tc>
        <w:tc>
          <w:tcPr>
            <w:tcW w:w="6462"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89"/>
            </w:tblGrid>
            <w:tr w:rsidR="009C0EFD" w:rsidRPr="00A5646C" w14:paraId="336D55A0" w14:textId="77777777" w:rsidTr="005A1990">
              <w:trPr>
                <w:tblCellSpacing w:w="15" w:type="dxa"/>
              </w:trPr>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99"/>
                  </w:tblGrid>
                  <w:tr w:rsidR="009C0EFD" w:rsidRPr="00A5646C" w14:paraId="02A7CE49" w14:textId="77777777" w:rsidTr="005A1990">
                    <w:trPr>
                      <w:tblCellSpacing w:w="15" w:type="dxa"/>
                    </w:trPr>
                    <w:tc>
                      <w:tcPr>
                        <w:tcW w:w="0" w:type="auto"/>
                        <w:vAlign w:val="center"/>
                        <w:hideMark/>
                      </w:tcPr>
                      <w:p w14:paraId="75D189FE" w14:textId="77777777" w:rsidR="009C0EFD" w:rsidRPr="00A5646C" w:rsidRDefault="009C0EFD" w:rsidP="005A1990">
                        <w:pPr>
                          <w:spacing w:after="0" w:line="240" w:lineRule="auto"/>
                          <w:rPr>
                            <w:rFonts w:ascii="Garamond" w:eastAsia="Times New Roman" w:hAnsi="Garamond" w:cs="Times New Roman"/>
                            <w:sz w:val="22"/>
                            <w:szCs w:val="22"/>
                          </w:rPr>
                        </w:pPr>
                        <w:r w:rsidRPr="00A5646C">
                          <w:rPr>
                            <w:rFonts w:ascii="Garamond" w:eastAsia="Times New Roman" w:hAnsi="Garamond" w:cs="Times New Roman"/>
                            <w:sz w:val="22"/>
                            <w:szCs w:val="22"/>
                          </w:rPr>
                          <w:t>Nombre del evento, horario y tema</w:t>
                        </w:r>
                      </w:p>
                    </w:tc>
                  </w:tr>
                </w:tbl>
                <w:p w14:paraId="38EE923F" w14:textId="77777777" w:rsidR="009C0EFD" w:rsidRPr="00A5646C" w:rsidRDefault="009C0EFD" w:rsidP="005A1990">
                  <w:pPr>
                    <w:spacing w:after="0" w:line="240" w:lineRule="auto"/>
                    <w:rPr>
                      <w:rFonts w:ascii="Garamond" w:eastAsia="Times New Roman" w:hAnsi="Garamond" w:cs="Times New Roman"/>
                      <w:sz w:val="22"/>
                      <w:szCs w:val="22"/>
                    </w:rPr>
                  </w:pPr>
                </w:p>
              </w:tc>
            </w:tr>
          </w:tbl>
          <w:p w14:paraId="4D7768FA" w14:textId="77777777" w:rsidR="009C0EFD" w:rsidRPr="00A5646C" w:rsidRDefault="009C0EFD" w:rsidP="005A1990">
            <w:pPr>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sz w:val="22"/>
                <w:szCs w:val="22"/>
              </w:rPr>
            </w:pPr>
          </w:p>
        </w:tc>
      </w:tr>
      <w:tr w:rsidR="009C0EFD" w:rsidRPr="00A5646C" w14:paraId="2A0022CE" w14:textId="77777777" w:rsidTr="00A5646C">
        <w:trPr>
          <w:trHeight w:val="70"/>
          <w:jc w:val="center"/>
        </w:trPr>
        <w:tc>
          <w:tcPr>
            <w:cnfStyle w:val="001000000000" w:firstRow="0" w:lastRow="0" w:firstColumn="1" w:lastColumn="0" w:oddVBand="0" w:evenVBand="0" w:oddHBand="0" w:evenHBand="0" w:firstRowFirstColumn="0" w:firstRowLastColumn="0" w:lastRowFirstColumn="0" w:lastRowLastColumn="0"/>
            <w:tcW w:w="2322" w:type="dxa"/>
            <w:vAlign w:val="center"/>
          </w:tcPr>
          <w:p w14:paraId="07F55023" w14:textId="77777777" w:rsidR="009C0EFD" w:rsidRPr="00A5646C" w:rsidRDefault="009C0EFD" w:rsidP="005A1990">
            <w:pPr>
              <w:rPr>
                <w:rFonts w:ascii="Garamond" w:eastAsia="Times New Roman" w:hAnsi="Garamond" w:cs="Times New Roman"/>
                <w:sz w:val="22"/>
                <w:szCs w:val="22"/>
              </w:rPr>
            </w:pPr>
            <w:r w:rsidRPr="00A5646C">
              <w:rPr>
                <w:rFonts w:ascii="Garamond" w:hAnsi="Garamond"/>
                <w:sz w:val="22"/>
                <w:szCs w:val="22"/>
              </w:rPr>
              <w:t>Sonido portátil</w:t>
            </w:r>
          </w:p>
        </w:tc>
        <w:tc>
          <w:tcPr>
            <w:tcW w:w="6462"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631"/>
            </w:tblGrid>
            <w:tr w:rsidR="009C0EFD" w:rsidRPr="00A5646C" w14:paraId="27A0D2EC" w14:textId="77777777" w:rsidTr="005A1990">
              <w:trPr>
                <w:tblCellSpacing w:w="15" w:type="dxa"/>
              </w:trPr>
              <w:tc>
                <w:tcPr>
                  <w:tcW w:w="0" w:type="auto"/>
                  <w:vAlign w:val="center"/>
                  <w:hideMark/>
                </w:tcPr>
                <w:p w14:paraId="69100BC7" w14:textId="77777777" w:rsidR="009C0EFD" w:rsidRPr="00A5646C" w:rsidRDefault="009C0EFD" w:rsidP="005A1990">
                  <w:pPr>
                    <w:spacing w:after="0" w:line="240" w:lineRule="auto"/>
                    <w:rPr>
                      <w:rFonts w:ascii="Garamond" w:eastAsia="Times New Roman" w:hAnsi="Garamond" w:cs="Times New Roman"/>
                      <w:sz w:val="22"/>
                      <w:szCs w:val="22"/>
                    </w:rPr>
                  </w:pPr>
                  <w:r w:rsidRPr="00A5646C">
                    <w:rPr>
                      <w:rFonts w:ascii="Garamond" w:eastAsia="Times New Roman" w:hAnsi="Garamond" w:cs="Times New Roman"/>
                      <w:sz w:val="22"/>
                      <w:szCs w:val="22"/>
                    </w:rPr>
                    <w:t>Alquiler parlante pequeño con micrófono</w:t>
                  </w:r>
                </w:p>
              </w:tc>
            </w:tr>
          </w:tbl>
          <w:p w14:paraId="04396C65" w14:textId="77777777" w:rsidR="009C0EFD" w:rsidRPr="00A5646C" w:rsidRDefault="009C0EFD" w:rsidP="005A1990">
            <w:pPr>
              <w:cnfStyle w:val="000000000000" w:firstRow="0" w:lastRow="0" w:firstColumn="0" w:lastColumn="0" w:oddVBand="0" w:evenVBand="0" w:oddHBand="0" w:evenHBand="0" w:firstRowFirstColumn="0" w:firstRowLastColumn="0" w:lastRowFirstColumn="0" w:lastRowLastColumn="0"/>
              <w:rPr>
                <w:rFonts w:ascii="Garamond" w:eastAsia="Times New Roman" w:hAnsi="Garamond" w:cs="Times New Roman"/>
                <w:sz w:val="22"/>
                <w:szCs w:val="22"/>
              </w:rPr>
            </w:pPr>
          </w:p>
        </w:tc>
      </w:tr>
      <w:tr w:rsidR="009C0EFD" w:rsidRPr="00A5646C" w14:paraId="0DECC097" w14:textId="77777777" w:rsidTr="00A5646C">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2322" w:type="dxa"/>
            <w:vAlign w:val="center"/>
          </w:tcPr>
          <w:p w14:paraId="6243F095" w14:textId="77777777" w:rsidR="009C0EFD" w:rsidRPr="00A5646C" w:rsidRDefault="009C0EFD" w:rsidP="005A1990">
            <w:pPr>
              <w:rPr>
                <w:rFonts w:ascii="Garamond" w:eastAsia="Times New Roman" w:hAnsi="Garamond" w:cs="Times New Roman"/>
                <w:sz w:val="22"/>
                <w:szCs w:val="22"/>
              </w:rPr>
            </w:pPr>
            <w:r w:rsidRPr="00A5646C">
              <w:rPr>
                <w:rFonts w:ascii="Garamond" w:hAnsi="Garamond"/>
                <w:sz w:val="22"/>
                <w:szCs w:val="22"/>
              </w:rPr>
              <w:t>Decoración básica</w:t>
            </w:r>
          </w:p>
        </w:tc>
        <w:tc>
          <w:tcPr>
            <w:tcW w:w="6462"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11"/>
            </w:tblGrid>
            <w:tr w:rsidR="009C0EFD" w:rsidRPr="00A5646C" w14:paraId="0FFDBB75" w14:textId="77777777" w:rsidTr="005A1990">
              <w:trPr>
                <w:tblCellSpacing w:w="15" w:type="dxa"/>
              </w:trPr>
              <w:tc>
                <w:tcPr>
                  <w:tcW w:w="0" w:type="auto"/>
                  <w:vAlign w:val="center"/>
                  <w:hideMark/>
                </w:tcPr>
                <w:p w14:paraId="6371635C" w14:textId="77777777" w:rsidR="009C0EFD" w:rsidRPr="00A5646C" w:rsidRDefault="009C0EFD" w:rsidP="005A1990">
                  <w:pPr>
                    <w:spacing w:after="0" w:line="240" w:lineRule="auto"/>
                    <w:rPr>
                      <w:rFonts w:ascii="Garamond" w:eastAsia="Times New Roman" w:hAnsi="Garamond" w:cs="Times New Roman"/>
                      <w:sz w:val="22"/>
                      <w:szCs w:val="22"/>
                      <w:lang w:val="en-US"/>
                    </w:rPr>
                  </w:pPr>
                  <w:proofErr w:type="spellStart"/>
                  <w:r w:rsidRPr="00A5646C">
                    <w:rPr>
                      <w:rFonts w:ascii="Garamond" w:eastAsia="Times New Roman" w:hAnsi="Garamond" w:cs="Times New Roman"/>
                      <w:sz w:val="22"/>
                      <w:szCs w:val="22"/>
                      <w:lang w:val="en-US"/>
                    </w:rPr>
                    <w:t>Banderines</w:t>
                  </w:r>
                  <w:proofErr w:type="spellEnd"/>
                  <w:r w:rsidRPr="00A5646C">
                    <w:rPr>
                      <w:rFonts w:ascii="Garamond" w:eastAsia="Times New Roman" w:hAnsi="Garamond" w:cs="Times New Roman"/>
                      <w:sz w:val="22"/>
                      <w:szCs w:val="22"/>
                      <w:lang w:val="en-US"/>
                    </w:rPr>
                    <w:t xml:space="preserve">, </w:t>
                  </w:r>
                  <w:proofErr w:type="spellStart"/>
                  <w:r w:rsidRPr="00A5646C">
                    <w:rPr>
                      <w:rFonts w:ascii="Garamond" w:eastAsia="Times New Roman" w:hAnsi="Garamond" w:cs="Times New Roman"/>
                      <w:sz w:val="22"/>
                      <w:szCs w:val="22"/>
                      <w:lang w:val="en-US"/>
                    </w:rPr>
                    <w:t>tela</w:t>
                  </w:r>
                  <w:proofErr w:type="spellEnd"/>
                  <w:r w:rsidRPr="00A5646C">
                    <w:rPr>
                      <w:rFonts w:ascii="Garamond" w:eastAsia="Times New Roman" w:hAnsi="Garamond" w:cs="Times New Roman"/>
                      <w:sz w:val="22"/>
                      <w:szCs w:val="22"/>
                      <w:lang w:val="en-US"/>
                    </w:rPr>
                    <w:t xml:space="preserve">, </w:t>
                  </w:r>
                  <w:proofErr w:type="spellStart"/>
                  <w:r w:rsidRPr="00A5646C">
                    <w:rPr>
                      <w:rFonts w:ascii="Garamond" w:eastAsia="Times New Roman" w:hAnsi="Garamond" w:cs="Times New Roman"/>
                      <w:sz w:val="22"/>
                      <w:szCs w:val="22"/>
                      <w:lang w:val="en-US"/>
                    </w:rPr>
                    <w:t>elementos</w:t>
                  </w:r>
                  <w:proofErr w:type="spellEnd"/>
                  <w:r w:rsidRPr="00A5646C">
                    <w:rPr>
                      <w:rFonts w:ascii="Garamond" w:eastAsia="Times New Roman" w:hAnsi="Garamond" w:cs="Times New Roman"/>
                      <w:sz w:val="22"/>
                      <w:szCs w:val="22"/>
                      <w:lang w:val="en-US"/>
                    </w:rPr>
                    <w:t xml:space="preserve"> </w:t>
                  </w:r>
                  <w:proofErr w:type="spellStart"/>
                  <w:r w:rsidRPr="00A5646C">
                    <w:rPr>
                      <w:rFonts w:ascii="Garamond" w:eastAsia="Times New Roman" w:hAnsi="Garamond" w:cs="Times New Roman"/>
                      <w:sz w:val="22"/>
                      <w:szCs w:val="22"/>
                      <w:lang w:val="en-US"/>
                    </w:rPr>
                    <w:t>visuales</w:t>
                  </w:r>
                  <w:proofErr w:type="spellEnd"/>
                </w:p>
              </w:tc>
            </w:tr>
          </w:tbl>
          <w:p w14:paraId="61A4E4DC" w14:textId="77777777" w:rsidR="009C0EFD" w:rsidRPr="00A5646C" w:rsidRDefault="009C0EFD" w:rsidP="005A1990">
            <w:pPr>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sz w:val="22"/>
                <w:szCs w:val="22"/>
              </w:rPr>
            </w:pPr>
          </w:p>
        </w:tc>
      </w:tr>
      <w:tr w:rsidR="009C0EFD" w:rsidRPr="00A5646C" w14:paraId="5DBDF8FF" w14:textId="77777777" w:rsidTr="00A5646C">
        <w:trPr>
          <w:trHeight w:val="70"/>
          <w:jc w:val="center"/>
        </w:trPr>
        <w:tc>
          <w:tcPr>
            <w:cnfStyle w:val="001000000000" w:firstRow="0" w:lastRow="0" w:firstColumn="1" w:lastColumn="0" w:oddVBand="0" w:evenVBand="0" w:oddHBand="0" w:evenHBand="0" w:firstRowFirstColumn="0" w:firstRowLastColumn="0" w:lastRowFirstColumn="0" w:lastRowLastColumn="0"/>
            <w:tcW w:w="2322" w:type="dxa"/>
            <w:vAlign w:val="center"/>
          </w:tcPr>
          <w:p w14:paraId="4EA50D36" w14:textId="77777777" w:rsidR="009C0EFD" w:rsidRPr="00A5646C" w:rsidRDefault="009C0EFD" w:rsidP="005A1990">
            <w:pPr>
              <w:rPr>
                <w:rFonts w:ascii="Garamond" w:hAnsi="Garamond"/>
                <w:sz w:val="22"/>
                <w:szCs w:val="22"/>
              </w:rPr>
            </w:pPr>
            <w:r w:rsidRPr="00A5646C">
              <w:rPr>
                <w:rFonts w:ascii="Garamond" w:hAnsi="Garamond"/>
                <w:sz w:val="22"/>
                <w:szCs w:val="22"/>
              </w:rPr>
              <w:t>Refrigerios</w:t>
            </w:r>
          </w:p>
        </w:tc>
        <w:tc>
          <w:tcPr>
            <w:tcW w:w="6462" w:type="dxa"/>
            <w:vAlign w:val="center"/>
          </w:tcPr>
          <w:p w14:paraId="2CF8BED7" w14:textId="77777777" w:rsidR="009C0EFD" w:rsidRPr="00A5646C" w:rsidRDefault="009C0EFD" w:rsidP="005A1990">
            <w:pPr>
              <w:cnfStyle w:val="000000000000" w:firstRow="0" w:lastRow="0" w:firstColumn="0" w:lastColumn="0" w:oddVBand="0" w:evenVBand="0" w:oddHBand="0" w:evenHBand="0" w:firstRowFirstColumn="0" w:firstRowLastColumn="0" w:lastRowFirstColumn="0" w:lastRowLastColumn="0"/>
              <w:rPr>
                <w:rFonts w:ascii="Garamond" w:eastAsia="Times New Roman" w:hAnsi="Garamond" w:cs="Times New Roman"/>
                <w:sz w:val="22"/>
                <w:szCs w:val="22"/>
              </w:rPr>
            </w:pPr>
            <w:r w:rsidRPr="00A5646C">
              <w:rPr>
                <w:rFonts w:ascii="Garamond" w:eastAsia="Times New Roman" w:hAnsi="Garamond" w:cs="Times New Roman"/>
                <w:sz w:val="22"/>
                <w:szCs w:val="22"/>
              </w:rPr>
              <w:t xml:space="preserve">Para operativos y contratistas del </w:t>
            </w:r>
            <w:proofErr w:type="spellStart"/>
            <w:r w:rsidRPr="00A5646C">
              <w:rPr>
                <w:rFonts w:ascii="Garamond" w:eastAsia="Times New Roman" w:hAnsi="Garamond" w:cs="Times New Roman"/>
                <w:sz w:val="22"/>
                <w:szCs w:val="22"/>
              </w:rPr>
              <w:t>dia</w:t>
            </w:r>
            <w:proofErr w:type="spellEnd"/>
          </w:p>
        </w:tc>
      </w:tr>
    </w:tbl>
    <w:p w14:paraId="3A185A78" w14:textId="4E2F904F" w:rsidR="00774071" w:rsidRDefault="009C0EFD" w:rsidP="00774071">
      <w:pPr>
        <w:jc w:val="center"/>
        <w:rPr>
          <w:rFonts w:ascii="Garamond" w:eastAsia="Garamond" w:hAnsi="Garamond" w:cs="Garamond"/>
          <w:b/>
          <w:sz w:val="22"/>
          <w:szCs w:val="22"/>
        </w:rPr>
      </w:pPr>
      <w:r w:rsidRPr="00CE54F0">
        <w:rPr>
          <w:rFonts w:ascii="Garamond" w:hAnsi="Garamond"/>
        </w:rPr>
        <w:t xml:space="preserve"> </w:t>
      </w:r>
      <w:r w:rsidR="00774071">
        <w:rPr>
          <w:rFonts w:ascii="Garamond" w:eastAsia="Garamond" w:hAnsi="Garamond" w:cs="Garamond"/>
          <w:b/>
          <w:i/>
          <w:sz w:val="22"/>
          <w:szCs w:val="22"/>
        </w:rPr>
        <w:t xml:space="preserve">Tabla 30. Fuente: Elaboración propia </w:t>
      </w:r>
    </w:p>
    <w:p w14:paraId="7EDFBCEF" w14:textId="4909091F" w:rsidR="0070789B" w:rsidRPr="0070789B" w:rsidRDefault="0070789B" w:rsidP="0024564B">
      <w:pPr>
        <w:pStyle w:val="Ttulo3"/>
        <w:jc w:val="both"/>
        <w:rPr>
          <w:rFonts w:ascii="Garamond" w:eastAsiaTheme="minorHAnsi" w:hAnsi="Garamond"/>
          <w:b/>
          <w:bCs/>
          <w:color w:val="auto"/>
          <w:sz w:val="24"/>
          <w:szCs w:val="24"/>
          <w:lang w:eastAsia="en-US"/>
        </w:rPr>
      </w:pPr>
      <w:r w:rsidRPr="0070789B">
        <w:rPr>
          <w:rFonts w:ascii="Garamond" w:eastAsiaTheme="minorHAnsi" w:hAnsi="Garamond"/>
          <w:b/>
          <w:bCs/>
          <w:color w:val="auto"/>
          <w:sz w:val="24"/>
          <w:szCs w:val="24"/>
          <w:lang w:eastAsia="en-US"/>
        </w:rPr>
        <w:t xml:space="preserve">11.2.7.4 </w:t>
      </w:r>
      <w:r w:rsidRPr="0070789B">
        <w:rPr>
          <w:rFonts w:ascii="Garamond" w:eastAsiaTheme="minorHAnsi" w:hAnsi="Garamond"/>
          <w:b/>
          <w:bCs/>
          <w:color w:val="auto"/>
          <w:sz w:val="24"/>
          <w:szCs w:val="24"/>
          <w:lang w:eastAsia="en-US"/>
        </w:rPr>
        <w:t>Socialización</w:t>
      </w:r>
      <w:r w:rsidRPr="0070789B">
        <w:rPr>
          <w:rFonts w:ascii="Garamond" w:eastAsiaTheme="minorHAnsi" w:hAnsi="Garamond"/>
          <w:b/>
          <w:bCs/>
          <w:color w:val="auto"/>
          <w:sz w:val="24"/>
          <w:szCs w:val="24"/>
          <w:lang w:eastAsia="en-US"/>
        </w:rPr>
        <w:t xml:space="preserve"> y </w:t>
      </w:r>
      <w:r w:rsidRPr="0070789B">
        <w:rPr>
          <w:rFonts w:ascii="Garamond" w:eastAsiaTheme="minorHAnsi" w:hAnsi="Garamond"/>
          <w:b/>
          <w:bCs/>
          <w:color w:val="auto"/>
          <w:sz w:val="24"/>
          <w:szCs w:val="24"/>
          <w:lang w:eastAsia="en-US"/>
        </w:rPr>
        <w:t>Difusión</w:t>
      </w:r>
      <w:r w:rsidRPr="0070789B">
        <w:rPr>
          <w:rFonts w:ascii="Garamond" w:eastAsiaTheme="minorHAnsi" w:hAnsi="Garamond"/>
          <w:b/>
          <w:bCs/>
          <w:color w:val="auto"/>
          <w:sz w:val="24"/>
          <w:szCs w:val="24"/>
          <w:lang w:eastAsia="en-US"/>
        </w:rPr>
        <w:t xml:space="preserve"> para la </w:t>
      </w:r>
      <w:r w:rsidRPr="0070789B">
        <w:rPr>
          <w:rFonts w:ascii="Garamond" w:eastAsiaTheme="minorHAnsi" w:hAnsi="Garamond"/>
          <w:b/>
          <w:bCs/>
          <w:color w:val="auto"/>
          <w:sz w:val="24"/>
          <w:szCs w:val="24"/>
          <w:lang w:eastAsia="en-US"/>
        </w:rPr>
        <w:t>presentación</w:t>
      </w:r>
      <w:r w:rsidRPr="0070789B">
        <w:rPr>
          <w:rFonts w:ascii="Garamond" w:eastAsiaTheme="minorHAnsi" w:hAnsi="Garamond"/>
          <w:b/>
          <w:bCs/>
          <w:color w:val="auto"/>
          <w:sz w:val="24"/>
          <w:szCs w:val="24"/>
          <w:lang w:eastAsia="en-US"/>
        </w:rPr>
        <w:t xml:space="preserve"> de la </w:t>
      </w:r>
      <w:r w:rsidRPr="0070789B">
        <w:rPr>
          <w:rFonts w:ascii="Garamond" w:eastAsiaTheme="minorHAnsi" w:hAnsi="Garamond"/>
          <w:b/>
          <w:bCs/>
          <w:color w:val="auto"/>
          <w:sz w:val="24"/>
          <w:szCs w:val="24"/>
          <w:lang w:eastAsia="en-US"/>
        </w:rPr>
        <w:t>Biblioteca</w:t>
      </w:r>
      <w:r w:rsidR="001310CA">
        <w:rPr>
          <w:rFonts w:ascii="Garamond" w:eastAsiaTheme="minorHAnsi" w:hAnsi="Garamond"/>
          <w:b/>
          <w:bCs/>
          <w:color w:val="auto"/>
          <w:sz w:val="24"/>
          <w:szCs w:val="24"/>
          <w:lang w:eastAsia="en-US"/>
        </w:rPr>
        <w:t xml:space="preserve"> </w:t>
      </w:r>
    </w:p>
    <w:p w14:paraId="0DAB0D77" w14:textId="50B9B19D" w:rsidR="0024564B" w:rsidRDefault="009C0EFD" w:rsidP="0024564B">
      <w:pPr>
        <w:pStyle w:val="Ttulo3"/>
        <w:jc w:val="both"/>
        <w:rPr>
          <w:rFonts w:ascii="Garamond" w:eastAsiaTheme="minorHAnsi" w:hAnsi="Garamond"/>
          <w:color w:val="auto"/>
          <w:sz w:val="24"/>
          <w:szCs w:val="24"/>
          <w:lang w:eastAsia="en-US"/>
        </w:rPr>
      </w:pPr>
      <w:r w:rsidRPr="0024564B">
        <w:rPr>
          <w:rFonts w:ascii="Garamond" w:eastAsiaTheme="minorHAnsi" w:hAnsi="Garamond"/>
          <w:color w:val="auto"/>
          <w:sz w:val="24"/>
          <w:szCs w:val="24"/>
          <w:lang w:eastAsia="en-US"/>
        </w:rPr>
        <w:t>El objetivo principal del plan de difusión es dar visibilidad y posicionar la biblioteca itinerante como un espacio cultural y de memoria colectiva, enfocado en los estallidos sociales de Bogotá</w:t>
      </w:r>
      <w:r w:rsidR="0024564B">
        <w:rPr>
          <w:rFonts w:ascii="Garamond" w:eastAsiaTheme="minorHAnsi" w:hAnsi="Garamond"/>
          <w:color w:val="auto"/>
          <w:sz w:val="24"/>
          <w:szCs w:val="24"/>
          <w:lang w:eastAsia="en-US"/>
        </w:rPr>
        <w:t xml:space="preserve"> a</w:t>
      </w:r>
      <w:r w:rsidRPr="0024564B">
        <w:rPr>
          <w:rFonts w:ascii="Garamond" w:eastAsiaTheme="minorHAnsi" w:hAnsi="Garamond"/>
          <w:color w:val="auto"/>
          <w:sz w:val="24"/>
          <w:szCs w:val="24"/>
          <w:lang w:eastAsia="en-US"/>
        </w:rPr>
        <w:t xml:space="preserve"> través de estrategias comunicativas dirigidas a diferentes públicos, se busca informar, sensibilizar e invitar a la comunidad a participar activamente en las actividades de la biblioteca, promoviendo así la apropiación del proyecto desde sus primeras etapas y fortaleciendo su impacto territorial.</w:t>
      </w:r>
    </w:p>
    <w:p w14:paraId="037DC3B4" w14:textId="77777777" w:rsidR="00774071" w:rsidRDefault="00774071" w:rsidP="009C0EFD">
      <w:pPr>
        <w:jc w:val="both"/>
        <w:rPr>
          <w:rFonts w:ascii="Garamond" w:hAnsi="Garamond" w:cs="Times New Roman"/>
          <w:b/>
          <w:bCs/>
        </w:rPr>
      </w:pPr>
    </w:p>
    <w:p w14:paraId="171DE1E3" w14:textId="194E93FF" w:rsidR="009C0EFD" w:rsidRDefault="009C0EFD" w:rsidP="009C0EFD">
      <w:pPr>
        <w:jc w:val="both"/>
        <w:rPr>
          <w:rFonts w:ascii="Garamond" w:hAnsi="Garamond" w:cs="Times New Roman"/>
        </w:rPr>
      </w:pPr>
      <w:r w:rsidRPr="0024564B">
        <w:rPr>
          <w:rFonts w:ascii="Garamond" w:hAnsi="Garamond" w:cs="Times New Roman"/>
          <w:b/>
          <w:bCs/>
        </w:rPr>
        <w:t>PLAZO DE EJECUCIÓN</w:t>
      </w:r>
      <w:r w:rsidRPr="00CE54F0">
        <w:rPr>
          <w:rFonts w:ascii="Garamond" w:hAnsi="Garamond" w:cs="Times New Roman"/>
        </w:rPr>
        <w:t xml:space="preserve">: El plazo de ejecución del plan de difusión y comunicación para la ubicación e inserción de la biblioteca itinerante en el Portal Resistencia se estima en </w:t>
      </w:r>
      <w:r w:rsidR="00090FBB">
        <w:rPr>
          <w:rFonts w:ascii="Garamond" w:hAnsi="Garamond" w:cs="Times New Roman"/>
          <w:b/>
          <w:bCs/>
        </w:rPr>
        <w:t xml:space="preserve">diez </w:t>
      </w:r>
      <w:r w:rsidRPr="00CE54F0">
        <w:rPr>
          <w:rFonts w:ascii="Garamond" w:hAnsi="Garamond" w:cs="Times New Roman"/>
          <w:b/>
          <w:bCs/>
        </w:rPr>
        <w:t>meses</w:t>
      </w:r>
      <w:r w:rsidRPr="00CE54F0">
        <w:rPr>
          <w:rFonts w:ascii="Garamond" w:hAnsi="Garamond" w:cs="Times New Roman"/>
        </w:rPr>
        <w:t>, tiempo en el cual se implementarán diversas estrategias para promover, visibilizar y posicionar el proyecto ante la comunidad. Durante este periodo se desarrollarán actividades como la producción de material gráfico, gestión de redes sociales, campañas informativas, acciones en territorio y generación de contenidos audiovisuales</w:t>
      </w:r>
    </w:p>
    <w:p w14:paraId="70A683E0" w14:textId="77777777" w:rsidR="00774071" w:rsidRPr="00CE54F0" w:rsidRDefault="00774071" w:rsidP="009C0EFD">
      <w:pPr>
        <w:jc w:val="both"/>
        <w:rPr>
          <w:rFonts w:ascii="Garamond" w:hAnsi="Garamond" w:cs="Times New Roman"/>
        </w:rPr>
      </w:pPr>
    </w:p>
    <w:p w14:paraId="7ECC3462" w14:textId="3F1E2E33" w:rsidR="009C0EFD" w:rsidRDefault="009C0EFD" w:rsidP="009C0EFD">
      <w:pPr>
        <w:jc w:val="both"/>
        <w:rPr>
          <w:rFonts w:ascii="Garamond" w:hAnsi="Garamond" w:cs="Times New Roman"/>
        </w:rPr>
      </w:pPr>
      <w:r w:rsidRPr="0024564B">
        <w:rPr>
          <w:rFonts w:ascii="Garamond" w:hAnsi="Garamond" w:cs="Times New Roman"/>
          <w:b/>
          <w:bCs/>
        </w:rPr>
        <w:t>LOCALIZACIÓN</w:t>
      </w:r>
      <w:r w:rsidRPr="00CE54F0">
        <w:rPr>
          <w:rFonts w:ascii="Garamond" w:hAnsi="Garamond" w:cs="Times New Roman"/>
        </w:rPr>
        <w:t xml:space="preserve">: La campaña de mercadeo con material físico se realizará en la localidad de Kennedy, específicamente en zonas cercanas al Portal Resistencia, con el objetivo de crear un impacto visual en el entorno inmediato, y se realizará campaña digital para promocionar y dar </w:t>
      </w:r>
      <w:r w:rsidR="0024564B" w:rsidRPr="00CE54F0">
        <w:rPr>
          <w:rFonts w:ascii="Garamond" w:hAnsi="Garamond" w:cs="Times New Roman"/>
        </w:rPr>
        <w:t>más</w:t>
      </w:r>
      <w:r w:rsidRPr="00CE54F0">
        <w:rPr>
          <w:rFonts w:ascii="Garamond" w:hAnsi="Garamond" w:cs="Times New Roman"/>
        </w:rPr>
        <w:t xml:space="preserve"> fuerza aun al proyecto.</w:t>
      </w:r>
    </w:p>
    <w:p w14:paraId="2CADDA6E" w14:textId="05B99958" w:rsidR="009C0EFD" w:rsidRPr="00452C04" w:rsidRDefault="009C0EFD" w:rsidP="009C0EFD">
      <w:pPr>
        <w:jc w:val="both"/>
        <w:rPr>
          <w:rFonts w:ascii="Garamond" w:hAnsi="Garamond" w:cs="Times New Roman"/>
          <w:b/>
        </w:rPr>
      </w:pPr>
      <w:r w:rsidRPr="00452C04">
        <w:rPr>
          <w:rFonts w:ascii="Garamond" w:hAnsi="Garamond" w:cs="Times New Roman"/>
          <w:b/>
        </w:rPr>
        <w:t>CUADRO DE MATERIALES</w:t>
      </w:r>
    </w:p>
    <w:tbl>
      <w:tblPr>
        <w:tblStyle w:val="Tablaconcuadrcula4-nfasis3"/>
        <w:tblW w:w="5000" w:type="pct"/>
        <w:jc w:val="center"/>
        <w:tblLook w:val="04A0" w:firstRow="1" w:lastRow="0" w:firstColumn="1" w:lastColumn="0" w:noHBand="0" w:noVBand="1"/>
      </w:tblPr>
      <w:tblGrid>
        <w:gridCol w:w="2710"/>
        <w:gridCol w:w="7540"/>
      </w:tblGrid>
      <w:tr w:rsidR="009C0EFD" w:rsidRPr="00CE54F0" w14:paraId="276713DB" w14:textId="77777777" w:rsidTr="00774071">
        <w:trPr>
          <w:cnfStyle w:val="100000000000" w:firstRow="1" w:lastRow="0" w:firstColumn="0" w:lastColumn="0" w:oddVBand="0" w:evenVBand="0" w:oddHBand="0" w:evenHBand="0" w:firstRowFirstColumn="0" w:firstRowLastColumn="0" w:lastRowFirstColumn="0" w:lastRowLastColumn="0"/>
          <w:trHeight w:val="339"/>
          <w:jc w:val="center"/>
        </w:trPr>
        <w:tc>
          <w:tcPr>
            <w:cnfStyle w:val="001000000000" w:firstRow="0" w:lastRow="0" w:firstColumn="1" w:lastColumn="0" w:oddVBand="0" w:evenVBand="0" w:oddHBand="0" w:evenHBand="0" w:firstRowFirstColumn="0" w:firstRowLastColumn="0" w:lastRowFirstColumn="0" w:lastRowLastColumn="0"/>
            <w:tcW w:w="2662" w:type="dxa"/>
            <w:shd w:val="clear" w:color="auto" w:fill="7F7F7F" w:themeFill="text1" w:themeFillTint="80"/>
            <w:vAlign w:val="center"/>
          </w:tcPr>
          <w:p w14:paraId="24A175F8" w14:textId="7E2A2156" w:rsidR="009C0EFD" w:rsidRPr="00062D70" w:rsidRDefault="00062D70" w:rsidP="00ED28A9">
            <w:pPr>
              <w:jc w:val="center"/>
              <w:rPr>
                <w:rFonts w:ascii="Garamond" w:hAnsi="Garamond"/>
                <w:color w:val="E7E6E6" w:themeColor="background2"/>
              </w:rPr>
            </w:pPr>
            <w:r w:rsidRPr="00062D70">
              <w:rPr>
                <w:rFonts w:ascii="Garamond" w:hAnsi="Garamond"/>
                <w:color w:val="E7E6E6" w:themeColor="background2"/>
              </w:rPr>
              <w:t>ITEM</w:t>
            </w:r>
          </w:p>
        </w:tc>
        <w:tc>
          <w:tcPr>
            <w:tcW w:w="7408" w:type="dxa"/>
            <w:shd w:val="clear" w:color="auto" w:fill="7F7F7F" w:themeFill="text1" w:themeFillTint="80"/>
            <w:vAlign w:val="center"/>
          </w:tcPr>
          <w:p w14:paraId="613773EC" w14:textId="11F35AD2" w:rsidR="009C0EFD" w:rsidRPr="00062D70" w:rsidRDefault="00062D70" w:rsidP="00ED28A9">
            <w:pPr>
              <w:jc w:val="center"/>
              <w:cnfStyle w:val="100000000000" w:firstRow="1" w:lastRow="0" w:firstColumn="0" w:lastColumn="0" w:oddVBand="0" w:evenVBand="0" w:oddHBand="0" w:evenHBand="0" w:firstRowFirstColumn="0" w:firstRowLastColumn="0" w:lastRowFirstColumn="0" w:lastRowLastColumn="0"/>
              <w:rPr>
                <w:rFonts w:ascii="Garamond" w:hAnsi="Garamond"/>
                <w:color w:val="E7E6E6" w:themeColor="background2"/>
              </w:rPr>
            </w:pPr>
            <w:r w:rsidRPr="00062D70">
              <w:rPr>
                <w:rFonts w:ascii="Garamond" w:hAnsi="Garamond"/>
                <w:color w:val="E7E6E6" w:themeColor="background2"/>
              </w:rPr>
              <w:t>DESCRIPCION</w:t>
            </w:r>
          </w:p>
        </w:tc>
      </w:tr>
      <w:tr w:rsidR="009C0EFD" w:rsidRPr="00CE54F0" w14:paraId="7888E749" w14:textId="77777777" w:rsidTr="00774071">
        <w:trPr>
          <w:cnfStyle w:val="000000100000" w:firstRow="0" w:lastRow="0" w:firstColumn="0" w:lastColumn="0" w:oddVBand="0" w:evenVBand="0" w:oddHBand="1" w:evenHBand="0" w:firstRowFirstColumn="0" w:firstRowLastColumn="0" w:lastRowFirstColumn="0" w:lastRowLastColumn="0"/>
          <w:trHeight w:val="816"/>
          <w:jc w:val="center"/>
        </w:trPr>
        <w:tc>
          <w:tcPr>
            <w:cnfStyle w:val="001000000000" w:firstRow="0" w:lastRow="0" w:firstColumn="1" w:lastColumn="0" w:oddVBand="0" w:evenVBand="0" w:oddHBand="0" w:evenHBand="0" w:firstRowFirstColumn="0" w:firstRowLastColumn="0" w:lastRowFirstColumn="0" w:lastRowLastColumn="0"/>
            <w:tcW w:w="2662" w:type="dxa"/>
            <w:vAlign w:val="center"/>
          </w:tcPr>
          <w:p w14:paraId="38717A59" w14:textId="77777777" w:rsidR="009C0EFD" w:rsidRPr="00CE54F0" w:rsidRDefault="009C0EFD" w:rsidP="005A1990">
            <w:pPr>
              <w:rPr>
                <w:rFonts w:ascii="Garamond" w:hAnsi="Garamond"/>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08"/>
            </w:tblGrid>
            <w:tr w:rsidR="009C0EFD" w:rsidRPr="00CE54F0" w14:paraId="71E5060E" w14:textId="77777777" w:rsidTr="005A1990">
              <w:trPr>
                <w:tblCellSpacing w:w="15" w:type="dxa"/>
              </w:trPr>
              <w:tc>
                <w:tcPr>
                  <w:tcW w:w="0" w:type="auto"/>
                  <w:vAlign w:val="center"/>
                  <w:hideMark/>
                </w:tcPr>
                <w:p w14:paraId="746F6E3D" w14:textId="77777777" w:rsidR="009C0EFD" w:rsidRPr="00CE54F0" w:rsidRDefault="009C0EFD" w:rsidP="005A1990">
                  <w:pPr>
                    <w:spacing w:after="0" w:line="240" w:lineRule="auto"/>
                    <w:rPr>
                      <w:rFonts w:ascii="Garamond" w:eastAsia="Times New Roman" w:hAnsi="Garamond" w:cs="Times New Roman"/>
                      <w:lang w:val="en-US"/>
                    </w:rPr>
                  </w:pPr>
                  <w:proofErr w:type="spellStart"/>
                  <w:r w:rsidRPr="00CE54F0">
                    <w:rPr>
                      <w:rFonts w:ascii="Garamond" w:eastAsia="Times New Roman" w:hAnsi="Garamond" w:cs="Times New Roman"/>
                      <w:lang w:val="en-US"/>
                    </w:rPr>
                    <w:t>Impresion</w:t>
                  </w:r>
                  <w:proofErr w:type="spellEnd"/>
                  <w:r w:rsidRPr="00CE54F0">
                    <w:rPr>
                      <w:rFonts w:ascii="Garamond" w:eastAsia="Times New Roman" w:hAnsi="Garamond" w:cs="Times New Roman"/>
                      <w:lang w:val="en-US"/>
                    </w:rPr>
                    <w:t xml:space="preserve"> de Volantes</w:t>
                  </w:r>
                </w:p>
              </w:tc>
            </w:tr>
          </w:tbl>
          <w:p w14:paraId="661F8C63" w14:textId="77777777" w:rsidR="009C0EFD" w:rsidRPr="00CE54F0" w:rsidRDefault="009C0EFD" w:rsidP="005A1990">
            <w:pPr>
              <w:rPr>
                <w:rFonts w:ascii="Garamond" w:hAnsi="Garamond"/>
              </w:rPr>
            </w:pPr>
          </w:p>
        </w:tc>
        <w:tc>
          <w:tcPr>
            <w:tcW w:w="7408"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772"/>
            </w:tblGrid>
            <w:tr w:rsidR="009C0EFD" w:rsidRPr="00CE54F0" w14:paraId="3FDC4433" w14:textId="77777777" w:rsidTr="005A1990">
              <w:trPr>
                <w:tblCellSpacing w:w="15" w:type="dxa"/>
              </w:trPr>
              <w:tc>
                <w:tcPr>
                  <w:tcW w:w="0" w:type="auto"/>
                  <w:vAlign w:val="center"/>
                  <w:hideMark/>
                </w:tcPr>
                <w:p w14:paraId="43D790D6" w14:textId="77777777" w:rsidR="009C0EFD" w:rsidRPr="00CE54F0" w:rsidRDefault="009C0EFD" w:rsidP="005A1990">
                  <w:pPr>
                    <w:spacing w:after="0" w:line="240" w:lineRule="auto"/>
                    <w:rPr>
                      <w:rFonts w:ascii="Garamond" w:eastAsia="Times New Roman" w:hAnsi="Garamond" w:cs="Times New Roman"/>
                    </w:rPr>
                  </w:pPr>
                  <w:r w:rsidRPr="00CE54F0">
                    <w:rPr>
                      <w:rFonts w:ascii="Garamond" w:hAnsi="Garamond"/>
                    </w:rPr>
                    <w:t>Formato medio color (diseño incluido) – para eventos y difusión directa</w:t>
                  </w:r>
                </w:p>
              </w:tc>
            </w:tr>
          </w:tbl>
          <w:p w14:paraId="003125EF" w14:textId="77777777" w:rsidR="009C0EFD" w:rsidRPr="00CE54F0" w:rsidRDefault="009C0EFD" w:rsidP="005A1990">
            <w:pPr>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rPr>
            </w:pPr>
          </w:p>
        </w:tc>
      </w:tr>
      <w:tr w:rsidR="009C0EFD" w:rsidRPr="00CE54F0" w14:paraId="2E2E9FB0" w14:textId="77777777" w:rsidTr="00774071">
        <w:trPr>
          <w:trHeight w:val="70"/>
          <w:jc w:val="center"/>
        </w:trPr>
        <w:tc>
          <w:tcPr>
            <w:cnfStyle w:val="001000000000" w:firstRow="0" w:lastRow="0" w:firstColumn="1" w:lastColumn="0" w:oddVBand="0" w:evenVBand="0" w:oddHBand="0" w:evenHBand="0" w:firstRowFirstColumn="0" w:firstRowLastColumn="0" w:lastRowFirstColumn="0" w:lastRowLastColumn="0"/>
            <w:tcW w:w="2662"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35"/>
            </w:tblGrid>
            <w:tr w:rsidR="009C0EFD" w:rsidRPr="00CE54F0" w14:paraId="0E7AB43E" w14:textId="77777777" w:rsidTr="005A1990">
              <w:trPr>
                <w:tblCellSpacing w:w="15" w:type="dxa"/>
              </w:trPr>
              <w:tc>
                <w:tcPr>
                  <w:tcW w:w="0" w:type="auto"/>
                  <w:vAlign w:val="center"/>
                  <w:hideMark/>
                </w:tcPr>
                <w:p w14:paraId="371DD4D5" w14:textId="77777777" w:rsidR="009C0EFD" w:rsidRPr="00CE54F0" w:rsidRDefault="009C0EFD" w:rsidP="005A1990">
                  <w:pPr>
                    <w:spacing w:after="0" w:line="240" w:lineRule="auto"/>
                    <w:rPr>
                      <w:rFonts w:ascii="Garamond" w:eastAsia="Times New Roman" w:hAnsi="Garamond" w:cs="Times New Roman"/>
                      <w:lang w:val="en-US"/>
                    </w:rPr>
                  </w:pPr>
                  <w:r w:rsidRPr="00CE54F0">
                    <w:rPr>
                      <w:rFonts w:ascii="Garamond" w:eastAsia="Times New Roman" w:hAnsi="Garamond" w:cs="Times New Roman"/>
                      <w:lang w:val="en-US"/>
                    </w:rPr>
                    <w:t xml:space="preserve">Stickers </w:t>
                  </w:r>
                  <w:proofErr w:type="spellStart"/>
                  <w:r w:rsidRPr="00CE54F0">
                    <w:rPr>
                      <w:rFonts w:ascii="Garamond" w:eastAsia="Times New Roman" w:hAnsi="Garamond" w:cs="Times New Roman"/>
                      <w:lang w:val="en-US"/>
                    </w:rPr>
                    <w:t>Tematicos</w:t>
                  </w:r>
                  <w:proofErr w:type="spellEnd"/>
                </w:p>
              </w:tc>
            </w:tr>
          </w:tbl>
          <w:p w14:paraId="1C9C8E1A" w14:textId="77777777" w:rsidR="009C0EFD" w:rsidRPr="00CE54F0" w:rsidRDefault="009C0EFD" w:rsidP="005A1990">
            <w:pPr>
              <w:rPr>
                <w:rFonts w:ascii="Garamond" w:hAnsi="Garamond"/>
              </w:rPr>
            </w:pPr>
          </w:p>
        </w:tc>
        <w:tc>
          <w:tcPr>
            <w:tcW w:w="7408" w:type="dxa"/>
            <w:vAlign w:val="center"/>
          </w:tcPr>
          <w:p w14:paraId="7B16A115" w14:textId="77777777" w:rsidR="009C0EFD" w:rsidRPr="00CE54F0" w:rsidRDefault="009C0EFD" w:rsidP="005A1990">
            <w:pPr>
              <w:cnfStyle w:val="000000000000" w:firstRow="0" w:lastRow="0" w:firstColumn="0" w:lastColumn="0" w:oddVBand="0" w:evenVBand="0" w:oddHBand="0" w:evenHBand="0" w:firstRowFirstColumn="0" w:firstRowLastColumn="0" w:lastRowFirstColumn="0" w:lastRowLastColumn="0"/>
              <w:rPr>
                <w:rFonts w:ascii="Garamond" w:eastAsia="Times New Roman" w:hAnsi="Garamond" w:cs="Times New Roman"/>
              </w:rPr>
            </w:pPr>
            <w:r w:rsidRPr="00CE54F0">
              <w:rPr>
                <w:rFonts w:ascii="Garamond" w:hAnsi="Garamond"/>
              </w:rPr>
              <w:t>Diseño + impresión (símbolos, logos, mensajes clave del proyecto)</w:t>
            </w:r>
          </w:p>
        </w:tc>
      </w:tr>
      <w:tr w:rsidR="009C0EFD" w:rsidRPr="00CE54F0" w14:paraId="419D1323" w14:textId="77777777" w:rsidTr="00774071">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2662" w:type="dxa"/>
            <w:vAlign w:val="center"/>
          </w:tcPr>
          <w:p w14:paraId="4DB0DC8F" w14:textId="77777777" w:rsidR="009C0EFD" w:rsidRPr="00CE54F0" w:rsidRDefault="009C0EFD" w:rsidP="005A1990">
            <w:pPr>
              <w:rPr>
                <w:rFonts w:ascii="Garamond" w:eastAsia="Times New Roman" w:hAnsi="Garamond" w:cs="Times New Roman"/>
              </w:rPr>
            </w:pPr>
            <w:r w:rsidRPr="00CE54F0">
              <w:rPr>
                <w:rFonts w:ascii="Garamond" w:eastAsia="Times New Roman" w:hAnsi="Garamond" w:cs="Times New Roman"/>
              </w:rPr>
              <w:t xml:space="preserve">Afiche Promocional </w:t>
            </w:r>
          </w:p>
        </w:tc>
        <w:tc>
          <w:tcPr>
            <w:tcW w:w="7408" w:type="dxa"/>
            <w:vAlign w:val="center"/>
          </w:tcPr>
          <w:p w14:paraId="150A2794" w14:textId="77777777" w:rsidR="009C0EFD" w:rsidRPr="00CE54F0" w:rsidRDefault="009C0EFD" w:rsidP="005A1990">
            <w:pPr>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rPr>
            </w:pPr>
            <w:r w:rsidRPr="00CE54F0">
              <w:rPr>
                <w:rFonts w:ascii="Garamond" w:hAnsi="Garamond"/>
              </w:rPr>
              <w:t xml:space="preserve">Difusión en espacios comunitarios, estaciones, colegios </w:t>
            </w:r>
          </w:p>
        </w:tc>
      </w:tr>
      <w:tr w:rsidR="009C0EFD" w:rsidRPr="00CE54F0" w14:paraId="7E55BB76" w14:textId="77777777" w:rsidTr="00774071">
        <w:trPr>
          <w:trHeight w:val="70"/>
          <w:jc w:val="center"/>
        </w:trPr>
        <w:tc>
          <w:tcPr>
            <w:cnfStyle w:val="001000000000" w:firstRow="0" w:lastRow="0" w:firstColumn="1" w:lastColumn="0" w:oddVBand="0" w:evenVBand="0" w:oddHBand="0" w:evenHBand="0" w:firstRowFirstColumn="0" w:firstRowLastColumn="0" w:lastRowFirstColumn="0" w:lastRowLastColumn="0"/>
            <w:tcW w:w="2662" w:type="dxa"/>
            <w:vAlign w:val="center"/>
          </w:tcPr>
          <w:p w14:paraId="41F3EC4C" w14:textId="77777777" w:rsidR="009C0EFD" w:rsidRPr="00CE54F0" w:rsidRDefault="009C0EFD" w:rsidP="005A1990">
            <w:pPr>
              <w:rPr>
                <w:rFonts w:ascii="Garamond" w:eastAsia="Times New Roman" w:hAnsi="Garamond" w:cs="Times New Roman"/>
              </w:rPr>
            </w:pPr>
            <w:r w:rsidRPr="00CE54F0">
              <w:rPr>
                <w:rFonts w:ascii="Garamond" w:eastAsia="Times New Roman" w:hAnsi="Garamond" w:cs="Times New Roman"/>
              </w:rPr>
              <w:t xml:space="preserve">Pauta en Redes Sociales (Meta </w:t>
            </w:r>
            <w:proofErr w:type="spellStart"/>
            <w:r w:rsidRPr="00CE54F0">
              <w:rPr>
                <w:rFonts w:ascii="Garamond" w:eastAsia="Times New Roman" w:hAnsi="Garamond" w:cs="Times New Roman"/>
              </w:rPr>
              <w:t>Ads</w:t>
            </w:r>
            <w:proofErr w:type="spellEnd"/>
            <w:r w:rsidRPr="00CE54F0">
              <w:rPr>
                <w:rFonts w:ascii="Garamond" w:eastAsia="Times New Roman" w:hAnsi="Garamond" w:cs="Times New Roman"/>
              </w:rPr>
              <w:t>)</w:t>
            </w:r>
          </w:p>
        </w:tc>
        <w:tc>
          <w:tcPr>
            <w:tcW w:w="7408" w:type="dxa"/>
            <w:vAlign w:val="center"/>
          </w:tcPr>
          <w:p w14:paraId="45BCFD7F" w14:textId="77777777" w:rsidR="009C0EFD" w:rsidRPr="00CE54F0" w:rsidRDefault="009C0EFD" w:rsidP="005A1990">
            <w:pPr>
              <w:cnfStyle w:val="000000000000" w:firstRow="0" w:lastRow="0" w:firstColumn="0" w:lastColumn="0" w:oddVBand="0" w:evenVBand="0" w:oddHBand="0" w:evenHBand="0" w:firstRowFirstColumn="0" w:firstRowLastColumn="0" w:lastRowFirstColumn="0" w:lastRowLastColumn="0"/>
              <w:rPr>
                <w:rFonts w:ascii="Garamond" w:eastAsia="Times New Roman" w:hAnsi="Garamond" w:cs="Times New Roman"/>
              </w:rPr>
            </w:pPr>
            <w:r w:rsidRPr="00CE54F0">
              <w:rPr>
                <w:rFonts w:ascii="Garamond" w:hAnsi="Garamond"/>
              </w:rPr>
              <w:t>Promoción de publicaciones y eventos dirigidos a públicos específicos</w:t>
            </w:r>
          </w:p>
        </w:tc>
      </w:tr>
      <w:tr w:rsidR="009C0EFD" w:rsidRPr="00CE54F0" w14:paraId="2DC98862" w14:textId="77777777" w:rsidTr="00774071">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2662" w:type="dxa"/>
            <w:vAlign w:val="center"/>
          </w:tcPr>
          <w:p w14:paraId="3A05A543" w14:textId="77777777" w:rsidR="009C0EFD" w:rsidRPr="00CE54F0" w:rsidRDefault="009C0EFD" w:rsidP="005A1990">
            <w:pPr>
              <w:rPr>
                <w:rFonts w:ascii="Garamond" w:eastAsia="Times New Roman" w:hAnsi="Garamond" w:cs="Times New Roman"/>
              </w:rPr>
            </w:pPr>
            <w:r w:rsidRPr="00CE54F0">
              <w:rPr>
                <w:rFonts w:ascii="Garamond" w:eastAsia="Times New Roman" w:hAnsi="Garamond" w:cs="Times New Roman"/>
              </w:rPr>
              <w:lastRenderedPageBreak/>
              <w:t>Video Corto Promocional</w:t>
            </w:r>
          </w:p>
        </w:tc>
        <w:tc>
          <w:tcPr>
            <w:tcW w:w="7408" w:type="dxa"/>
            <w:vAlign w:val="center"/>
          </w:tcPr>
          <w:p w14:paraId="05A1DDE0" w14:textId="77777777" w:rsidR="009C0EFD" w:rsidRPr="00CE54F0" w:rsidRDefault="009C0EFD" w:rsidP="005A1990">
            <w:pPr>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rPr>
            </w:pPr>
            <w:r w:rsidRPr="00CE54F0">
              <w:rPr>
                <w:rFonts w:ascii="Garamond" w:hAnsi="Garamond"/>
              </w:rPr>
              <w:t>Grabación y edición de un video de 1 minuto para redes (perfil bajo)</w:t>
            </w:r>
          </w:p>
        </w:tc>
      </w:tr>
    </w:tbl>
    <w:p w14:paraId="25997F47" w14:textId="310F5643" w:rsidR="00774071" w:rsidRDefault="00774071" w:rsidP="00774071">
      <w:pPr>
        <w:jc w:val="center"/>
        <w:rPr>
          <w:rFonts w:ascii="Garamond" w:eastAsia="Garamond" w:hAnsi="Garamond" w:cs="Garamond"/>
          <w:b/>
          <w:i/>
          <w:sz w:val="22"/>
          <w:szCs w:val="22"/>
        </w:rPr>
      </w:pPr>
      <w:r>
        <w:rPr>
          <w:rFonts w:ascii="Garamond" w:eastAsia="Garamond" w:hAnsi="Garamond" w:cs="Garamond"/>
          <w:b/>
          <w:i/>
          <w:sz w:val="22"/>
          <w:szCs w:val="22"/>
        </w:rPr>
        <w:t xml:space="preserve">Tabla 31. Fuente: Elaboración propia </w:t>
      </w:r>
    </w:p>
    <w:p w14:paraId="2781DF4F" w14:textId="7358BC14" w:rsidR="009C0EFD" w:rsidRPr="00CE54F0" w:rsidRDefault="009C0EFD" w:rsidP="009C0EFD">
      <w:pPr>
        <w:jc w:val="both"/>
        <w:rPr>
          <w:rFonts w:ascii="Garamond" w:hAnsi="Garamond" w:cs="Times New Roman"/>
        </w:rPr>
      </w:pPr>
      <w:r w:rsidRPr="00CE54F0">
        <w:rPr>
          <w:rFonts w:ascii="Garamond" w:hAnsi="Garamond" w:cs="Times New Roman"/>
        </w:rPr>
        <w:t>Actividades:</w:t>
      </w:r>
    </w:p>
    <w:p w14:paraId="3C60AD05" w14:textId="77777777" w:rsidR="009C0EFD" w:rsidRPr="00CE54F0" w:rsidRDefault="009C0EFD" w:rsidP="009C0EFD">
      <w:pPr>
        <w:pStyle w:val="Listaconvietas"/>
        <w:tabs>
          <w:tab w:val="num" w:pos="360"/>
        </w:tabs>
        <w:ind w:left="360"/>
        <w:jc w:val="both"/>
        <w:rPr>
          <w:rFonts w:ascii="Garamond" w:hAnsi="Garamond" w:cs="Times New Roman"/>
          <w:sz w:val="24"/>
          <w:szCs w:val="24"/>
          <w:lang w:val="es-CO"/>
        </w:rPr>
      </w:pPr>
      <w:r w:rsidRPr="00CE54F0">
        <w:rPr>
          <w:rFonts w:ascii="Garamond" w:hAnsi="Garamond" w:cs="Times New Roman"/>
          <w:sz w:val="24"/>
          <w:szCs w:val="24"/>
          <w:lang w:val="es-CO"/>
        </w:rPr>
        <w:t xml:space="preserve"> Producción de material audiovisual y gráfico para redes y difusión territorial.</w:t>
      </w:r>
    </w:p>
    <w:p w14:paraId="63DA720E" w14:textId="77777777" w:rsidR="009C0EFD" w:rsidRPr="00CE54F0" w:rsidRDefault="009C0EFD" w:rsidP="009C0EFD">
      <w:pPr>
        <w:pStyle w:val="Listaconvietas"/>
        <w:tabs>
          <w:tab w:val="num" w:pos="360"/>
        </w:tabs>
        <w:ind w:left="360"/>
        <w:jc w:val="both"/>
        <w:rPr>
          <w:rFonts w:ascii="Garamond" w:hAnsi="Garamond" w:cs="Times New Roman"/>
          <w:sz w:val="24"/>
          <w:szCs w:val="24"/>
          <w:lang w:val="es-CO"/>
        </w:rPr>
      </w:pPr>
      <w:r w:rsidRPr="00CE54F0">
        <w:rPr>
          <w:rFonts w:ascii="Garamond" w:hAnsi="Garamond" w:cs="Times New Roman"/>
          <w:sz w:val="24"/>
          <w:szCs w:val="24"/>
          <w:lang w:val="es-CO"/>
        </w:rPr>
        <w:t xml:space="preserve"> Diseño de logotipo, redes sociales del proyecto, piezas informativas.</w:t>
      </w:r>
    </w:p>
    <w:p w14:paraId="4E5669BD" w14:textId="77777777" w:rsidR="009C0EFD" w:rsidRPr="00CE54F0" w:rsidRDefault="009C0EFD" w:rsidP="009C0EFD">
      <w:pPr>
        <w:pStyle w:val="Listaconvietas"/>
        <w:tabs>
          <w:tab w:val="num" w:pos="360"/>
        </w:tabs>
        <w:ind w:left="708" w:hanging="708"/>
        <w:jc w:val="both"/>
        <w:rPr>
          <w:rFonts w:ascii="Garamond" w:hAnsi="Garamond" w:cs="Times New Roman"/>
          <w:sz w:val="24"/>
          <w:szCs w:val="24"/>
          <w:lang w:val="es-CO"/>
        </w:rPr>
      </w:pPr>
      <w:r w:rsidRPr="00CE54F0">
        <w:rPr>
          <w:rFonts w:ascii="Garamond" w:hAnsi="Garamond" w:cs="Times New Roman"/>
          <w:sz w:val="24"/>
          <w:szCs w:val="24"/>
          <w:lang w:val="es-CO"/>
        </w:rPr>
        <w:t xml:space="preserve"> Sistematización final del proceso en un documento o micrositio digital.</w:t>
      </w:r>
    </w:p>
    <w:p w14:paraId="7EF3B755" w14:textId="77777777" w:rsidR="00EE779E" w:rsidRDefault="009C0EFD" w:rsidP="00EE779E">
      <w:pPr>
        <w:jc w:val="both"/>
        <w:rPr>
          <w:rFonts w:ascii="Garamond" w:hAnsi="Garamond" w:cs="Times New Roman"/>
        </w:rPr>
      </w:pPr>
      <w:r w:rsidRPr="00CE54F0">
        <w:rPr>
          <w:rFonts w:ascii="Garamond" w:hAnsi="Garamond" w:cs="Times New Roman"/>
        </w:rPr>
        <w:t>Resultado esperado: Visibilidad del proyecto a nivel local y memoria metodológica del proceso.</w:t>
      </w:r>
    </w:p>
    <w:p w14:paraId="3BBE4437" w14:textId="674CADA3" w:rsidR="009C0EFD" w:rsidRPr="00EE779E" w:rsidRDefault="009C0EFD" w:rsidP="00EE779E">
      <w:pPr>
        <w:jc w:val="both"/>
        <w:rPr>
          <w:rFonts w:ascii="Garamond" w:hAnsi="Garamond" w:cs="Times New Roman"/>
        </w:rPr>
      </w:pPr>
      <w:r w:rsidRPr="00CE54F0">
        <w:rPr>
          <w:rFonts w:ascii="Garamond" w:hAnsi="Garamond" w:cs="Times New Roman"/>
        </w:rPr>
        <w:t xml:space="preserve">Estrategia de implementación </w:t>
      </w:r>
    </w:p>
    <w:p w14:paraId="0D4BCAC6" w14:textId="77777777" w:rsidR="009C0EFD" w:rsidRPr="00CE54F0" w:rsidRDefault="009C0EFD" w:rsidP="009C0EFD">
      <w:pPr>
        <w:pStyle w:val="Listaconvietas"/>
        <w:tabs>
          <w:tab w:val="num" w:pos="360"/>
        </w:tabs>
        <w:ind w:left="360"/>
        <w:jc w:val="both"/>
        <w:rPr>
          <w:rFonts w:ascii="Garamond" w:hAnsi="Garamond" w:cs="Times New Roman"/>
          <w:sz w:val="24"/>
          <w:szCs w:val="24"/>
          <w:lang w:val="es-CO"/>
        </w:rPr>
      </w:pPr>
      <w:r w:rsidRPr="00CE54F0">
        <w:rPr>
          <w:rFonts w:ascii="Garamond" w:hAnsi="Garamond" w:cs="Times New Roman"/>
          <w:sz w:val="24"/>
          <w:szCs w:val="24"/>
          <w:lang w:val="es-CO"/>
        </w:rPr>
        <w:t>Enfoque de fortalecimiento comunitario: involucrar a líderes juveniles, artistas populares, colectivos barriales y organizaciones aliadas desde la planificación.</w:t>
      </w:r>
    </w:p>
    <w:p w14:paraId="2FAECAC6" w14:textId="77777777" w:rsidR="009C0EFD" w:rsidRPr="00CE54F0" w:rsidRDefault="009C0EFD" w:rsidP="009C0EFD">
      <w:pPr>
        <w:pStyle w:val="Listaconvietas"/>
        <w:tabs>
          <w:tab w:val="num" w:pos="360"/>
        </w:tabs>
        <w:ind w:left="360"/>
        <w:jc w:val="both"/>
        <w:rPr>
          <w:rFonts w:ascii="Garamond" w:hAnsi="Garamond" w:cs="Times New Roman"/>
          <w:sz w:val="24"/>
          <w:szCs w:val="24"/>
          <w:lang w:val="es-CO"/>
        </w:rPr>
      </w:pPr>
      <w:r w:rsidRPr="00CE54F0">
        <w:rPr>
          <w:rFonts w:ascii="Garamond" w:hAnsi="Garamond" w:cs="Times New Roman"/>
          <w:sz w:val="24"/>
          <w:szCs w:val="24"/>
          <w:lang w:val="es-CO"/>
        </w:rPr>
        <w:t xml:space="preserve"> Memoria viva y participación: vincular testimonios de quienes vivieron el estallido social, y permitir que la comunidad construya colectivamente los contenidos.</w:t>
      </w:r>
    </w:p>
    <w:p w14:paraId="5FA5D449" w14:textId="77777777" w:rsidR="009C0EFD" w:rsidRPr="00CE54F0" w:rsidRDefault="009C0EFD" w:rsidP="009C0EFD">
      <w:pPr>
        <w:pStyle w:val="Listaconvietas"/>
        <w:tabs>
          <w:tab w:val="num" w:pos="360"/>
        </w:tabs>
        <w:ind w:left="360"/>
        <w:jc w:val="both"/>
        <w:rPr>
          <w:rFonts w:ascii="Garamond" w:hAnsi="Garamond" w:cs="Times New Roman"/>
          <w:sz w:val="24"/>
          <w:szCs w:val="24"/>
          <w:lang w:val="es-CO"/>
        </w:rPr>
      </w:pPr>
      <w:r w:rsidRPr="00CE54F0">
        <w:rPr>
          <w:rFonts w:ascii="Garamond" w:hAnsi="Garamond" w:cs="Times New Roman"/>
          <w:sz w:val="24"/>
          <w:szCs w:val="24"/>
          <w:lang w:val="es-CO"/>
        </w:rPr>
        <w:t>Alianzas locales: coordinar con la Alcaldía Local, bibliotecas públicas, IDARTES, Secretaría de Cultura y medios comunitarios.</w:t>
      </w:r>
    </w:p>
    <w:p w14:paraId="77CDE3DC" w14:textId="77777777" w:rsidR="009C0EFD" w:rsidRPr="00CE54F0" w:rsidRDefault="009C0EFD" w:rsidP="009C0EFD">
      <w:pPr>
        <w:pStyle w:val="Listaconvietas"/>
        <w:tabs>
          <w:tab w:val="num" w:pos="360"/>
        </w:tabs>
        <w:ind w:left="360"/>
        <w:jc w:val="both"/>
        <w:rPr>
          <w:rFonts w:ascii="Garamond" w:hAnsi="Garamond" w:cs="Times New Roman"/>
          <w:sz w:val="24"/>
          <w:szCs w:val="24"/>
          <w:lang w:val="es-CO"/>
        </w:rPr>
      </w:pPr>
      <w:r w:rsidRPr="00CE54F0">
        <w:rPr>
          <w:rFonts w:ascii="Garamond" w:hAnsi="Garamond" w:cs="Times New Roman"/>
          <w:sz w:val="24"/>
          <w:szCs w:val="24"/>
          <w:lang w:val="es-CO"/>
        </w:rPr>
        <w:t>Espacio seguro y pedagógico: crear un entorno libre de discriminación donde los jóvenes puedan expresarse y descansar sin estigmas.</w:t>
      </w:r>
    </w:p>
    <w:p w14:paraId="50D01E44" w14:textId="067FA41E" w:rsidR="007B5BB2" w:rsidRDefault="009C0EFD" w:rsidP="007B5BB2">
      <w:pPr>
        <w:pStyle w:val="Listaconvietas"/>
        <w:tabs>
          <w:tab w:val="num" w:pos="360"/>
        </w:tabs>
        <w:ind w:left="360"/>
        <w:jc w:val="both"/>
        <w:rPr>
          <w:rFonts w:ascii="Garamond" w:hAnsi="Garamond" w:cs="Times New Roman"/>
          <w:sz w:val="24"/>
          <w:szCs w:val="24"/>
          <w:lang w:val="es-CO"/>
        </w:rPr>
      </w:pPr>
      <w:r w:rsidRPr="00CE54F0">
        <w:rPr>
          <w:rFonts w:ascii="Garamond" w:hAnsi="Garamond" w:cs="Times New Roman"/>
          <w:sz w:val="24"/>
          <w:szCs w:val="24"/>
          <w:lang w:val="es-CO"/>
        </w:rPr>
        <w:t>Sostenibilidad: generar un modelo de cuidado comunitario del espacio, promoviendo apropiación y continuidad más allá del proyecto inicial.</w:t>
      </w:r>
    </w:p>
    <w:p w14:paraId="35ED4C96" w14:textId="77777777" w:rsidR="007B5BB2" w:rsidRPr="006F12D7" w:rsidRDefault="007B5BB2" w:rsidP="007B5BB2">
      <w:pPr>
        <w:pStyle w:val="Listaconvietas"/>
        <w:numPr>
          <w:ilvl w:val="0"/>
          <w:numId w:val="0"/>
        </w:numPr>
        <w:rPr>
          <w:rFonts w:eastAsia="Times New Roman"/>
          <w:lang w:val="es-CO"/>
        </w:rPr>
      </w:pPr>
    </w:p>
    <w:p w14:paraId="7FA19E47" w14:textId="732B3845" w:rsidR="007B5BB2" w:rsidRDefault="007B5BB2" w:rsidP="007B5BB2">
      <w:pPr>
        <w:pStyle w:val="Listaconvietas"/>
        <w:numPr>
          <w:ilvl w:val="0"/>
          <w:numId w:val="0"/>
        </w:numPr>
        <w:rPr>
          <w:rFonts w:eastAsia="Times New Roman"/>
          <w:b/>
          <w:lang w:val="es-CO"/>
        </w:rPr>
      </w:pPr>
      <w:commentRangeStart w:id="47"/>
      <w:r w:rsidRPr="006F12D7">
        <w:rPr>
          <w:rFonts w:eastAsia="Times New Roman"/>
          <w:b/>
          <w:lang w:val="es-CO"/>
        </w:rPr>
        <w:t xml:space="preserve">11.7.3 Iniciativa ganadora en fortalecimiento </w:t>
      </w:r>
      <w:proofErr w:type="spellStart"/>
      <w:r w:rsidRPr="006F12D7">
        <w:rPr>
          <w:rFonts w:eastAsia="Times New Roman"/>
          <w:b/>
          <w:lang w:val="es-CO"/>
        </w:rPr>
        <w:t>DDifLGBTIQ</w:t>
      </w:r>
      <w:proofErr w:type="spellEnd"/>
      <w:r w:rsidRPr="006F12D7">
        <w:rPr>
          <w:rFonts w:eastAsia="Times New Roman"/>
          <w:b/>
          <w:lang w:val="es-CO"/>
        </w:rPr>
        <w:t>. Empoderamiento y participación diversa formación integral e inclusiva.</w:t>
      </w:r>
      <w:commentRangeEnd w:id="47"/>
      <w:r w:rsidR="005B310E">
        <w:rPr>
          <w:rStyle w:val="Refdecomentario"/>
          <w:rFonts w:eastAsia="Calibri"/>
          <w:lang w:val="es-CO"/>
        </w:rPr>
        <w:commentReference w:id="47"/>
      </w:r>
    </w:p>
    <w:p w14:paraId="1E7B5834" w14:textId="7DE05913" w:rsidR="007B5BB2" w:rsidRPr="006F12D7" w:rsidRDefault="007B5BB2" w:rsidP="007B5BB2">
      <w:pPr>
        <w:pStyle w:val="Ttulo3"/>
        <w:jc w:val="both"/>
        <w:rPr>
          <w:rFonts w:ascii="Garamond" w:hAnsi="Garamond"/>
          <w:b/>
          <w:color w:val="auto"/>
          <w:sz w:val="24"/>
          <w:szCs w:val="24"/>
        </w:rPr>
      </w:pPr>
      <w:r w:rsidRPr="006F12D7">
        <w:rPr>
          <w:rFonts w:ascii="Garamond" w:hAnsi="Garamond"/>
          <w:b/>
          <w:color w:val="auto"/>
          <w:sz w:val="24"/>
          <w:szCs w:val="24"/>
        </w:rPr>
        <w:t>Objetivo</w:t>
      </w:r>
    </w:p>
    <w:p w14:paraId="7CF3837A" w14:textId="77777777" w:rsidR="007B5BB2" w:rsidRPr="006F12D7" w:rsidRDefault="007B5BB2" w:rsidP="007B5BB2">
      <w:pPr>
        <w:pStyle w:val="Ttulo3"/>
        <w:jc w:val="both"/>
        <w:rPr>
          <w:rFonts w:ascii="Garamond" w:hAnsi="Garamond"/>
          <w:color w:val="auto"/>
          <w:sz w:val="24"/>
          <w:szCs w:val="24"/>
        </w:rPr>
      </w:pPr>
      <w:r w:rsidRPr="006F12D7">
        <w:rPr>
          <w:rFonts w:ascii="Garamond" w:hAnsi="Garamond"/>
          <w:color w:val="auto"/>
          <w:sz w:val="24"/>
          <w:szCs w:val="24"/>
        </w:rPr>
        <w:t>Fomentar el empoderamiento y la participación diversa mediante una formación integral e inclusiva, que promueva la equidad, el respeto a la diversidad y el desarrollo de competencias para la convivencia democrática y el bienestar colectivo.</w:t>
      </w:r>
    </w:p>
    <w:p w14:paraId="6F76E829" w14:textId="2F2C4719" w:rsidR="006F12D7" w:rsidRPr="006F12D7" w:rsidRDefault="009A4554" w:rsidP="006F12D7">
      <w:pPr>
        <w:pStyle w:val="Listaconvietas"/>
        <w:numPr>
          <w:ilvl w:val="0"/>
          <w:numId w:val="0"/>
        </w:numPr>
        <w:rPr>
          <w:rFonts w:ascii="Garamond" w:eastAsiaTheme="majorEastAsia" w:hAnsi="Garamond" w:cstheme="majorBidi"/>
          <w:sz w:val="24"/>
          <w:szCs w:val="24"/>
          <w:lang w:val="es-CO"/>
        </w:rPr>
      </w:pPr>
      <w:r w:rsidRPr="006F12D7">
        <w:rPr>
          <w:rFonts w:ascii="Garamond" w:eastAsiaTheme="majorEastAsia" w:hAnsi="Garamond" w:cstheme="majorBidi"/>
          <w:sz w:val="24"/>
          <w:szCs w:val="24"/>
          <w:lang w:val="es-CO"/>
        </w:rPr>
        <w:t>Así</w:t>
      </w:r>
      <w:r w:rsidR="006F12D7" w:rsidRPr="006F12D7">
        <w:rPr>
          <w:rFonts w:ascii="Garamond" w:eastAsiaTheme="majorEastAsia" w:hAnsi="Garamond" w:cstheme="majorBidi"/>
          <w:sz w:val="24"/>
          <w:szCs w:val="24"/>
          <w:lang w:val="es-CO"/>
        </w:rPr>
        <w:t xml:space="preserve"> mismo </w:t>
      </w:r>
      <w:commentRangeStart w:id="48"/>
      <w:r w:rsidR="006F12D7" w:rsidRPr="006F12D7">
        <w:rPr>
          <w:rFonts w:ascii="Garamond" w:eastAsiaTheme="majorEastAsia" w:hAnsi="Garamond" w:cstheme="majorBidi"/>
          <w:sz w:val="24"/>
          <w:szCs w:val="24"/>
          <w:lang w:val="es-CO"/>
        </w:rPr>
        <w:t>fortalecimiento técnico y práctica en belleza y peluquería</w:t>
      </w:r>
      <w:commentRangeEnd w:id="48"/>
      <w:r w:rsidR="005B310E">
        <w:rPr>
          <w:rStyle w:val="Refdecomentario"/>
          <w:rFonts w:eastAsia="Calibri"/>
          <w:lang w:val="es-CO"/>
        </w:rPr>
        <w:commentReference w:id="48"/>
      </w:r>
      <w:r w:rsidR="006F12D7" w:rsidRPr="006F12D7">
        <w:rPr>
          <w:rFonts w:ascii="Garamond" w:eastAsiaTheme="majorEastAsia" w:hAnsi="Garamond" w:cstheme="majorBidi"/>
          <w:sz w:val="24"/>
          <w:szCs w:val="24"/>
          <w:lang w:val="es-CO"/>
        </w:rPr>
        <w:t>, promoviendo el empoderamiento económico, la inclusión social y la participación activa en el ámbito laboral o emprendedor a la Comunidad LGBTIQ</w:t>
      </w:r>
    </w:p>
    <w:p w14:paraId="152BE69C" w14:textId="77777777" w:rsidR="006F12D7" w:rsidRDefault="006F12D7" w:rsidP="006F12D7">
      <w:pPr>
        <w:pStyle w:val="Listaconvietas"/>
        <w:numPr>
          <w:ilvl w:val="0"/>
          <w:numId w:val="0"/>
        </w:numPr>
        <w:rPr>
          <w:rFonts w:ascii="Garamond" w:eastAsiaTheme="majorEastAsia" w:hAnsi="Garamond" w:cstheme="majorBidi"/>
          <w:sz w:val="24"/>
          <w:szCs w:val="24"/>
          <w:lang w:val="es-CO"/>
        </w:rPr>
      </w:pPr>
    </w:p>
    <w:p w14:paraId="2C2780DA" w14:textId="41E6A92A" w:rsidR="006F12D7" w:rsidRDefault="006F12D7" w:rsidP="006F12D7">
      <w:pPr>
        <w:pStyle w:val="Listaconvietas"/>
        <w:numPr>
          <w:ilvl w:val="0"/>
          <w:numId w:val="0"/>
        </w:numPr>
        <w:rPr>
          <w:rFonts w:ascii="Garamond" w:eastAsiaTheme="majorEastAsia" w:hAnsi="Garamond" w:cstheme="majorBidi"/>
          <w:b/>
          <w:sz w:val="24"/>
          <w:szCs w:val="24"/>
          <w:lang w:val="es-CO"/>
        </w:rPr>
      </w:pPr>
      <w:r w:rsidRPr="006F12D7">
        <w:rPr>
          <w:rFonts w:ascii="Garamond" w:eastAsiaTheme="majorEastAsia" w:hAnsi="Garamond" w:cstheme="majorBidi"/>
          <w:b/>
          <w:sz w:val="24"/>
          <w:szCs w:val="24"/>
          <w:lang w:val="es-CO"/>
        </w:rPr>
        <w:t>Objetivos Específicos</w:t>
      </w:r>
    </w:p>
    <w:p w14:paraId="48F4975C" w14:textId="77777777" w:rsidR="006F12D7" w:rsidRPr="006F12D7" w:rsidRDefault="006F12D7" w:rsidP="006F12D7">
      <w:pPr>
        <w:pStyle w:val="Listaconvietas"/>
        <w:numPr>
          <w:ilvl w:val="0"/>
          <w:numId w:val="0"/>
        </w:numPr>
        <w:rPr>
          <w:rFonts w:ascii="Garamond" w:eastAsiaTheme="majorEastAsia" w:hAnsi="Garamond" w:cstheme="majorBidi"/>
          <w:b/>
          <w:sz w:val="24"/>
          <w:szCs w:val="24"/>
          <w:lang w:val="es-CO"/>
        </w:rPr>
      </w:pPr>
    </w:p>
    <w:p w14:paraId="0286E9D7" w14:textId="77777777" w:rsidR="006F12D7" w:rsidRPr="006F12D7" w:rsidRDefault="006F12D7" w:rsidP="006F12D7">
      <w:pPr>
        <w:pStyle w:val="Listaconvietas"/>
        <w:rPr>
          <w:rFonts w:ascii="Garamond" w:eastAsiaTheme="majorEastAsia" w:hAnsi="Garamond" w:cstheme="majorBidi"/>
          <w:sz w:val="24"/>
          <w:szCs w:val="24"/>
          <w:lang w:val="es-CO"/>
        </w:rPr>
      </w:pPr>
      <w:r w:rsidRPr="006F12D7">
        <w:rPr>
          <w:rFonts w:ascii="Garamond" w:eastAsiaTheme="majorEastAsia" w:hAnsi="Garamond" w:cstheme="majorBidi"/>
          <w:sz w:val="24"/>
          <w:szCs w:val="24"/>
          <w:lang w:val="es-CO"/>
        </w:rPr>
        <w:t>Desarrollar habilidades en técnicas básicas y avanzadas de peluquería y estética.</w:t>
      </w:r>
    </w:p>
    <w:p w14:paraId="116DFFA3" w14:textId="77777777" w:rsidR="006F12D7" w:rsidRPr="006F12D7" w:rsidRDefault="006F12D7" w:rsidP="006F12D7">
      <w:pPr>
        <w:pStyle w:val="Listaconvietas"/>
        <w:rPr>
          <w:rFonts w:ascii="Garamond" w:eastAsiaTheme="majorEastAsia" w:hAnsi="Garamond" w:cstheme="majorBidi"/>
          <w:sz w:val="24"/>
          <w:szCs w:val="24"/>
          <w:lang w:val="es-CO"/>
        </w:rPr>
      </w:pPr>
      <w:r w:rsidRPr="006F12D7">
        <w:rPr>
          <w:rFonts w:ascii="Garamond" w:eastAsiaTheme="majorEastAsia" w:hAnsi="Garamond" w:cstheme="majorBidi"/>
          <w:sz w:val="24"/>
          <w:szCs w:val="24"/>
          <w:lang w:val="es-CO"/>
        </w:rPr>
        <w:t>Fomentar el emprendimiento y el autoempleo.</w:t>
      </w:r>
    </w:p>
    <w:p w14:paraId="1E96C36D" w14:textId="77777777" w:rsidR="006F12D7" w:rsidRPr="006F12D7" w:rsidRDefault="006F12D7" w:rsidP="006F12D7">
      <w:pPr>
        <w:pStyle w:val="Listaconvietas"/>
        <w:rPr>
          <w:rFonts w:ascii="Garamond" w:eastAsiaTheme="majorEastAsia" w:hAnsi="Garamond" w:cstheme="majorBidi"/>
          <w:sz w:val="24"/>
          <w:szCs w:val="24"/>
          <w:lang w:val="es-CO"/>
        </w:rPr>
      </w:pPr>
      <w:r w:rsidRPr="006F12D7">
        <w:rPr>
          <w:rFonts w:ascii="Garamond" w:eastAsiaTheme="majorEastAsia" w:hAnsi="Garamond" w:cstheme="majorBidi"/>
          <w:sz w:val="24"/>
          <w:szCs w:val="24"/>
          <w:lang w:val="es-CO"/>
        </w:rPr>
        <w:t>Promover la autoestima, el liderazgo y la autonomía personal.</w:t>
      </w:r>
    </w:p>
    <w:p w14:paraId="143C5F96" w14:textId="44E8828F" w:rsidR="006F12D7" w:rsidRDefault="006F12D7" w:rsidP="006F12D7">
      <w:pPr>
        <w:pStyle w:val="Listaconvietas"/>
        <w:rPr>
          <w:rFonts w:ascii="Garamond" w:eastAsiaTheme="majorEastAsia" w:hAnsi="Garamond" w:cstheme="majorBidi"/>
          <w:sz w:val="24"/>
          <w:szCs w:val="24"/>
          <w:lang w:val="es-CO"/>
        </w:rPr>
      </w:pPr>
      <w:r w:rsidRPr="006F12D7">
        <w:rPr>
          <w:rFonts w:ascii="Garamond" w:eastAsiaTheme="majorEastAsia" w:hAnsi="Garamond" w:cstheme="majorBidi"/>
          <w:sz w:val="24"/>
          <w:szCs w:val="24"/>
          <w:lang w:val="es-CO"/>
        </w:rPr>
        <w:t>Incluir a personas en situación de vulnerabilidad o con poca formación previa.</w:t>
      </w:r>
    </w:p>
    <w:p w14:paraId="26E57BDF" w14:textId="77777777" w:rsidR="005D664E" w:rsidRPr="006F12D7" w:rsidRDefault="005D664E" w:rsidP="005D664E">
      <w:pPr>
        <w:pStyle w:val="Listaconvietas"/>
        <w:numPr>
          <w:ilvl w:val="0"/>
          <w:numId w:val="0"/>
        </w:numPr>
        <w:ind w:left="720"/>
        <w:rPr>
          <w:rFonts w:ascii="Garamond" w:eastAsiaTheme="majorEastAsia" w:hAnsi="Garamond" w:cstheme="majorBidi"/>
          <w:sz w:val="24"/>
          <w:szCs w:val="24"/>
          <w:lang w:val="es-CO"/>
        </w:rPr>
      </w:pPr>
    </w:p>
    <w:p w14:paraId="055F1536" w14:textId="13E414F2" w:rsidR="006F12D7" w:rsidRDefault="006F12D7" w:rsidP="006F12D7">
      <w:pPr>
        <w:pStyle w:val="Listaconvietas"/>
        <w:numPr>
          <w:ilvl w:val="0"/>
          <w:numId w:val="0"/>
        </w:numPr>
        <w:rPr>
          <w:rFonts w:ascii="Garamond" w:eastAsiaTheme="majorEastAsia" w:hAnsi="Garamond" w:cstheme="majorBidi"/>
          <w:b/>
          <w:sz w:val="24"/>
          <w:szCs w:val="24"/>
          <w:lang w:val="es-CO"/>
        </w:rPr>
      </w:pPr>
      <w:r w:rsidRPr="006F12D7">
        <w:rPr>
          <w:rFonts w:ascii="Garamond" w:eastAsiaTheme="majorEastAsia" w:hAnsi="Garamond" w:cstheme="majorBidi"/>
          <w:b/>
          <w:sz w:val="24"/>
          <w:szCs w:val="24"/>
          <w:lang w:val="es-CO"/>
        </w:rPr>
        <w:lastRenderedPageBreak/>
        <w:t>Población Beneficiaria</w:t>
      </w:r>
    </w:p>
    <w:p w14:paraId="3EBC5FE1" w14:textId="246EA635" w:rsidR="005D664E" w:rsidRPr="005D664E" w:rsidRDefault="005D664E" w:rsidP="005D664E">
      <w:pPr>
        <w:pStyle w:val="Listaconvietas"/>
        <w:rPr>
          <w:lang w:val="es-CO"/>
        </w:rPr>
      </w:pPr>
      <w:r w:rsidRPr="005D664E">
        <w:rPr>
          <w:lang w:val="es-CO"/>
        </w:rPr>
        <w:t>Personas LGBTI de todas las edades, especialmente jóvenes y personas trans.</w:t>
      </w:r>
    </w:p>
    <w:p w14:paraId="5BB712A1" w14:textId="56CE0EFD" w:rsidR="005D664E" w:rsidRPr="005D664E" w:rsidRDefault="005D664E" w:rsidP="005D664E">
      <w:pPr>
        <w:pStyle w:val="Listaconvietas"/>
        <w:rPr>
          <w:lang w:val="es-CO"/>
        </w:rPr>
      </w:pPr>
      <w:r w:rsidRPr="005D664E">
        <w:rPr>
          <w:lang w:val="es-CO"/>
        </w:rPr>
        <w:t>Personas en situación de vulnerabilida</w:t>
      </w:r>
      <w:r>
        <w:rPr>
          <w:lang w:val="es-CO"/>
        </w:rPr>
        <w:t>d económica o exclusión laboral de la Comunidad LGBTI</w:t>
      </w:r>
    </w:p>
    <w:p w14:paraId="195286CD" w14:textId="7A781644" w:rsidR="005D664E" w:rsidRPr="005D664E" w:rsidRDefault="005D664E" w:rsidP="005D664E">
      <w:pPr>
        <w:pStyle w:val="Listaconvietas"/>
        <w:rPr>
          <w:lang w:val="es-CO"/>
        </w:rPr>
      </w:pPr>
      <w:r w:rsidRPr="005D664E">
        <w:rPr>
          <w:lang w:val="es-CO"/>
        </w:rPr>
        <w:t xml:space="preserve">Número estimado: </w:t>
      </w:r>
      <w:r>
        <w:rPr>
          <w:lang w:val="es-CO"/>
        </w:rPr>
        <w:t>50</w:t>
      </w:r>
      <w:r w:rsidRPr="005D664E">
        <w:rPr>
          <w:lang w:val="es-CO"/>
        </w:rPr>
        <w:t xml:space="preserve"> participantes </w:t>
      </w:r>
    </w:p>
    <w:p w14:paraId="497826A1" w14:textId="2246C0DC" w:rsidR="006F12D7" w:rsidRDefault="006F12D7" w:rsidP="005D664E">
      <w:pPr>
        <w:pStyle w:val="Listaconvietas"/>
        <w:numPr>
          <w:ilvl w:val="0"/>
          <w:numId w:val="0"/>
        </w:numPr>
        <w:rPr>
          <w:rFonts w:eastAsia="Times New Roman"/>
          <w:b/>
          <w:lang w:val="es-CO"/>
        </w:rPr>
      </w:pPr>
    </w:p>
    <w:p w14:paraId="2327FA79" w14:textId="397D7579" w:rsidR="005D664E" w:rsidRDefault="005D664E" w:rsidP="005D664E">
      <w:pPr>
        <w:pStyle w:val="Listaconvietas"/>
        <w:numPr>
          <w:ilvl w:val="0"/>
          <w:numId w:val="0"/>
        </w:numPr>
        <w:rPr>
          <w:rFonts w:eastAsia="Times New Roman"/>
          <w:b/>
          <w:lang w:val="es-CO"/>
        </w:rPr>
      </w:pPr>
      <w:r w:rsidRPr="005D664E">
        <w:rPr>
          <w:rFonts w:eastAsia="Times New Roman"/>
          <w:b/>
          <w:lang w:val="es-CO"/>
        </w:rPr>
        <w:t>Metodología</w:t>
      </w:r>
    </w:p>
    <w:p w14:paraId="4FC0BCA3" w14:textId="77777777" w:rsidR="005D664E" w:rsidRPr="005D664E" w:rsidRDefault="005D664E" w:rsidP="005D664E">
      <w:pPr>
        <w:pStyle w:val="Listaconvietas"/>
        <w:rPr>
          <w:rFonts w:eastAsia="Times New Roman"/>
          <w:lang w:val="es-CO"/>
        </w:rPr>
      </w:pPr>
      <w:commentRangeStart w:id="49"/>
      <w:r w:rsidRPr="005D664E">
        <w:rPr>
          <w:rFonts w:eastAsia="Times New Roman"/>
          <w:lang w:val="es-CO"/>
        </w:rPr>
        <w:t>Clases teóricas y prácticas participativas.</w:t>
      </w:r>
      <w:commentRangeEnd w:id="49"/>
      <w:r w:rsidR="00E86F22">
        <w:rPr>
          <w:rStyle w:val="Refdecomentario"/>
          <w:rFonts w:eastAsia="Calibri"/>
          <w:lang w:val="es-CO"/>
        </w:rPr>
        <w:commentReference w:id="49"/>
      </w:r>
    </w:p>
    <w:p w14:paraId="2E5D0516" w14:textId="77777777" w:rsidR="005D664E" w:rsidRPr="005D664E" w:rsidRDefault="005D664E" w:rsidP="005D664E">
      <w:pPr>
        <w:pStyle w:val="Listaconvietas"/>
        <w:rPr>
          <w:rFonts w:eastAsia="Times New Roman"/>
          <w:lang w:val="es-CO"/>
        </w:rPr>
      </w:pPr>
      <w:r w:rsidRPr="005D664E">
        <w:rPr>
          <w:rFonts w:eastAsia="Times New Roman"/>
          <w:lang w:val="es-CO"/>
        </w:rPr>
        <w:t>Trabajo en parejas y grupos colaborativos.</w:t>
      </w:r>
    </w:p>
    <w:p w14:paraId="2128BEBF" w14:textId="77777777" w:rsidR="005D664E" w:rsidRPr="005D664E" w:rsidRDefault="005D664E" w:rsidP="005D664E">
      <w:pPr>
        <w:pStyle w:val="Listaconvietas"/>
        <w:rPr>
          <w:rFonts w:eastAsia="Times New Roman"/>
          <w:lang w:val="es-CO"/>
        </w:rPr>
      </w:pPr>
      <w:r w:rsidRPr="005D664E">
        <w:rPr>
          <w:rFonts w:eastAsia="Times New Roman"/>
          <w:lang w:val="es-CO"/>
        </w:rPr>
        <w:t>Enfoque de género, diversidad e inclusión.</w:t>
      </w:r>
    </w:p>
    <w:p w14:paraId="7E48FDCB" w14:textId="77777777" w:rsidR="005D664E" w:rsidRPr="005D664E" w:rsidRDefault="005D664E" w:rsidP="005D664E">
      <w:pPr>
        <w:pStyle w:val="Listaconvietas"/>
        <w:rPr>
          <w:rFonts w:eastAsia="Times New Roman"/>
          <w:lang w:val="es-CO"/>
        </w:rPr>
      </w:pPr>
      <w:r w:rsidRPr="005D664E">
        <w:rPr>
          <w:rFonts w:eastAsia="Times New Roman"/>
          <w:lang w:val="es-CO"/>
        </w:rPr>
        <w:t>Prácticas con modelos reales y simulaciones.</w:t>
      </w:r>
    </w:p>
    <w:p w14:paraId="38C2C218" w14:textId="77777777" w:rsidR="005D664E" w:rsidRPr="005D664E" w:rsidRDefault="005D664E" w:rsidP="005D664E">
      <w:pPr>
        <w:pStyle w:val="Listaconvietas"/>
        <w:rPr>
          <w:rFonts w:eastAsia="Times New Roman"/>
          <w:lang w:val="es-CO"/>
        </w:rPr>
      </w:pPr>
      <w:r w:rsidRPr="005D664E">
        <w:rPr>
          <w:rFonts w:eastAsia="Times New Roman"/>
          <w:lang w:val="es-CO"/>
        </w:rPr>
        <w:t>Espacios de diálogo sobre identidad, autoestima y derechos humanos.</w:t>
      </w:r>
    </w:p>
    <w:p w14:paraId="229CE84A" w14:textId="77777777" w:rsidR="005D664E" w:rsidRPr="005D664E" w:rsidRDefault="005D664E" w:rsidP="005D664E">
      <w:pPr>
        <w:pStyle w:val="Listaconvietas"/>
        <w:numPr>
          <w:ilvl w:val="0"/>
          <w:numId w:val="0"/>
        </w:numPr>
        <w:ind w:left="720" w:hanging="360"/>
        <w:rPr>
          <w:rFonts w:eastAsia="Times New Roman"/>
          <w:b/>
          <w:lang w:val="es-CO"/>
        </w:rPr>
      </w:pPr>
    </w:p>
    <w:p w14:paraId="788822FD" w14:textId="31433CDD" w:rsidR="005D664E" w:rsidRDefault="005D664E" w:rsidP="005D664E">
      <w:pPr>
        <w:pStyle w:val="Listaconvietas"/>
        <w:numPr>
          <w:ilvl w:val="0"/>
          <w:numId w:val="0"/>
        </w:numPr>
        <w:rPr>
          <w:rFonts w:eastAsia="Times New Roman"/>
          <w:b/>
          <w:lang w:val="es-CO"/>
        </w:rPr>
      </w:pPr>
      <w:commentRangeStart w:id="50"/>
      <w:r w:rsidRPr="005D664E">
        <w:rPr>
          <w:rFonts w:eastAsia="Times New Roman"/>
          <w:b/>
          <w:lang w:val="es-CO"/>
        </w:rPr>
        <w:t>Módulos de For</w:t>
      </w:r>
      <w:r w:rsidR="009A4554">
        <w:rPr>
          <w:rFonts w:eastAsia="Times New Roman"/>
          <w:b/>
          <w:lang w:val="es-CO"/>
        </w:rPr>
        <w:t>talecimiento</w:t>
      </w:r>
      <w:commentRangeEnd w:id="50"/>
      <w:r w:rsidR="00E86F22">
        <w:rPr>
          <w:rStyle w:val="Refdecomentario"/>
          <w:rFonts w:eastAsia="Calibri"/>
          <w:lang w:val="es-CO"/>
        </w:rPr>
        <w:commentReference w:id="50"/>
      </w:r>
    </w:p>
    <w:p w14:paraId="4D2F0469" w14:textId="77777777" w:rsidR="005D664E" w:rsidRPr="005D664E" w:rsidRDefault="005D664E" w:rsidP="005D664E">
      <w:pPr>
        <w:pStyle w:val="Listaconvietas"/>
        <w:rPr>
          <w:rFonts w:eastAsia="Times New Roman"/>
          <w:lang w:val="es-CO"/>
        </w:rPr>
      </w:pPr>
      <w:commentRangeStart w:id="51"/>
      <w:r w:rsidRPr="005D664E">
        <w:rPr>
          <w:rFonts w:eastAsia="Times New Roman"/>
          <w:lang w:val="es-CO"/>
        </w:rPr>
        <w:t>Técnicas básicas de peluquería (corte, lavado, secado)</w:t>
      </w:r>
    </w:p>
    <w:p w14:paraId="00068969" w14:textId="77777777" w:rsidR="005D664E" w:rsidRPr="005D664E" w:rsidRDefault="005D664E" w:rsidP="005D664E">
      <w:pPr>
        <w:pStyle w:val="Listaconvietas"/>
        <w:rPr>
          <w:rFonts w:eastAsia="Times New Roman"/>
          <w:lang w:val="es-CO"/>
        </w:rPr>
      </w:pPr>
      <w:r w:rsidRPr="005D664E">
        <w:rPr>
          <w:rFonts w:eastAsia="Times New Roman"/>
          <w:lang w:val="es-CO"/>
        </w:rPr>
        <w:t>Colorimetría y aplicación de tintes</w:t>
      </w:r>
    </w:p>
    <w:p w14:paraId="3C5C07E2" w14:textId="77777777" w:rsidR="005D664E" w:rsidRPr="005D664E" w:rsidRDefault="005D664E" w:rsidP="005D664E">
      <w:pPr>
        <w:pStyle w:val="Listaconvietas"/>
        <w:rPr>
          <w:rFonts w:eastAsia="Times New Roman"/>
          <w:lang w:val="es-CO"/>
        </w:rPr>
      </w:pPr>
      <w:r w:rsidRPr="005D664E">
        <w:rPr>
          <w:rFonts w:eastAsia="Times New Roman"/>
          <w:lang w:val="es-CO"/>
        </w:rPr>
        <w:t>Diseño de cejas, pestañas y maquillaje artístico/social</w:t>
      </w:r>
    </w:p>
    <w:p w14:paraId="79111D8C" w14:textId="40703E0A" w:rsidR="005D664E" w:rsidRPr="005D664E" w:rsidRDefault="005D664E" w:rsidP="005D664E">
      <w:pPr>
        <w:pStyle w:val="Listaconvietas"/>
        <w:rPr>
          <w:rFonts w:eastAsia="Times New Roman"/>
          <w:lang w:val="es-CO"/>
        </w:rPr>
      </w:pPr>
      <w:r w:rsidRPr="005D664E">
        <w:rPr>
          <w:rFonts w:eastAsia="Times New Roman"/>
          <w:lang w:val="es-CO"/>
        </w:rPr>
        <w:t>Cuidado de uñas y manicure/pedicure</w:t>
      </w:r>
      <w:r w:rsidR="00996A49">
        <w:rPr>
          <w:rFonts w:eastAsia="Times New Roman"/>
          <w:lang w:val="es-CO"/>
        </w:rPr>
        <w:t>.</w:t>
      </w:r>
    </w:p>
    <w:p w14:paraId="54FB1190" w14:textId="77777777" w:rsidR="005D664E" w:rsidRPr="005D664E" w:rsidRDefault="005D664E" w:rsidP="005D664E">
      <w:pPr>
        <w:pStyle w:val="Listaconvietas"/>
        <w:rPr>
          <w:rFonts w:eastAsia="Times New Roman"/>
          <w:lang w:val="es-CO"/>
        </w:rPr>
      </w:pPr>
      <w:r w:rsidRPr="005D664E">
        <w:rPr>
          <w:rFonts w:eastAsia="Times New Roman"/>
          <w:lang w:val="es-CO"/>
        </w:rPr>
        <w:t>Estilismo, peinados y expresión de género</w:t>
      </w:r>
    </w:p>
    <w:p w14:paraId="56CC9662" w14:textId="77777777" w:rsidR="005D664E" w:rsidRPr="005D664E" w:rsidRDefault="005D664E" w:rsidP="005D664E">
      <w:pPr>
        <w:pStyle w:val="Listaconvietas"/>
        <w:rPr>
          <w:rFonts w:eastAsia="Times New Roman"/>
          <w:lang w:val="es-CO"/>
        </w:rPr>
      </w:pPr>
      <w:r w:rsidRPr="005D664E">
        <w:rPr>
          <w:rFonts w:eastAsia="Times New Roman"/>
          <w:lang w:val="es-CO"/>
        </w:rPr>
        <w:t>Atención al cliente desde el respeto a la diversidad</w:t>
      </w:r>
    </w:p>
    <w:p w14:paraId="2586AF37" w14:textId="77777777" w:rsidR="005D664E" w:rsidRPr="005D664E" w:rsidRDefault="005D664E" w:rsidP="005D664E">
      <w:pPr>
        <w:pStyle w:val="Listaconvietas"/>
        <w:rPr>
          <w:rFonts w:eastAsia="Times New Roman"/>
          <w:lang w:val="es-CO"/>
        </w:rPr>
      </w:pPr>
      <w:r w:rsidRPr="005D664E">
        <w:rPr>
          <w:rFonts w:eastAsia="Times New Roman"/>
          <w:lang w:val="es-CO"/>
        </w:rPr>
        <w:t>Emprendimiento, marca personal y marketing digital</w:t>
      </w:r>
      <w:commentRangeEnd w:id="51"/>
      <w:r w:rsidR="00E86F22">
        <w:rPr>
          <w:rStyle w:val="Refdecomentario"/>
          <w:rFonts w:eastAsia="Calibri"/>
          <w:lang w:val="es-CO"/>
        </w:rPr>
        <w:commentReference w:id="51"/>
      </w:r>
    </w:p>
    <w:p w14:paraId="3AFCA68D" w14:textId="77777777" w:rsidR="005D664E" w:rsidRPr="005D664E" w:rsidRDefault="005D664E" w:rsidP="005D664E">
      <w:pPr>
        <w:pStyle w:val="Listaconvietas"/>
        <w:numPr>
          <w:ilvl w:val="0"/>
          <w:numId w:val="0"/>
        </w:numPr>
        <w:ind w:left="360"/>
        <w:rPr>
          <w:rFonts w:eastAsia="Times New Roman"/>
          <w:b/>
          <w:lang w:val="es-CO"/>
        </w:rPr>
      </w:pPr>
    </w:p>
    <w:p w14:paraId="098E4A57" w14:textId="185FD41D" w:rsidR="005D664E" w:rsidRDefault="005D664E" w:rsidP="005D664E">
      <w:pPr>
        <w:pStyle w:val="Listaconvietas"/>
        <w:numPr>
          <w:ilvl w:val="0"/>
          <w:numId w:val="0"/>
        </w:numPr>
        <w:rPr>
          <w:rFonts w:eastAsia="Times New Roman"/>
          <w:b/>
          <w:lang w:val="es-CO"/>
        </w:rPr>
      </w:pPr>
      <w:r w:rsidRPr="005D664E">
        <w:rPr>
          <w:rFonts w:eastAsia="Times New Roman"/>
          <w:b/>
          <w:lang w:val="es-CO"/>
        </w:rPr>
        <w:t>Recursos Necesarios</w:t>
      </w:r>
    </w:p>
    <w:p w14:paraId="3B67CA3A" w14:textId="7425ACDB" w:rsidR="005D664E" w:rsidRPr="005D664E" w:rsidRDefault="005D664E" w:rsidP="007E69D5">
      <w:pPr>
        <w:pStyle w:val="Listaconvietas"/>
        <w:rPr>
          <w:rFonts w:eastAsia="Times New Roman"/>
          <w:lang w:val="es-CO"/>
        </w:rPr>
      </w:pPr>
      <w:r w:rsidRPr="005D664E">
        <w:rPr>
          <w:rFonts w:eastAsia="Times New Roman"/>
          <w:lang w:val="es-CO"/>
        </w:rPr>
        <w:t>Humanos: Instructor/a en belleza y peluquería Facilitador/a en derechos LGBTI y liderazgo</w:t>
      </w:r>
    </w:p>
    <w:p w14:paraId="63C018ED" w14:textId="6F5C29DB" w:rsidR="005D664E" w:rsidRPr="005D664E" w:rsidRDefault="005D664E" w:rsidP="007F26BB">
      <w:pPr>
        <w:pStyle w:val="Listaconvietas"/>
        <w:rPr>
          <w:rFonts w:eastAsia="Times New Roman"/>
          <w:lang w:val="es-CO"/>
        </w:rPr>
      </w:pPr>
      <w:r w:rsidRPr="005D664E">
        <w:rPr>
          <w:rFonts w:eastAsia="Times New Roman"/>
          <w:lang w:val="es-CO"/>
        </w:rPr>
        <w:t>Materiales: Kits de peluquería, maquillaje y uñas</w:t>
      </w:r>
    </w:p>
    <w:p w14:paraId="37828E2F" w14:textId="77777777" w:rsidR="005D664E" w:rsidRPr="005D664E" w:rsidRDefault="005D664E" w:rsidP="005D664E">
      <w:pPr>
        <w:pStyle w:val="Listaconvietas"/>
        <w:rPr>
          <w:rFonts w:eastAsia="Times New Roman"/>
          <w:lang w:val="es-CO"/>
        </w:rPr>
      </w:pPr>
      <w:r w:rsidRPr="005D664E">
        <w:rPr>
          <w:rFonts w:eastAsia="Times New Roman"/>
          <w:lang w:val="es-CO"/>
        </w:rPr>
        <w:t>Espejos, sillas, mesas, materiales didácticos</w:t>
      </w:r>
    </w:p>
    <w:p w14:paraId="4F9934AE" w14:textId="77777777" w:rsidR="005D664E" w:rsidRPr="005D664E" w:rsidRDefault="005D664E" w:rsidP="005D664E">
      <w:pPr>
        <w:pStyle w:val="Listaconvietas"/>
        <w:rPr>
          <w:rFonts w:eastAsia="Times New Roman"/>
          <w:lang w:val="es-CO"/>
        </w:rPr>
      </w:pPr>
      <w:r w:rsidRPr="005D664E">
        <w:rPr>
          <w:rFonts w:eastAsia="Times New Roman"/>
          <w:lang w:val="es-CO"/>
        </w:rPr>
        <w:t>Cuadernos, certificados, afiches</w:t>
      </w:r>
    </w:p>
    <w:p w14:paraId="510E97A3" w14:textId="048FE377" w:rsidR="005D664E" w:rsidRPr="005D664E" w:rsidRDefault="005D664E" w:rsidP="007D641B">
      <w:pPr>
        <w:pStyle w:val="Listaconvietas"/>
        <w:rPr>
          <w:rFonts w:eastAsia="Times New Roman"/>
          <w:lang w:val="es-CO"/>
        </w:rPr>
      </w:pPr>
      <w:r w:rsidRPr="005D664E">
        <w:rPr>
          <w:rFonts w:eastAsia="Times New Roman"/>
          <w:lang w:val="es-CO"/>
        </w:rPr>
        <w:t>Logísticos:   Espacio inclusivo y seguro</w:t>
      </w:r>
    </w:p>
    <w:p w14:paraId="1C15CE20" w14:textId="77777777" w:rsidR="005D664E" w:rsidRDefault="005D664E" w:rsidP="005D664E">
      <w:pPr>
        <w:pStyle w:val="Listaconvietas"/>
        <w:rPr>
          <w:rFonts w:eastAsia="Times New Roman"/>
          <w:lang w:val="es-CO"/>
        </w:rPr>
      </w:pPr>
      <w:r w:rsidRPr="005D664E">
        <w:rPr>
          <w:rFonts w:eastAsia="Times New Roman"/>
          <w:lang w:val="es-CO"/>
        </w:rPr>
        <w:t>Refrigeri</w:t>
      </w:r>
      <w:r>
        <w:rPr>
          <w:rFonts w:eastAsia="Times New Roman"/>
          <w:lang w:val="es-CO"/>
        </w:rPr>
        <w:t>os, transporte (si se requiere)</w:t>
      </w:r>
    </w:p>
    <w:p w14:paraId="52DE0F82" w14:textId="77777777" w:rsidR="005D664E" w:rsidRDefault="005D664E" w:rsidP="005D664E">
      <w:pPr>
        <w:pStyle w:val="Listaconvietas"/>
        <w:numPr>
          <w:ilvl w:val="0"/>
          <w:numId w:val="0"/>
        </w:numPr>
        <w:rPr>
          <w:rFonts w:eastAsia="Times New Roman"/>
          <w:lang w:val="es-CO"/>
        </w:rPr>
      </w:pPr>
    </w:p>
    <w:p w14:paraId="57A448EF" w14:textId="72917FBB" w:rsidR="005D664E" w:rsidRPr="005D664E" w:rsidRDefault="005D664E" w:rsidP="005D664E">
      <w:pPr>
        <w:pStyle w:val="Listaconvietas"/>
        <w:numPr>
          <w:ilvl w:val="0"/>
          <w:numId w:val="0"/>
        </w:numPr>
        <w:rPr>
          <w:rFonts w:eastAsia="Times New Roman"/>
          <w:lang w:val="es-CO"/>
        </w:rPr>
      </w:pPr>
      <w:r w:rsidRPr="005D664E">
        <w:rPr>
          <w:rFonts w:eastAsia="Times New Roman"/>
          <w:b/>
          <w:lang w:val="es-CO"/>
        </w:rPr>
        <w:t>Duración del Proyecto</w:t>
      </w:r>
    </w:p>
    <w:p w14:paraId="548ED2D0" w14:textId="0EDF1CD0" w:rsidR="005D664E" w:rsidRPr="009A4554" w:rsidRDefault="005D664E" w:rsidP="005D664E">
      <w:pPr>
        <w:pStyle w:val="Listaconvietas"/>
        <w:rPr>
          <w:rFonts w:eastAsia="Times New Roman"/>
          <w:lang w:val="es-CO"/>
        </w:rPr>
      </w:pPr>
      <w:commentRangeStart w:id="52"/>
      <w:r w:rsidRPr="009A4554">
        <w:rPr>
          <w:rFonts w:eastAsia="Times New Roman"/>
          <w:lang w:val="es-CO"/>
        </w:rPr>
        <w:t>2 a 4 meses (dependiendo del nivel de profundidad)</w:t>
      </w:r>
      <w:commentRangeEnd w:id="52"/>
      <w:r w:rsidR="00E86F22">
        <w:rPr>
          <w:rStyle w:val="Refdecomentario"/>
          <w:rFonts w:eastAsia="Calibri"/>
          <w:lang w:val="es-CO"/>
        </w:rPr>
        <w:commentReference w:id="52"/>
      </w:r>
    </w:p>
    <w:p w14:paraId="06E24A23" w14:textId="77777777" w:rsidR="005D664E" w:rsidRPr="009A4554" w:rsidRDefault="005D664E" w:rsidP="005D664E">
      <w:pPr>
        <w:pStyle w:val="Listaconvietas"/>
        <w:rPr>
          <w:rFonts w:eastAsia="Times New Roman"/>
          <w:lang w:val="es-CO"/>
        </w:rPr>
      </w:pPr>
      <w:r w:rsidRPr="009A4554">
        <w:rPr>
          <w:rFonts w:eastAsia="Times New Roman"/>
          <w:lang w:val="es-CO"/>
        </w:rPr>
        <w:t>2 o 3 sesiones por semana (2 a 3 horas cada una)</w:t>
      </w:r>
    </w:p>
    <w:p w14:paraId="38FF7DC0" w14:textId="77777777" w:rsidR="005D664E" w:rsidRDefault="005D664E" w:rsidP="005D664E">
      <w:pPr>
        <w:pStyle w:val="Listaconvietas"/>
        <w:numPr>
          <w:ilvl w:val="0"/>
          <w:numId w:val="0"/>
        </w:numPr>
        <w:rPr>
          <w:rFonts w:eastAsia="Times New Roman"/>
          <w:b/>
          <w:lang w:val="es-CO"/>
        </w:rPr>
      </w:pPr>
    </w:p>
    <w:p w14:paraId="4732603A" w14:textId="03463F85" w:rsidR="005D664E" w:rsidRPr="005D664E" w:rsidRDefault="005D664E" w:rsidP="005D664E">
      <w:pPr>
        <w:pStyle w:val="Listaconvietas"/>
        <w:numPr>
          <w:ilvl w:val="0"/>
          <w:numId w:val="0"/>
        </w:numPr>
        <w:rPr>
          <w:rFonts w:eastAsia="Times New Roman"/>
          <w:b/>
          <w:lang w:val="es-CO"/>
        </w:rPr>
      </w:pPr>
      <w:r w:rsidRPr="005D664E">
        <w:rPr>
          <w:rFonts w:eastAsia="Times New Roman"/>
          <w:b/>
          <w:lang w:val="es-CO"/>
        </w:rPr>
        <w:t>Evaluación y Seguimiento</w:t>
      </w:r>
    </w:p>
    <w:p w14:paraId="596B3B28" w14:textId="6DDB9FCE" w:rsidR="005D664E" w:rsidRPr="009A4554" w:rsidRDefault="005D664E" w:rsidP="009A4554">
      <w:pPr>
        <w:pStyle w:val="Listaconvietas"/>
        <w:rPr>
          <w:rFonts w:eastAsia="Times New Roman"/>
          <w:lang w:val="es-CO"/>
        </w:rPr>
      </w:pPr>
      <w:r w:rsidRPr="009A4554">
        <w:rPr>
          <w:rFonts w:eastAsia="Times New Roman"/>
          <w:lang w:val="es-CO"/>
        </w:rPr>
        <w:t>Lista de asistencia</w:t>
      </w:r>
    </w:p>
    <w:p w14:paraId="21735CCF" w14:textId="58978986" w:rsidR="005D664E" w:rsidRPr="009A4554" w:rsidRDefault="005D664E" w:rsidP="009A4554">
      <w:pPr>
        <w:pStyle w:val="Listaconvietas"/>
        <w:rPr>
          <w:rFonts w:eastAsia="Times New Roman"/>
          <w:lang w:val="es-CO"/>
        </w:rPr>
      </w:pPr>
      <w:r w:rsidRPr="009A4554">
        <w:rPr>
          <w:rFonts w:eastAsia="Times New Roman"/>
          <w:lang w:val="es-CO"/>
        </w:rPr>
        <w:t>Pruebas prác</w:t>
      </w:r>
      <w:r w:rsidR="009A4554" w:rsidRPr="009A4554">
        <w:rPr>
          <w:rFonts w:eastAsia="Times New Roman"/>
          <w:lang w:val="es-CO"/>
        </w:rPr>
        <w:t>ticas de habilidades adquiridas</w:t>
      </w:r>
    </w:p>
    <w:p w14:paraId="09D229C9" w14:textId="4D12FCC9" w:rsidR="005D664E" w:rsidRPr="009A4554" w:rsidRDefault="009A4554" w:rsidP="009A4554">
      <w:pPr>
        <w:pStyle w:val="Listaconvietas"/>
        <w:rPr>
          <w:rFonts w:eastAsia="Times New Roman"/>
          <w:lang w:val="es-CO"/>
        </w:rPr>
      </w:pPr>
      <w:r w:rsidRPr="009A4554">
        <w:rPr>
          <w:rFonts w:eastAsia="Times New Roman"/>
          <w:lang w:val="es-CO"/>
        </w:rPr>
        <w:t>Portafolio de trabajo final</w:t>
      </w:r>
    </w:p>
    <w:p w14:paraId="49F07702" w14:textId="41B033C9" w:rsidR="005D664E" w:rsidRPr="009A4554" w:rsidRDefault="005D664E" w:rsidP="009A4554">
      <w:pPr>
        <w:pStyle w:val="Listaconvietas"/>
        <w:rPr>
          <w:rFonts w:eastAsia="Times New Roman"/>
          <w:lang w:val="es-CO"/>
        </w:rPr>
      </w:pPr>
      <w:r w:rsidRPr="009A4554">
        <w:rPr>
          <w:rFonts w:eastAsia="Times New Roman"/>
          <w:lang w:val="es-CO"/>
        </w:rPr>
        <w:t>Encuesta</w:t>
      </w:r>
      <w:r w:rsidR="009A4554" w:rsidRPr="009A4554">
        <w:rPr>
          <w:rFonts w:eastAsia="Times New Roman"/>
          <w:lang w:val="es-CO"/>
        </w:rPr>
        <w:t>s de satisfacción y testimonios</w:t>
      </w:r>
    </w:p>
    <w:p w14:paraId="29125A73" w14:textId="118A5895" w:rsidR="005D664E" w:rsidRDefault="005D664E" w:rsidP="005D664E">
      <w:pPr>
        <w:pStyle w:val="Listaconvietas"/>
        <w:rPr>
          <w:rFonts w:eastAsia="Times New Roman"/>
          <w:lang w:val="es-CO"/>
        </w:rPr>
      </w:pPr>
      <w:r w:rsidRPr="009A4554">
        <w:rPr>
          <w:rFonts w:eastAsia="Times New Roman"/>
          <w:lang w:val="es-CO"/>
        </w:rPr>
        <w:t>Seguimiento a emprendedores/as egresados/as</w:t>
      </w:r>
    </w:p>
    <w:p w14:paraId="037508C0" w14:textId="592343C6" w:rsidR="004A2BDE" w:rsidRDefault="004A2BDE" w:rsidP="004A2BDE">
      <w:pPr>
        <w:pStyle w:val="Listaconvietas"/>
        <w:numPr>
          <w:ilvl w:val="0"/>
          <w:numId w:val="0"/>
        </w:numPr>
        <w:ind w:left="720"/>
        <w:rPr>
          <w:rFonts w:eastAsia="Times New Roman"/>
          <w:lang w:val="es-CO"/>
        </w:rPr>
      </w:pPr>
    </w:p>
    <w:p w14:paraId="38EBF69F" w14:textId="77777777" w:rsidR="004A2BDE" w:rsidRPr="009A4554" w:rsidRDefault="004A2BDE" w:rsidP="004A2BDE">
      <w:pPr>
        <w:pStyle w:val="Listaconvietas"/>
        <w:numPr>
          <w:ilvl w:val="0"/>
          <w:numId w:val="0"/>
        </w:numPr>
        <w:ind w:left="720"/>
        <w:rPr>
          <w:rFonts w:eastAsia="Times New Roman"/>
          <w:lang w:val="es-CO"/>
        </w:rPr>
      </w:pPr>
    </w:p>
    <w:p w14:paraId="1CA5C563" w14:textId="77777777" w:rsidR="009A4554" w:rsidRPr="009A4554" w:rsidRDefault="009A4554" w:rsidP="009A4554">
      <w:pPr>
        <w:pStyle w:val="Listaconvietas"/>
        <w:numPr>
          <w:ilvl w:val="0"/>
          <w:numId w:val="0"/>
        </w:numPr>
        <w:ind w:left="720" w:hanging="360"/>
        <w:rPr>
          <w:rFonts w:eastAsia="Times New Roman"/>
          <w:lang w:val="es-CO"/>
        </w:rPr>
      </w:pPr>
    </w:p>
    <w:p w14:paraId="7CF9B291" w14:textId="16DA3985" w:rsidR="005D664E" w:rsidRPr="009A4554" w:rsidRDefault="005D664E" w:rsidP="009A4554">
      <w:pPr>
        <w:pStyle w:val="Listaconvietas"/>
        <w:numPr>
          <w:ilvl w:val="0"/>
          <w:numId w:val="0"/>
        </w:numPr>
        <w:rPr>
          <w:rFonts w:eastAsia="Times New Roman"/>
          <w:b/>
          <w:lang w:val="es-CO"/>
        </w:rPr>
      </w:pPr>
      <w:r w:rsidRPr="009A4554">
        <w:rPr>
          <w:rFonts w:eastAsia="Times New Roman"/>
          <w:b/>
          <w:lang w:val="es-CO"/>
        </w:rPr>
        <w:lastRenderedPageBreak/>
        <w:t>Resultados Esperados</w:t>
      </w:r>
    </w:p>
    <w:p w14:paraId="4CDD6B66" w14:textId="77777777" w:rsidR="009A4554" w:rsidRPr="009A4554" w:rsidRDefault="009A4554" w:rsidP="009A4554">
      <w:pPr>
        <w:pStyle w:val="Listaconvietas"/>
        <w:numPr>
          <w:ilvl w:val="0"/>
          <w:numId w:val="0"/>
        </w:numPr>
        <w:rPr>
          <w:rFonts w:eastAsia="Times New Roman"/>
          <w:lang w:val="es-CO"/>
        </w:rPr>
      </w:pPr>
    </w:p>
    <w:p w14:paraId="62D694F7" w14:textId="42AF8BBB" w:rsidR="005D664E" w:rsidRPr="009A4554" w:rsidRDefault="005D664E" w:rsidP="009A4554">
      <w:pPr>
        <w:pStyle w:val="Listaconvietas"/>
        <w:rPr>
          <w:rFonts w:eastAsia="Times New Roman"/>
          <w:lang w:val="es-CO"/>
        </w:rPr>
      </w:pPr>
      <w:r w:rsidRPr="009A4554">
        <w:rPr>
          <w:rFonts w:eastAsia="Times New Roman"/>
          <w:lang w:val="es-CO"/>
        </w:rPr>
        <w:t>Al menos 80% de personas participantes adquieren co</w:t>
      </w:r>
      <w:r w:rsidR="009A4554" w:rsidRPr="009A4554">
        <w:rPr>
          <w:rFonts w:eastAsia="Times New Roman"/>
          <w:lang w:val="es-CO"/>
        </w:rPr>
        <w:t>mpetencias técnicas en belleza.</w:t>
      </w:r>
    </w:p>
    <w:p w14:paraId="5D1DC010" w14:textId="77777777" w:rsidR="005D664E" w:rsidRPr="009A4554" w:rsidRDefault="005D664E" w:rsidP="005D664E">
      <w:pPr>
        <w:pStyle w:val="Listaconvietas"/>
        <w:rPr>
          <w:rFonts w:eastAsia="Times New Roman"/>
          <w:lang w:val="es-CO"/>
        </w:rPr>
      </w:pPr>
      <w:r w:rsidRPr="009A4554">
        <w:rPr>
          <w:rFonts w:eastAsia="Times New Roman"/>
          <w:lang w:val="es-CO"/>
        </w:rPr>
        <w:t>Creación de al menos 5 iniciativas de autoempleo.</w:t>
      </w:r>
    </w:p>
    <w:p w14:paraId="0A418C03" w14:textId="77777777" w:rsidR="005D664E" w:rsidRPr="009A4554" w:rsidRDefault="005D664E" w:rsidP="005D664E">
      <w:pPr>
        <w:pStyle w:val="Listaconvietas"/>
        <w:rPr>
          <w:rFonts w:eastAsia="Times New Roman"/>
          <w:lang w:val="es-CO"/>
        </w:rPr>
      </w:pPr>
      <w:r w:rsidRPr="009A4554">
        <w:rPr>
          <w:rFonts w:eastAsia="Times New Roman"/>
          <w:lang w:val="es-CO"/>
        </w:rPr>
        <w:t>Fortalecimiento de la autoestima, redes de apoyo y sentido de pertenencia.</w:t>
      </w:r>
    </w:p>
    <w:p w14:paraId="467D5C13" w14:textId="77777777" w:rsidR="005D664E" w:rsidRPr="009A4554" w:rsidRDefault="005D664E" w:rsidP="005D664E">
      <w:pPr>
        <w:pStyle w:val="Listaconvietas"/>
        <w:rPr>
          <w:rFonts w:eastAsia="Times New Roman"/>
          <w:lang w:val="es-CO"/>
        </w:rPr>
      </w:pPr>
      <w:r w:rsidRPr="009A4554">
        <w:rPr>
          <w:rFonts w:eastAsia="Times New Roman"/>
          <w:lang w:val="es-CO"/>
        </w:rPr>
        <w:t>Visibilización de la comunidad LGBTI como agente de cambio económico y cultural.</w:t>
      </w:r>
    </w:p>
    <w:p w14:paraId="7B42411A" w14:textId="79156884" w:rsidR="00DB4004" w:rsidRPr="006F12D7" w:rsidRDefault="00452C04" w:rsidP="00452C04">
      <w:pPr>
        <w:spacing w:before="280" w:after="280" w:line="240" w:lineRule="auto"/>
        <w:jc w:val="both"/>
        <w:rPr>
          <w:rFonts w:ascii="Garamond" w:eastAsia="Times New Roman" w:hAnsi="Garamond" w:cs="Times New Roman"/>
          <w:b/>
          <w:bCs/>
        </w:rPr>
      </w:pPr>
      <w:r w:rsidRPr="006F12D7">
        <w:rPr>
          <w:rFonts w:ascii="Garamond" w:eastAsia="Times New Roman" w:hAnsi="Garamond" w:cs="Times New Roman"/>
          <w:b/>
          <w:bCs/>
        </w:rPr>
        <w:t>11.8. METODOLOGÍA</w:t>
      </w:r>
      <w:r w:rsidR="005A1990" w:rsidRPr="006F12D7">
        <w:rPr>
          <w:rFonts w:ascii="Garamond" w:eastAsia="Times New Roman" w:hAnsi="Garamond" w:cs="Times New Roman"/>
          <w:b/>
          <w:bCs/>
        </w:rPr>
        <w:t xml:space="preserve"> GENERAL DE LOS EVENTOS</w:t>
      </w:r>
    </w:p>
    <w:p w14:paraId="37C88F29"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Cada evento se desarrollará siguiendo una estructura metodológica integral, sustentada en principios de planificación participativa, enfoque territorial, sostenibilidad y pertinencia cultural. La estrategia contempla cinco fases operativas:</w:t>
      </w:r>
    </w:p>
    <w:p w14:paraId="2428F688" w14:textId="77777777" w:rsidR="00DB4004" w:rsidRPr="00B303F5" w:rsidRDefault="005A1990" w:rsidP="004273AA">
      <w:pPr>
        <w:numPr>
          <w:ilvl w:val="0"/>
          <w:numId w:val="97"/>
        </w:numPr>
        <w:spacing w:before="280" w:after="0" w:line="240" w:lineRule="auto"/>
        <w:jc w:val="both"/>
        <w:rPr>
          <w:rFonts w:ascii="Garamond" w:eastAsia="Times New Roman" w:hAnsi="Garamond" w:cs="Times New Roman"/>
        </w:rPr>
      </w:pPr>
      <w:r w:rsidRPr="00B303F5">
        <w:rPr>
          <w:rFonts w:ascii="Garamond" w:eastAsia="Times New Roman" w:hAnsi="Garamond" w:cs="Times New Roman"/>
        </w:rPr>
        <w:t>Planeación Participativa:</w:t>
      </w:r>
    </w:p>
    <w:p w14:paraId="528682B1" w14:textId="77777777" w:rsidR="00DB4004" w:rsidRPr="00B303F5" w:rsidRDefault="005A1990" w:rsidP="004273AA">
      <w:pPr>
        <w:numPr>
          <w:ilvl w:val="1"/>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Convocatoria y sesiones de trabajo con las instancias poblacionales (Consejos Locales, Mesas Sectoriales, liderazgos organizados).</w:t>
      </w:r>
    </w:p>
    <w:p w14:paraId="0D509E7D" w14:textId="77777777" w:rsidR="00DB4004" w:rsidRPr="00B303F5" w:rsidRDefault="005A1990" w:rsidP="004273AA">
      <w:pPr>
        <w:numPr>
          <w:ilvl w:val="1"/>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Revisión de objetivos institucionales y priorización de temas y formatos según población beneficiaria.</w:t>
      </w:r>
    </w:p>
    <w:p w14:paraId="68DCE13F" w14:textId="77777777" w:rsidR="00DB4004" w:rsidRPr="00B303F5" w:rsidRDefault="005A1990" w:rsidP="004273AA">
      <w:pPr>
        <w:numPr>
          <w:ilvl w:val="1"/>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Elaboración del cronograma conjunto, definición de responsables y validación técnica por parte del equipo operador y la Alcaldía Local.</w:t>
      </w:r>
    </w:p>
    <w:p w14:paraId="7CBA24CB" w14:textId="77777777" w:rsidR="00DB4004" w:rsidRPr="00B303F5" w:rsidRDefault="005A1990" w:rsidP="004273AA">
      <w:pPr>
        <w:numPr>
          <w:ilvl w:val="0"/>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Diseño Técnico y Logístico:</w:t>
      </w:r>
    </w:p>
    <w:p w14:paraId="0C228A11" w14:textId="77777777" w:rsidR="00DB4004" w:rsidRPr="00B303F5" w:rsidRDefault="005A1990" w:rsidP="004273AA">
      <w:pPr>
        <w:numPr>
          <w:ilvl w:val="1"/>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Desarrollo de una ruta metodológica específica por evento, que contemple contenidos pedagógicos, artísticos, recreativos o políticos según el caso.</w:t>
      </w:r>
    </w:p>
    <w:p w14:paraId="24176DA4" w14:textId="77777777" w:rsidR="00DB4004" w:rsidRPr="00B303F5" w:rsidRDefault="005A1990" w:rsidP="004273AA">
      <w:pPr>
        <w:numPr>
          <w:ilvl w:val="1"/>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Diseño de materiales gráficos, escenografía, ambientación temática e identidad visual.</w:t>
      </w:r>
    </w:p>
    <w:p w14:paraId="31D600A6" w14:textId="77777777" w:rsidR="00DB4004" w:rsidRPr="00B303F5" w:rsidRDefault="005A1990" w:rsidP="004273AA">
      <w:pPr>
        <w:numPr>
          <w:ilvl w:val="1"/>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Listado y caracterización de insumos, servicios técnicos y recursos humanos requeridos para el evento.</w:t>
      </w:r>
    </w:p>
    <w:p w14:paraId="79E3B27F" w14:textId="77777777" w:rsidR="00DB4004" w:rsidRPr="00B303F5" w:rsidRDefault="005A1990" w:rsidP="004273AA">
      <w:pPr>
        <w:numPr>
          <w:ilvl w:val="1"/>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Verificación de accesibilidad, movilidad y condiciones de bioseguridad del lugar designado.</w:t>
      </w:r>
    </w:p>
    <w:p w14:paraId="2F43BC4E" w14:textId="77777777" w:rsidR="00DB4004" w:rsidRPr="00B303F5" w:rsidRDefault="005A1990" w:rsidP="004273AA">
      <w:pPr>
        <w:numPr>
          <w:ilvl w:val="0"/>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Convocatoria y Movilización Ciudadana:</w:t>
      </w:r>
    </w:p>
    <w:p w14:paraId="549BD413" w14:textId="77777777" w:rsidR="00DB4004" w:rsidRPr="00B303F5" w:rsidRDefault="005A1990" w:rsidP="004273AA">
      <w:pPr>
        <w:numPr>
          <w:ilvl w:val="1"/>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Estrategias multicanal para asegurar la asistencia segmentada y diversa: redes sociales, llamadas telefónicas, mensajes SMS, perifoneo en barrios, afiches y trabajo comunitario de campo.</w:t>
      </w:r>
    </w:p>
    <w:p w14:paraId="7923D1A3" w14:textId="77777777" w:rsidR="00DB4004" w:rsidRPr="00B303F5" w:rsidRDefault="005A1990" w:rsidP="004273AA">
      <w:pPr>
        <w:numPr>
          <w:ilvl w:val="1"/>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Vinculación con organizaciones sociales, casas culturales, colegios, universidades y medios comunitarios para ampliar el alcance.</w:t>
      </w:r>
    </w:p>
    <w:p w14:paraId="6E2E5A44" w14:textId="77777777" w:rsidR="00DB4004" w:rsidRPr="00B303F5" w:rsidRDefault="005A1990" w:rsidP="004273AA">
      <w:pPr>
        <w:numPr>
          <w:ilvl w:val="1"/>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Registro previo de participantes con enfoque poblacional (edad, etnia, identidad de género, ubicación territorial).</w:t>
      </w:r>
    </w:p>
    <w:p w14:paraId="0349CCE1" w14:textId="77777777" w:rsidR="00DB4004" w:rsidRPr="00B303F5" w:rsidRDefault="005A1990" w:rsidP="004273AA">
      <w:pPr>
        <w:numPr>
          <w:ilvl w:val="0"/>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Implementación y Ejecución del Evento:</w:t>
      </w:r>
    </w:p>
    <w:p w14:paraId="4145960D" w14:textId="77777777" w:rsidR="00DB4004" w:rsidRPr="00B303F5" w:rsidRDefault="005A1990" w:rsidP="004273AA">
      <w:pPr>
        <w:numPr>
          <w:ilvl w:val="1"/>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Montaje de infraestructura técnica: sonido, tarima, carpas, zonas de acceso y descanso, puntos de atención institucional (Dependiendo las solicitudes y requerimientos para cada evento a realizar)</w:t>
      </w:r>
    </w:p>
    <w:p w14:paraId="259A410D" w14:textId="77777777" w:rsidR="00DB4004" w:rsidRPr="00B303F5" w:rsidRDefault="005A1990" w:rsidP="004273AA">
      <w:pPr>
        <w:numPr>
          <w:ilvl w:val="1"/>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Coordinación de actividades según agenda validada.</w:t>
      </w:r>
    </w:p>
    <w:p w14:paraId="29BE4F6A" w14:textId="77777777" w:rsidR="00DB4004" w:rsidRPr="00B303F5" w:rsidRDefault="005A1990" w:rsidP="004273AA">
      <w:pPr>
        <w:numPr>
          <w:ilvl w:val="1"/>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Registro audiovisual profesional (video, fotografía, entrevistas).</w:t>
      </w:r>
    </w:p>
    <w:p w14:paraId="04F9581F" w14:textId="606C3A8F" w:rsidR="00DB4004" w:rsidRDefault="005A1990" w:rsidP="004273AA">
      <w:pPr>
        <w:numPr>
          <w:ilvl w:val="1"/>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Atención al público con personal capacitado en atención diferencial, primeros auxilios, señalización inclusiva.</w:t>
      </w:r>
    </w:p>
    <w:p w14:paraId="12155AD5" w14:textId="218A729F" w:rsidR="00774071" w:rsidRDefault="00774071" w:rsidP="00774071">
      <w:pPr>
        <w:spacing w:after="0" w:line="240" w:lineRule="auto"/>
        <w:ind w:left="720"/>
        <w:jc w:val="both"/>
        <w:rPr>
          <w:rFonts w:ascii="Garamond" w:eastAsia="Times New Roman" w:hAnsi="Garamond" w:cs="Times New Roman"/>
        </w:rPr>
      </w:pPr>
    </w:p>
    <w:p w14:paraId="6CB66318" w14:textId="4659F38D" w:rsidR="00DB4004" w:rsidRPr="00B303F5" w:rsidRDefault="005A1990" w:rsidP="004273AA">
      <w:pPr>
        <w:numPr>
          <w:ilvl w:val="0"/>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Evaluación Participativa y Sistematización:</w:t>
      </w:r>
    </w:p>
    <w:p w14:paraId="2C0474A6" w14:textId="77777777" w:rsidR="00DB4004" w:rsidRPr="00B303F5" w:rsidRDefault="005A1990" w:rsidP="004273AA">
      <w:pPr>
        <w:numPr>
          <w:ilvl w:val="1"/>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Aplicación de encuestas físicas o digitales para medir percepción de impacto, aprendizajes adquiridos y recomendaciones.</w:t>
      </w:r>
    </w:p>
    <w:p w14:paraId="41FBD18E" w14:textId="77777777" w:rsidR="00DB4004" w:rsidRPr="00B303F5" w:rsidRDefault="005A1990" w:rsidP="004273AA">
      <w:pPr>
        <w:numPr>
          <w:ilvl w:val="1"/>
          <w:numId w:val="97"/>
        </w:numPr>
        <w:spacing w:after="0" w:line="240" w:lineRule="auto"/>
        <w:jc w:val="both"/>
        <w:rPr>
          <w:rFonts w:ascii="Garamond" w:eastAsia="Times New Roman" w:hAnsi="Garamond" w:cs="Times New Roman"/>
        </w:rPr>
      </w:pPr>
      <w:r w:rsidRPr="00B303F5">
        <w:rPr>
          <w:rFonts w:ascii="Garamond" w:eastAsia="Times New Roman" w:hAnsi="Garamond" w:cs="Times New Roman"/>
        </w:rPr>
        <w:t>Recolección de testimonios y relatos.</w:t>
      </w:r>
    </w:p>
    <w:p w14:paraId="74A318D6" w14:textId="77777777" w:rsidR="00DB4004" w:rsidRPr="00B303F5" w:rsidRDefault="005A1990" w:rsidP="004273AA">
      <w:pPr>
        <w:numPr>
          <w:ilvl w:val="1"/>
          <w:numId w:val="97"/>
        </w:numPr>
        <w:spacing w:after="280" w:line="240" w:lineRule="auto"/>
        <w:jc w:val="both"/>
        <w:rPr>
          <w:rFonts w:ascii="Garamond" w:eastAsia="Times New Roman" w:hAnsi="Garamond" w:cs="Times New Roman"/>
        </w:rPr>
      </w:pPr>
      <w:r w:rsidRPr="00B303F5">
        <w:rPr>
          <w:rFonts w:ascii="Garamond" w:eastAsia="Times New Roman" w:hAnsi="Garamond" w:cs="Times New Roman"/>
        </w:rPr>
        <w:lastRenderedPageBreak/>
        <w:t>Elaboración de informe técnico, memoria gráfica y entrega de actas concertadas con las instancias poblacionales.</w:t>
      </w:r>
    </w:p>
    <w:p w14:paraId="2FFCCB4B"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Esta metodología se adapta a las características socioculturales de cada evento y garantizará un desarrollo eficiente, pertinente, incluyente y sostenible.</w:t>
      </w:r>
    </w:p>
    <w:p w14:paraId="100FD856" w14:textId="77777777" w:rsidR="00DB4004" w:rsidRPr="00B303F5" w:rsidRDefault="005A1990" w:rsidP="004273AA">
      <w:pPr>
        <w:numPr>
          <w:ilvl w:val="0"/>
          <w:numId w:val="98"/>
        </w:numPr>
        <w:spacing w:before="280" w:after="0" w:line="240" w:lineRule="auto"/>
        <w:jc w:val="both"/>
        <w:rPr>
          <w:rFonts w:ascii="Garamond" w:eastAsia="Times New Roman" w:hAnsi="Garamond" w:cs="Times New Roman"/>
        </w:rPr>
      </w:pPr>
      <w:r w:rsidRPr="00B303F5">
        <w:rPr>
          <w:rFonts w:ascii="Garamond" w:eastAsia="Times New Roman" w:hAnsi="Garamond" w:cs="Times New Roman"/>
        </w:rPr>
        <w:t>Enfoque territorial, diferencial e interseccional.</w:t>
      </w:r>
    </w:p>
    <w:p w14:paraId="4AEB17C9" w14:textId="77777777" w:rsidR="00DB4004" w:rsidRPr="00B303F5" w:rsidRDefault="005A1990" w:rsidP="004273AA">
      <w:pPr>
        <w:numPr>
          <w:ilvl w:val="0"/>
          <w:numId w:val="98"/>
        </w:numPr>
        <w:spacing w:after="0" w:line="240" w:lineRule="auto"/>
        <w:jc w:val="both"/>
        <w:rPr>
          <w:rFonts w:ascii="Garamond" w:eastAsia="Times New Roman" w:hAnsi="Garamond" w:cs="Times New Roman"/>
        </w:rPr>
      </w:pPr>
      <w:r w:rsidRPr="00B303F5">
        <w:rPr>
          <w:rFonts w:ascii="Garamond" w:eastAsia="Times New Roman" w:hAnsi="Garamond" w:cs="Times New Roman"/>
        </w:rPr>
        <w:t>Inclusión de personas con discapacidad.</w:t>
      </w:r>
    </w:p>
    <w:p w14:paraId="37FC4ADE" w14:textId="77777777" w:rsidR="00DB4004" w:rsidRPr="00B303F5" w:rsidRDefault="005A1990" w:rsidP="004273AA">
      <w:pPr>
        <w:numPr>
          <w:ilvl w:val="0"/>
          <w:numId w:val="98"/>
        </w:numPr>
        <w:spacing w:after="0" w:line="240" w:lineRule="auto"/>
        <w:jc w:val="both"/>
        <w:rPr>
          <w:rFonts w:ascii="Garamond" w:eastAsia="Times New Roman" w:hAnsi="Garamond" w:cs="Times New Roman"/>
        </w:rPr>
      </w:pPr>
      <w:r w:rsidRPr="00B303F5">
        <w:rPr>
          <w:rFonts w:ascii="Garamond" w:eastAsia="Times New Roman" w:hAnsi="Garamond" w:cs="Times New Roman"/>
        </w:rPr>
        <w:t>Lenguaje incluyente en comunicación.</w:t>
      </w:r>
    </w:p>
    <w:p w14:paraId="64D1001C" w14:textId="77777777" w:rsidR="00DB4004" w:rsidRPr="00B303F5" w:rsidRDefault="005A1990" w:rsidP="004273AA">
      <w:pPr>
        <w:numPr>
          <w:ilvl w:val="0"/>
          <w:numId w:val="98"/>
        </w:numPr>
        <w:spacing w:after="280" w:line="240" w:lineRule="auto"/>
        <w:jc w:val="both"/>
        <w:rPr>
          <w:rFonts w:ascii="Garamond" w:eastAsia="Times New Roman" w:hAnsi="Garamond" w:cs="Times New Roman"/>
        </w:rPr>
      </w:pPr>
      <w:r w:rsidRPr="00B303F5">
        <w:rPr>
          <w:rFonts w:ascii="Garamond" w:eastAsia="Times New Roman" w:hAnsi="Garamond" w:cs="Times New Roman"/>
        </w:rPr>
        <w:t>Cumplimiento de lineamientos de sostenibilidad, seguridad y convivencia.</w:t>
      </w:r>
    </w:p>
    <w:p w14:paraId="40FE2DBB"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Nota: Según los objetivos y características específicas de cada evento, se implementarán metodologías adaptadas que respondan a sus necesidades temáticas, logísticas y poblacionales, garantizando así un desarrollo pertinente, participativo y contextualizado.</w:t>
      </w:r>
    </w:p>
    <w:p w14:paraId="722D2690" w14:textId="70D2342F" w:rsidR="00DB4004" w:rsidRPr="00E15355" w:rsidRDefault="00452C04">
      <w:pPr>
        <w:spacing w:before="280" w:after="280" w:line="240" w:lineRule="auto"/>
        <w:jc w:val="both"/>
        <w:rPr>
          <w:rFonts w:ascii="Garamond" w:eastAsia="Times New Roman" w:hAnsi="Garamond" w:cs="Times New Roman"/>
          <w:b/>
          <w:bCs/>
        </w:rPr>
      </w:pPr>
      <w:commentRangeStart w:id="53"/>
      <w:r>
        <w:rPr>
          <w:rFonts w:ascii="Garamond" w:eastAsia="Times New Roman" w:hAnsi="Garamond" w:cs="Times New Roman"/>
          <w:b/>
          <w:bCs/>
        </w:rPr>
        <w:t xml:space="preserve">11.8.1 </w:t>
      </w:r>
      <w:r w:rsidR="005A1990" w:rsidRPr="00E15355">
        <w:rPr>
          <w:rFonts w:ascii="Garamond" w:eastAsia="Times New Roman" w:hAnsi="Garamond" w:cs="Times New Roman"/>
          <w:b/>
          <w:bCs/>
        </w:rPr>
        <w:t>DESCRIPCIÓN GENERAL DE LOS EVENTOS</w:t>
      </w:r>
      <w:commentRangeEnd w:id="53"/>
      <w:r w:rsidR="000542C7">
        <w:rPr>
          <w:rStyle w:val="Refdecomentario"/>
        </w:rPr>
        <w:commentReference w:id="53"/>
      </w:r>
    </w:p>
    <w:p w14:paraId="492D5507"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Los eventos incluidos en este proyecto buscan reconocer los derechos, fortalecer las identidades y dinamizar procesos de participación en Kennedy:</w:t>
      </w:r>
    </w:p>
    <w:p w14:paraId="6B23CAFA" w14:textId="18550A8B" w:rsidR="00DB4004" w:rsidRPr="00B303F5" w:rsidRDefault="005A1990">
      <w:pPr>
        <w:spacing w:before="280" w:after="280" w:line="240" w:lineRule="auto"/>
        <w:jc w:val="both"/>
        <w:rPr>
          <w:rFonts w:ascii="Garamond" w:eastAsia="Times New Roman" w:hAnsi="Garamond" w:cs="Times New Roman"/>
        </w:rPr>
      </w:pPr>
      <w:commentRangeStart w:id="54"/>
      <w:r w:rsidRPr="00062D70">
        <w:rPr>
          <w:rFonts w:ascii="Garamond" w:eastAsia="Times New Roman" w:hAnsi="Garamond" w:cs="Times New Roman"/>
        </w:rPr>
        <w:t>1. Día Nacional de la Afrocolombianidad</w:t>
      </w:r>
      <w:commentRangeEnd w:id="54"/>
      <w:r w:rsidR="003B039E">
        <w:rPr>
          <w:rStyle w:val="Refdecomentario"/>
        </w:rPr>
        <w:commentReference w:id="54"/>
      </w:r>
      <w:r w:rsidRPr="00B303F5">
        <w:rPr>
          <w:rFonts w:ascii="Garamond" w:eastAsia="Times New Roman" w:hAnsi="Garamond" w:cs="Times New Roman"/>
        </w:rPr>
        <w:t xml:space="preserve">: Conmemorar el Día Nacional de la Afrocolombianidad a través de una jornada cultural, educativa y de reconocimiento, visibilizando las luchas históricas, la herencia africana y los aportes de las comunidades negras, palenqueras y raizales al desarrollo de la sociedad colombiana. </w:t>
      </w:r>
      <w:r w:rsidR="0051534E">
        <w:rPr>
          <w:rFonts w:ascii="Garamond" w:eastAsia="Times New Roman" w:hAnsi="Garamond" w:cs="Times New Roman"/>
        </w:rPr>
        <w:t>v</w:t>
      </w:r>
      <w:r w:rsidRPr="00B303F5">
        <w:rPr>
          <w:rFonts w:ascii="Garamond" w:eastAsia="Times New Roman" w:hAnsi="Garamond" w:cs="Times New Roman"/>
        </w:rPr>
        <w:t>isibilización cultural y social del pueblo afrocolombiano, por medio de feria gastronómica, paneles, muestra artística y contenidos históricos. Esto con el fin de realizar una reunión técnica, política y cultural de planeación comunitaria, revisión de avances y formulación de propuestas.</w:t>
      </w:r>
    </w:p>
    <w:tbl>
      <w:tblPr>
        <w:tblStyle w:val="Tablaconcuadrcula5oscura-nfasis3"/>
        <w:tblW w:w="5000" w:type="pct"/>
        <w:jc w:val="center"/>
        <w:tblLayout w:type="fixed"/>
        <w:tblLook w:val="0400" w:firstRow="0" w:lastRow="0" w:firstColumn="0" w:lastColumn="0" w:noHBand="0" w:noVBand="1"/>
      </w:tblPr>
      <w:tblGrid>
        <w:gridCol w:w="2858"/>
        <w:gridCol w:w="7392"/>
      </w:tblGrid>
      <w:tr w:rsidR="00DB4004" w14:paraId="6DBF79FC" w14:textId="77777777" w:rsidTr="00774071">
        <w:trPr>
          <w:cnfStyle w:val="000000100000" w:firstRow="0" w:lastRow="0" w:firstColumn="0" w:lastColumn="0" w:oddVBand="0" w:evenVBand="0" w:oddHBand="1" w:evenHBand="0" w:firstRowFirstColumn="0" w:firstRowLastColumn="0" w:lastRowFirstColumn="0" w:lastRowLastColumn="0"/>
          <w:trHeight w:val="217"/>
          <w:jc w:val="center"/>
        </w:trPr>
        <w:tc>
          <w:tcPr>
            <w:tcW w:w="2808" w:type="dxa"/>
            <w:shd w:val="clear" w:color="auto" w:fill="7F7F7F" w:themeFill="text1" w:themeFillTint="80"/>
            <w:vAlign w:val="center"/>
          </w:tcPr>
          <w:p w14:paraId="572EC611" w14:textId="4EE32025" w:rsidR="00DB4004" w:rsidRPr="00062D70" w:rsidRDefault="00062D70" w:rsidP="00B303F5">
            <w:pPr>
              <w:jc w:val="center"/>
              <w:rPr>
                <w:rFonts w:ascii="Times New Roman" w:eastAsia="Times New Roman" w:hAnsi="Times New Roman" w:cs="Times New Roman"/>
                <w:b/>
                <w:color w:val="E7E6E6" w:themeColor="background2"/>
              </w:rPr>
            </w:pPr>
            <w:r w:rsidRPr="00062D70">
              <w:rPr>
                <w:rFonts w:ascii="Times New Roman" w:eastAsia="Times New Roman" w:hAnsi="Times New Roman" w:cs="Times New Roman"/>
                <w:b/>
                <w:color w:val="E7E6E6" w:themeColor="background2"/>
              </w:rPr>
              <w:t>COMPONENTES DEL EVENTO</w:t>
            </w:r>
          </w:p>
        </w:tc>
        <w:tc>
          <w:tcPr>
            <w:tcW w:w="7262" w:type="dxa"/>
            <w:shd w:val="clear" w:color="auto" w:fill="7F7F7F" w:themeFill="text1" w:themeFillTint="80"/>
            <w:vAlign w:val="center"/>
          </w:tcPr>
          <w:p w14:paraId="38714DB9" w14:textId="2CFD12B5" w:rsidR="00DB4004" w:rsidRPr="00062D70" w:rsidRDefault="00062D70" w:rsidP="00B303F5">
            <w:pPr>
              <w:jc w:val="center"/>
              <w:rPr>
                <w:rFonts w:ascii="Times New Roman" w:eastAsia="Times New Roman" w:hAnsi="Times New Roman" w:cs="Times New Roman"/>
                <w:b/>
                <w:color w:val="E7E6E6" w:themeColor="background2"/>
              </w:rPr>
            </w:pPr>
            <w:r w:rsidRPr="00062D70">
              <w:rPr>
                <w:rFonts w:ascii="Times New Roman" w:eastAsia="Times New Roman" w:hAnsi="Times New Roman" w:cs="Times New Roman"/>
                <w:b/>
                <w:color w:val="E7E6E6" w:themeColor="background2"/>
              </w:rPr>
              <w:t>DESCRIPCIÓN</w:t>
            </w:r>
          </w:p>
        </w:tc>
      </w:tr>
      <w:tr w:rsidR="00DB4004" w14:paraId="0363B6D8" w14:textId="77777777" w:rsidTr="00774071">
        <w:trPr>
          <w:cnfStyle w:val="000000010000" w:firstRow="0" w:lastRow="0" w:firstColumn="0" w:lastColumn="0" w:oddVBand="0" w:evenVBand="0" w:oddHBand="0" w:evenHBand="1" w:firstRowFirstColumn="0" w:firstRowLastColumn="0" w:lastRowFirstColumn="0" w:lastRowLastColumn="0"/>
          <w:trHeight w:val="549"/>
          <w:jc w:val="center"/>
        </w:trPr>
        <w:tc>
          <w:tcPr>
            <w:tcW w:w="2808" w:type="dxa"/>
            <w:vAlign w:val="center"/>
          </w:tcPr>
          <w:p w14:paraId="65B7B932" w14:textId="77777777" w:rsidR="00DB4004" w:rsidRPr="0051373F" w:rsidRDefault="005A1990" w:rsidP="00B303F5">
            <w:pPr>
              <w:jc w:val="center"/>
              <w:rPr>
                <w:rFonts w:ascii="Times New Roman" w:eastAsia="Times New Roman" w:hAnsi="Times New Roman" w:cs="Times New Roman"/>
                <w:sz w:val="20"/>
                <w:lang w:val="es-CO"/>
              </w:rPr>
            </w:pPr>
            <w:r w:rsidRPr="0051373F">
              <w:rPr>
                <w:rFonts w:ascii="Times New Roman" w:eastAsia="Times New Roman" w:hAnsi="Times New Roman" w:cs="Times New Roman"/>
                <w:b/>
                <w:sz w:val="20"/>
                <w:lang w:val="es-CO"/>
              </w:rPr>
              <w:t>1. Acto protocolario y homenaje simbólico</w:t>
            </w:r>
          </w:p>
        </w:tc>
        <w:tc>
          <w:tcPr>
            <w:tcW w:w="7262" w:type="dxa"/>
            <w:vAlign w:val="center"/>
          </w:tcPr>
          <w:p w14:paraId="5448AEB8" w14:textId="77777777" w:rsidR="00DB4004" w:rsidRPr="0051373F" w:rsidRDefault="005A1990">
            <w:pPr>
              <w:rPr>
                <w:rFonts w:eastAsia="Times New Roman" w:cs="Times New Roman"/>
                <w:sz w:val="20"/>
                <w:lang w:val="es-CO"/>
              </w:rPr>
            </w:pPr>
            <w:r w:rsidRPr="0051373F">
              <w:rPr>
                <w:rFonts w:eastAsia="Times New Roman" w:cs="Times New Roman"/>
                <w:sz w:val="20"/>
                <w:lang w:val="es-CO"/>
              </w:rPr>
              <w:t>- Palabras institucionales y comunitarias (alcaldía local, líderes afro, instancias).</w:t>
            </w:r>
            <w:r w:rsidRPr="0051373F">
              <w:rPr>
                <w:rFonts w:eastAsia="Times New Roman" w:cs="Times New Roman"/>
                <w:sz w:val="20"/>
                <w:lang w:val="es-CO"/>
              </w:rPr>
              <w:br/>
              <w:t>- Lectura de la Ley 725 de 2001.</w:t>
            </w:r>
            <w:r w:rsidRPr="0051373F">
              <w:rPr>
                <w:rFonts w:eastAsia="Times New Roman" w:cs="Times New Roman"/>
                <w:sz w:val="20"/>
                <w:lang w:val="es-CO"/>
              </w:rPr>
              <w:br/>
              <w:t>- Reconocimiento simbólico a lideresas y líderes afro destacados.</w:t>
            </w:r>
          </w:p>
        </w:tc>
      </w:tr>
      <w:tr w:rsidR="00DB4004" w14:paraId="7FA5678F" w14:textId="77777777" w:rsidTr="00774071">
        <w:trPr>
          <w:cnfStyle w:val="000000100000" w:firstRow="0" w:lastRow="0" w:firstColumn="0" w:lastColumn="0" w:oddVBand="0" w:evenVBand="0" w:oddHBand="1" w:evenHBand="0" w:firstRowFirstColumn="0" w:firstRowLastColumn="0" w:lastRowFirstColumn="0" w:lastRowLastColumn="0"/>
          <w:trHeight w:val="549"/>
          <w:jc w:val="center"/>
        </w:trPr>
        <w:tc>
          <w:tcPr>
            <w:tcW w:w="2808" w:type="dxa"/>
            <w:vAlign w:val="center"/>
          </w:tcPr>
          <w:p w14:paraId="236A2276" w14:textId="77777777" w:rsidR="00DB4004" w:rsidRDefault="005A1990" w:rsidP="00B303F5">
            <w:pPr>
              <w:jc w:val="center"/>
              <w:rPr>
                <w:rFonts w:ascii="Times New Roman" w:eastAsia="Times New Roman" w:hAnsi="Times New Roman" w:cs="Times New Roman"/>
                <w:sz w:val="20"/>
              </w:rPr>
            </w:pPr>
            <w:r>
              <w:rPr>
                <w:rFonts w:ascii="Times New Roman" w:eastAsia="Times New Roman" w:hAnsi="Times New Roman" w:cs="Times New Roman"/>
                <w:b/>
                <w:sz w:val="20"/>
              </w:rPr>
              <w:t>2. Agenda cultural afro</w:t>
            </w:r>
          </w:p>
        </w:tc>
        <w:tc>
          <w:tcPr>
            <w:tcW w:w="7262" w:type="dxa"/>
            <w:vAlign w:val="center"/>
          </w:tcPr>
          <w:p w14:paraId="39B8BFDE" w14:textId="77777777" w:rsidR="00DB4004" w:rsidRPr="0051373F" w:rsidRDefault="005A1990">
            <w:pPr>
              <w:rPr>
                <w:rFonts w:eastAsia="Times New Roman" w:cs="Times New Roman"/>
                <w:sz w:val="20"/>
                <w:lang w:val="es-CO"/>
              </w:rPr>
            </w:pPr>
            <w:r w:rsidRPr="0051373F">
              <w:rPr>
                <w:rFonts w:eastAsia="Times New Roman" w:cs="Times New Roman"/>
                <w:sz w:val="20"/>
                <w:lang w:val="es-CO"/>
              </w:rPr>
              <w:t xml:space="preserve">- </w:t>
            </w:r>
            <w:commentRangeStart w:id="55"/>
            <w:r w:rsidRPr="0051373F">
              <w:rPr>
                <w:rFonts w:eastAsia="Times New Roman" w:cs="Times New Roman"/>
                <w:sz w:val="20"/>
                <w:lang w:val="es-CO"/>
              </w:rPr>
              <w:t>Presentaciones de danzas tradicionales.</w:t>
            </w:r>
            <w:commentRangeEnd w:id="55"/>
            <w:r w:rsidR="003B039E">
              <w:rPr>
                <w:rStyle w:val="Refdecomentario"/>
                <w:rFonts w:ascii="Calibri" w:hAnsi="Calibri"/>
              </w:rPr>
              <w:commentReference w:id="55"/>
            </w:r>
            <w:r w:rsidRPr="0051373F">
              <w:rPr>
                <w:rFonts w:eastAsia="Times New Roman" w:cs="Times New Roman"/>
                <w:sz w:val="20"/>
                <w:lang w:val="es-CO"/>
              </w:rPr>
              <w:br/>
            </w:r>
            <w:commentRangeStart w:id="56"/>
            <w:r w:rsidRPr="0051373F">
              <w:rPr>
                <w:rFonts w:eastAsia="Times New Roman" w:cs="Times New Roman"/>
                <w:sz w:val="20"/>
                <w:lang w:val="es-CO"/>
              </w:rPr>
              <w:t xml:space="preserve">- Muestra musical con tambores, chirimía o grupos de rap </w:t>
            </w:r>
            <w:commentRangeEnd w:id="56"/>
            <w:r w:rsidR="003B039E">
              <w:rPr>
                <w:rStyle w:val="Refdecomentario"/>
                <w:rFonts w:ascii="Calibri" w:hAnsi="Calibri"/>
              </w:rPr>
              <w:commentReference w:id="56"/>
            </w:r>
            <w:r w:rsidRPr="0051373F">
              <w:rPr>
                <w:rFonts w:eastAsia="Times New Roman" w:cs="Times New Roman"/>
                <w:sz w:val="20"/>
                <w:lang w:val="es-CO"/>
              </w:rPr>
              <w:t>afrocolombiano.</w:t>
            </w:r>
            <w:r w:rsidRPr="0051373F">
              <w:rPr>
                <w:rFonts w:eastAsia="Times New Roman" w:cs="Times New Roman"/>
                <w:sz w:val="20"/>
                <w:lang w:val="es-CO"/>
              </w:rPr>
              <w:br/>
              <w:t xml:space="preserve">- </w:t>
            </w:r>
            <w:commentRangeStart w:id="57"/>
            <w:r w:rsidRPr="0051373F">
              <w:rPr>
                <w:rFonts w:eastAsia="Times New Roman" w:cs="Times New Roman"/>
                <w:sz w:val="20"/>
                <w:lang w:val="es-CO"/>
              </w:rPr>
              <w:t xml:space="preserve">Lectura de poesía afro, dramatizada o </w:t>
            </w:r>
            <w:proofErr w:type="spellStart"/>
            <w:r w:rsidRPr="0051373F">
              <w:rPr>
                <w:rFonts w:eastAsia="Times New Roman" w:cs="Times New Roman"/>
                <w:sz w:val="20"/>
                <w:lang w:val="es-CO"/>
              </w:rPr>
              <w:t>cuentería</w:t>
            </w:r>
            <w:proofErr w:type="spellEnd"/>
            <w:r w:rsidRPr="0051373F">
              <w:rPr>
                <w:rFonts w:eastAsia="Times New Roman" w:cs="Times New Roman"/>
                <w:sz w:val="20"/>
                <w:lang w:val="es-CO"/>
              </w:rPr>
              <w:t xml:space="preserve"> oral.</w:t>
            </w:r>
            <w:commentRangeEnd w:id="57"/>
            <w:r w:rsidR="003B039E">
              <w:rPr>
                <w:rStyle w:val="Refdecomentario"/>
                <w:rFonts w:ascii="Calibri" w:hAnsi="Calibri"/>
              </w:rPr>
              <w:commentReference w:id="57"/>
            </w:r>
          </w:p>
        </w:tc>
      </w:tr>
      <w:tr w:rsidR="00DB4004" w14:paraId="427504E2" w14:textId="77777777" w:rsidTr="00774071">
        <w:trPr>
          <w:cnfStyle w:val="000000010000" w:firstRow="0" w:lastRow="0" w:firstColumn="0" w:lastColumn="0" w:oddVBand="0" w:evenVBand="0" w:oddHBand="0" w:evenHBand="1" w:firstRowFirstColumn="0" w:firstRowLastColumn="0" w:lastRowFirstColumn="0" w:lastRowLastColumn="0"/>
          <w:trHeight w:val="729"/>
          <w:jc w:val="center"/>
        </w:trPr>
        <w:tc>
          <w:tcPr>
            <w:tcW w:w="2808" w:type="dxa"/>
            <w:vAlign w:val="center"/>
          </w:tcPr>
          <w:p w14:paraId="0782D6D5" w14:textId="77777777" w:rsidR="00DB4004" w:rsidRDefault="005A1990" w:rsidP="00B303F5">
            <w:pPr>
              <w:jc w:val="center"/>
              <w:rPr>
                <w:rFonts w:ascii="Times New Roman" w:eastAsia="Times New Roman" w:hAnsi="Times New Roman" w:cs="Times New Roman"/>
                <w:sz w:val="20"/>
              </w:rPr>
            </w:pPr>
            <w:r>
              <w:rPr>
                <w:rFonts w:ascii="Times New Roman" w:eastAsia="Times New Roman" w:hAnsi="Times New Roman" w:cs="Times New Roman"/>
                <w:b/>
                <w:sz w:val="20"/>
              </w:rPr>
              <w:t>3. Muestra gastronómica y artesanal</w:t>
            </w:r>
          </w:p>
        </w:tc>
        <w:tc>
          <w:tcPr>
            <w:tcW w:w="7262" w:type="dxa"/>
            <w:vAlign w:val="center"/>
          </w:tcPr>
          <w:p w14:paraId="417862D9" w14:textId="77777777" w:rsidR="00DB4004" w:rsidRPr="0051373F" w:rsidRDefault="005A1990">
            <w:pPr>
              <w:rPr>
                <w:rFonts w:eastAsia="Times New Roman" w:cs="Times New Roman"/>
                <w:sz w:val="20"/>
                <w:lang w:val="es-CO"/>
              </w:rPr>
            </w:pPr>
            <w:r w:rsidRPr="0051373F">
              <w:rPr>
                <w:rFonts w:eastAsia="Times New Roman" w:cs="Times New Roman"/>
                <w:sz w:val="20"/>
                <w:lang w:val="es-CO"/>
              </w:rPr>
              <w:t xml:space="preserve">- </w:t>
            </w:r>
            <w:commentRangeStart w:id="58"/>
            <w:r w:rsidRPr="0051373F">
              <w:rPr>
                <w:rFonts w:eastAsia="Times New Roman" w:cs="Times New Roman"/>
                <w:sz w:val="20"/>
                <w:lang w:val="es-CO"/>
              </w:rPr>
              <w:t>Degustación y venta de platos típicos afrocolombianos (arroz con coco, encocado, dulces).</w:t>
            </w:r>
            <w:commentRangeEnd w:id="58"/>
            <w:r w:rsidR="003B039E">
              <w:rPr>
                <w:rStyle w:val="Refdecomentario"/>
                <w:rFonts w:ascii="Calibri" w:hAnsi="Calibri"/>
              </w:rPr>
              <w:commentReference w:id="58"/>
            </w:r>
            <w:r w:rsidRPr="0051373F">
              <w:rPr>
                <w:rFonts w:eastAsia="Times New Roman" w:cs="Times New Roman"/>
                <w:sz w:val="20"/>
                <w:lang w:val="es-CO"/>
              </w:rPr>
              <w:br/>
              <w:t>- Feria artesanal con productos de comunidades afro: turbantes, tejidos, accesorios, cosmética natural.</w:t>
            </w:r>
          </w:p>
        </w:tc>
      </w:tr>
      <w:tr w:rsidR="00DB4004" w14:paraId="24178803" w14:textId="77777777" w:rsidTr="00774071">
        <w:trPr>
          <w:cnfStyle w:val="000000100000" w:firstRow="0" w:lastRow="0" w:firstColumn="0" w:lastColumn="0" w:oddVBand="0" w:evenVBand="0" w:oddHBand="1" w:evenHBand="0" w:firstRowFirstColumn="0" w:firstRowLastColumn="0" w:lastRowFirstColumn="0" w:lastRowLastColumn="0"/>
          <w:trHeight w:val="558"/>
          <w:jc w:val="center"/>
        </w:trPr>
        <w:tc>
          <w:tcPr>
            <w:tcW w:w="2808" w:type="dxa"/>
            <w:vAlign w:val="center"/>
          </w:tcPr>
          <w:p w14:paraId="1E493B14" w14:textId="77777777" w:rsidR="00DB4004" w:rsidRDefault="005A1990" w:rsidP="00B303F5">
            <w:pPr>
              <w:jc w:val="center"/>
              <w:rPr>
                <w:rFonts w:ascii="Times New Roman" w:eastAsia="Times New Roman" w:hAnsi="Times New Roman" w:cs="Times New Roman"/>
                <w:sz w:val="20"/>
              </w:rPr>
            </w:pPr>
            <w:r>
              <w:rPr>
                <w:rFonts w:ascii="Times New Roman" w:eastAsia="Times New Roman" w:hAnsi="Times New Roman" w:cs="Times New Roman"/>
                <w:b/>
                <w:sz w:val="20"/>
              </w:rPr>
              <w:t>4. Panel o conversatorio educativo</w:t>
            </w:r>
          </w:p>
        </w:tc>
        <w:tc>
          <w:tcPr>
            <w:tcW w:w="7262" w:type="dxa"/>
            <w:vAlign w:val="center"/>
          </w:tcPr>
          <w:p w14:paraId="7A6C3418" w14:textId="77777777" w:rsidR="00DB4004" w:rsidRPr="0051373F" w:rsidRDefault="005A1990">
            <w:pPr>
              <w:rPr>
                <w:rFonts w:eastAsia="Times New Roman" w:cs="Times New Roman"/>
                <w:sz w:val="20"/>
                <w:lang w:val="es-CO"/>
              </w:rPr>
            </w:pPr>
            <w:r w:rsidRPr="0051373F">
              <w:rPr>
                <w:rFonts w:eastAsia="Times New Roman" w:cs="Times New Roman"/>
                <w:sz w:val="20"/>
                <w:lang w:val="es-CO"/>
              </w:rPr>
              <w:t xml:space="preserve">- </w:t>
            </w:r>
            <w:commentRangeStart w:id="59"/>
            <w:r w:rsidRPr="0051373F">
              <w:rPr>
                <w:rFonts w:eastAsia="Times New Roman" w:cs="Times New Roman"/>
                <w:sz w:val="20"/>
                <w:lang w:val="es-CO"/>
              </w:rPr>
              <w:t>Tema sugerido: Afrocolombianidad, resistencia y derechos en el siglo XXI.</w:t>
            </w:r>
            <w:r w:rsidRPr="0051373F">
              <w:rPr>
                <w:rFonts w:eastAsia="Times New Roman" w:cs="Times New Roman"/>
                <w:sz w:val="20"/>
                <w:lang w:val="es-CO"/>
              </w:rPr>
              <w:br/>
              <w:t xml:space="preserve">- Participación </w:t>
            </w:r>
            <w:commentRangeEnd w:id="59"/>
            <w:r w:rsidR="003B039E">
              <w:rPr>
                <w:rStyle w:val="Refdecomentario"/>
                <w:rFonts w:ascii="Calibri" w:hAnsi="Calibri"/>
              </w:rPr>
              <w:commentReference w:id="59"/>
            </w:r>
            <w:r w:rsidRPr="0051373F">
              <w:rPr>
                <w:rFonts w:eastAsia="Times New Roman" w:cs="Times New Roman"/>
                <w:sz w:val="20"/>
                <w:lang w:val="es-CO"/>
              </w:rPr>
              <w:t>de académicos, sabedores ancestrales, jóvenes afro y lideresas comunitarias.</w:t>
            </w:r>
          </w:p>
        </w:tc>
      </w:tr>
      <w:tr w:rsidR="00DB4004" w14:paraId="4123D41C" w14:textId="77777777" w:rsidTr="00774071">
        <w:trPr>
          <w:cnfStyle w:val="000000010000" w:firstRow="0" w:lastRow="0" w:firstColumn="0" w:lastColumn="0" w:oddVBand="0" w:evenVBand="0" w:oddHBand="0" w:evenHBand="1" w:firstRowFirstColumn="0" w:firstRowLastColumn="0" w:lastRowFirstColumn="0" w:lastRowLastColumn="0"/>
          <w:trHeight w:val="369"/>
          <w:jc w:val="center"/>
        </w:trPr>
        <w:tc>
          <w:tcPr>
            <w:tcW w:w="2808" w:type="dxa"/>
            <w:vAlign w:val="center"/>
          </w:tcPr>
          <w:p w14:paraId="35C9A858" w14:textId="77777777" w:rsidR="00DB4004" w:rsidRPr="0051373F" w:rsidRDefault="005A1990" w:rsidP="00B303F5">
            <w:pPr>
              <w:jc w:val="center"/>
              <w:rPr>
                <w:rFonts w:ascii="Times New Roman" w:eastAsia="Times New Roman" w:hAnsi="Times New Roman" w:cs="Times New Roman"/>
                <w:sz w:val="20"/>
                <w:lang w:val="es-CO"/>
              </w:rPr>
            </w:pPr>
            <w:r w:rsidRPr="0051373F">
              <w:rPr>
                <w:rFonts w:ascii="Times New Roman" w:eastAsia="Times New Roman" w:hAnsi="Times New Roman" w:cs="Times New Roman"/>
                <w:b/>
                <w:sz w:val="20"/>
                <w:lang w:val="es-CO"/>
              </w:rPr>
              <w:t>5. Talleres de identidad y empoderamiento</w:t>
            </w:r>
          </w:p>
        </w:tc>
        <w:tc>
          <w:tcPr>
            <w:tcW w:w="7262" w:type="dxa"/>
            <w:vAlign w:val="center"/>
          </w:tcPr>
          <w:p w14:paraId="144BF5DD" w14:textId="77777777" w:rsidR="00DB4004" w:rsidRPr="0051373F" w:rsidRDefault="005A1990">
            <w:pPr>
              <w:rPr>
                <w:rFonts w:eastAsia="Times New Roman" w:cs="Times New Roman"/>
                <w:sz w:val="20"/>
                <w:lang w:val="es-CO"/>
              </w:rPr>
            </w:pPr>
            <w:r w:rsidRPr="0051373F">
              <w:rPr>
                <w:rFonts w:eastAsia="Times New Roman" w:cs="Times New Roman"/>
                <w:sz w:val="20"/>
                <w:lang w:val="es-CO"/>
              </w:rPr>
              <w:t xml:space="preserve">- Taller de </w:t>
            </w:r>
            <w:commentRangeStart w:id="60"/>
            <w:r w:rsidRPr="0051373F">
              <w:rPr>
                <w:rFonts w:eastAsia="Times New Roman" w:cs="Times New Roman"/>
                <w:sz w:val="20"/>
                <w:lang w:val="es-CO"/>
              </w:rPr>
              <w:t>elaboración de turbantes y su significado cultural.</w:t>
            </w:r>
            <w:r w:rsidRPr="0051373F">
              <w:rPr>
                <w:rFonts w:eastAsia="Times New Roman" w:cs="Times New Roman"/>
                <w:sz w:val="20"/>
                <w:lang w:val="es-CO"/>
              </w:rPr>
              <w:br/>
              <w:t>- Espacio para niñas, niños y jóvenes: creación de máscaras, títeres</w:t>
            </w:r>
            <w:commentRangeEnd w:id="60"/>
            <w:r w:rsidR="003B039E">
              <w:rPr>
                <w:rStyle w:val="Refdecomentario"/>
                <w:rFonts w:ascii="Calibri" w:hAnsi="Calibri"/>
              </w:rPr>
              <w:commentReference w:id="60"/>
            </w:r>
            <w:r w:rsidRPr="0051373F">
              <w:rPr>
                <w:rFonts w:eastAsia="Times New Roman" w:cs="Times New Roman"/>
                <w:sz w:val="20"/>
                <w:lang w:val="es-CO"/>
              </w:rPr>
              <w:t>, pintura.</w:t>
            </w:r>
          </w:p>
        </w:tc>
      </w:tr>
      <w:tr w:rsidR="00DB4004" w14:paraId="2E9F550F" w14:textId="77777777" w:rsidTr="00774071">
        <w:trPr>
          <w:cnfStyle w:val="000000100000" w:firstRow="0" w:lastRow="0" w:firstColumn="0" w:lastColumn="0" w:oddVBand="0" w:evenVBand="0" w:oddHBand="1" w:evenHBand="0" w:firstRowFirstColumn="0" w:firstRowLastColumn="0" w:lastRowFirstColumn="0" w:lastRowLastColumn="0"/>
          <w:trHeight w:val="360"/>
          <w:jc w:val="center"/>
        </w:trPr>
        <w:tc>
          <w:tcPr>
            <w:tcW w:w="2808" w:type="dxa"/>
            <w:vAlign w:val="center"/>
          </w:tcPr>
          <w:p w14:paraId="168D1230" w14:textId="6BAC428C" w:rsidR="00DB4004" w:rsidRDefault="005A1990" w:rsidP="00B303F5">
            <w:pPr>
              <w:jc w:val="center"/>
              <w:rPr>
                <w:rFonts w:ascii="Times New Roman" w:eastAsia="Times New Roman" w:hAnsi="Times New Roman" w:cs="Times New Roman"/>
                <w:sz w:val="20"/>
              </w:rPr>
            </w:pPr>
            <w:r>
              <w:rPr>
                <w:rFonts w:ascii="Times New Roman" w:eastAsia="Times New Roman" w:hAnsi="Times New Roman" w:cs="Times New Roman"/>
                <w:b/>
                <w:sz w:val="20"/>
              </w:rPr>
              <w:t>6. Cierre</w:t>
            </w:r>
          </w:p>
        </w:tc>
        <w:tc>
          <w:tcPr>
            <w:tcW w:w="7262" w:type="dxa"/>
            <w:vAlign w:val="center"/>
          </w:tcPr>
          <w:p w14:paraId="3CFF7103" w14:textId="77777777" w:rsidR="00DB4004" w:rsidRPr="00B303F5" w:rsidRDefault="005A1990">
            <w:pPr>
              <w:rPr>
                <w:rFonts w:eastAsia="Times New Roman" w:cs="Times New Roman"/>
                <w:sz w:val="20"/>
              </w:rPr>
            </w:pPr>
            <w:r w:rsidRPr="00B303F5">
              <w:rPr>
                <w:rFonts w:eastAsia="Times New Roman" w:cs="Times New Roman"/>
                <w:sz w:val="20"/>
              </w:rPr>
              <w:t xml:space="preserve">- </w:t>
            </w:r>
            <w:commentRangeStart w:id="61"/>
            <w:r w:rsidRPr="00B303F5">
              <w:rPr>
                <w:rFonts w:eastAsia="Times New Roman" w:cs="Times New Roman"/>
                <w:sz w:val="20"/>
              </w:rPr>
              <w:t>Ceremonia simbólica propuesta</w:t>
            </w:r>
            <w:commentRangeEnd w:id="61"/>
            <w:r w:rsidR="003B039E">
              <w:rPr>
                <w:rStyle w:val="Refdecomentario"/>
                <w:rFonts w:ascii="Calibri" w:hAnsi="Calibri"/>
              </w:rPr>
              <w:commentReference w:id="61"/>
            </w:r>
          </w:p>
        </w:tc>
      </w:tr>
    </w:tbl>
    <w:p w14:paraId="3EBCC823" w14:textId="13E9ED85" w:rsidR="00774071" w:rsidRDefault="00774071" w:rsidP="00774071">
      <w:pPr>
        <w:jc w:val="center"/>
        <w:rPr>
          <w:rFonts w:ascii="Garamond" w:eastAsia="Garamond" w:hAnsi="Garamond" w:cs="Garamond"/>
          <w:b/>
          <w:sz w:val="22"/>
          <w:szCs w:val="22"/>
        </w:rPr>
      </w:pPr>
      <w:r>
        <w:rPr>
          <w:rFonts w:ascii="Garamond" w:eastAsia="Garamond" w:hAnsi="Garamond" w:cs="Garamond"/>
          <w:b/>
          <w:i/>
          <w:sz w:val="22"/>
          <w:szCs w:val="22"/>
        </w:rPr>
        <w:t xml:space="preserve">Tabla 32. Fuente: Elaboración propia </w:t>
      </w:r>
    </w:p>
    <w:p w14:paraId="343B5B90" w14:textId="77777777" w:rsidR="004A2BDE" w:rsidRDefault="004A2BDE">
      <w:pPr>
        <w:spacing w:before="280" w:after="280" w:line="240" w:lineRule="auto"/>
        <w:rPr>
          <w:rFonts w:ascii="Garamond" w:eastAsia="Times New Roman" w:hAnsi="Garamond" w:cs="Times New Roman"/>
          <w:b/>
        </w:rPr>
      </w:pPr>
    </w:p>
    <w:p w14:paraId="40D67541" w14:textId="77777777" w:rsidR="002A44A4" w:rsidRDefault="002A44A4">
      <w:pPr>
        <w:spacing w:before="280" w:after="280" w:line="240" w:lineRule="auto"/>
        <w:rPr>
          <w:rFonts w:ascii="Garamond" w:eastAsia="Times New Roman" w:hAnsi="Garamond" w:cs="Times New Roman"/>
          <w:b/>
        </w:rPr>
      </w:pPr>
    </w:p>
    <w:p w14:paraId="5507FBD9" w14:textId="3E5DEC34" w:rsidR="00DB4004" w:rsidRPr="00B303F5" w:rsidRDefault="005A1990">
      <w:pPr>
        <w:spacing w:before="280" w:after="280" w:line="240" w:lineRule="auto"/>
        <w:rPr>
          <w:rFonts w:ascii="Garamond" w:eastAsia="Times New Roman" w:hAnsi="Garamond" w:cs="Times New Roman"/>
          <w:b/>
        </w:rPr>
      </w:pPr>
      <w:r w:rsidRPr="00B303F5">
        <w:rPr>
          <w:rFonts w:ascii="Garamond" w:eastAsia="Times New Roman" w:hAnsi="Garamond" w:cs="Times New Roman"/>
          <w:b/>
        </w:rPr>
        <w:lastRenderedPageBreak/>
        <w:t>Equipo coordinador</w:t>
      </w:r>
    </w:p>
    <w:p w14:paraId="2E559012" w14:textId="77777777" w:rsidR="00DB4004" w:rsidRPr="00B303F5" w:rsidRDefault="005A1990" w:rsidP="004273AA">
      <w:pPr>
        <w:numPr>
          <w:ilvl w:val="0"/>
          <w:numId w:val="100"/>
        </w:numPr>
        <w:spacing w:before="280" w:after="0" w:line="240" w:lineRule="auto"/>
        <w:rPr>
          <w:rFonts w:ascii="Garamond" w:eastAsia="Times New Roman" w:hAnsi="Garamond" w:cs="Times New Roman"/>
        </w:rPr>
      </w:pPr>
      <w:r w:rsidRPr="00B303F5">
        <w:rPr>
          <w:rFonts w:ascii="Garamond" w:eastAsia="Times New Roman" w:hAnsi="Garamond" w:cs="Times New Roman"/>
        </w:rPr>
        <w:t>Instancia Afro de la localidad (líder del proceso).</w:t>
      </w:r>
    </w:p>
    <w:p w14:paraId="2384CD05" w14:textId="77777777" w:rsidR="00DB4004" w:rsidRPr="00B303F5" w:rsidRDefault="005A1990" w:rsidP="004273AA">
      <w:pPr>
        <w:numPr>
          <w:ilvl w:val="0"/>
          <w:numId w:val="100"/>
        </w:numPr>
        <w:spacing w:after="0" w:line="240" w:lineRule="auto"/>
        <w:rPr>
          <w:rFonts w:ascii="Garamond" w:eastAsia="Times New Roman" w:hAnsi="Garamond" w:cs="Times New Roman"/>
        </w:rPr>
      </w:pPr>
      <w:r w:rsidRPr="00B303F5">
        <w:rPr>
          <w:rFonts w:ascii="Garamond" w:eastAsia="Times New Roman" w:hAnsi="Garamond" w:cs="Times New Roman"/>
        </w:rPr>
        <w:t>Apoyo de la Alcaldía Local – Área de Participación o Cultura.</w:t>
      </w:r>
    </w:p>
    <w:p w14:paraId="38BA016C" w14:textId="77777777" w:rsidR="00DB4004" w:rsidRPr="00B303F5" w:rsidRDefault="005A1990" w:rsidP="004273AA">
      <w:pPr>
        <w:numPr>
          <w:ilvl w:val="0"/>
          <w:numId w:val="100"/>
        </w:numPr>
        <w:spacing w:after="0" w:line="240" w:lineRule="auto"/>
        <w:rPr>
          <w:rFonts w:ascii="Garamond" w:eastAsia="Times New Roman" w:hAnsi="Garamond" w:cs="Times New Roman"/>
        </w:rPr>
      </w:pPr>
      <w:r w:rsidRPr="00B303F5">
        <w:rPr>
          <w:rFonts w:ascii="Garamond" w:eastAsia="Times New Roman" w:hAnsi="Garamond" w:cs="Times New Roman"/>
        </w:rPr>
        <w:t>Organizaciones afro locales o regionales aliadas.</w:t>
      </w:r>
    </w:p>
    <w:p w14:paraId="52D56672" w14:textId="77777777" w:rsidR="00DB4004" w:rsidRPr="00B303F5" w:rsidRDefault="005A1990" w:rsidP="004273AA">
      <w:pPr>
        <w:numPr>
          <w:ilvl w:val="0"/>
          <w:numId w:val="100"/>
        </w:numPr>
        <w:spacing w:after="280" w:line="240" w:lineRule="auto"/>
        <w:rPr>
          <w:rFonts w:ascii="Garamond" w:eastAsia="Times New Roman" w:hAnsi="Garamond" w:cs="Times New Roman"/>
        </w:rPr>
      </w:pPr>
      <w:r w:rsidRPr="00B303F5">
        <w:rPr>
          <w:rFonts w:ascii="Garamond" w:eastAsia="Times New Roman" w:hAnsi="Garamond" w:cs="Times New Roman"/>
        </w:rPr>
        <w:t>Jóvenes afro como voluntariado logístico y cultural.</w:t>
      </w:r>
    </w:p>
    <w:p w14:paraId="5FC817ED" w14:textId="77777777" w:rsidR="00DB4004" w:rsidRPr="00B303F5" w:rsidRDefault="005A1990">
      <w:pPr>
        <w:spacing w:before="280" w:after="280" w:line="240" w:lineRule="auto"/>
        <w:rPr>
          <w:rFonts w:ascii="Garamond" w:eastAsia="Times New Roman" w:hAnsi="Garamond" w:cs="Times New Roman"/>
          <w:b/>
        </w:rPr>
      </w:pPr>
      <w:r w:rsidRPr="00B303F5">
        <w:rPr>
          <w:rFonts w:ascii="Garamond" w:eastAsia="Times New Roman" w:hAnsi="Garamond" w:cs="Times New Roman"/>
          <w:b/>
        </w:rPr>
        <w:t>Claves para un desarrollo exitoso</w:t>
      </w:r>
    </w:p>
    <w:p w14:paraId="1A4ACA3F" w14:textId="77777777" w:rsidR="00DB4004" w:rsidRPr="00B303F5" w:rsidRDefault="005A1990" w:rsidP="004273AA">
      <w:pPr>
        <w:numPr>
          <w:ilvl w:val="0"/>
          <w:numId w:val="101"/>
        </w:numPr>
        <w:spacing w:before="280" w:after="0" w:line="240" w:lineRule="auto"/>
        <w:rPr>
          <w:rFonts w:ascii="Garamond" w:eastAsia="Times New Roman" w:hAnsi="Garamond" w:cs="Times New Roman"/>
        </w:rPr>
      </w:pPr>
      <w:r w:rsidRPr="00B303F5">
        <w:rPr>
          <w:rFonts w:ascii="Garamond" w:eastAsia="Times New Roman" w:hAnsi="Garamond" w:cs="Times New Roman"/>
        </w:rPr>
        <w:t>Participación comunitaria real, incluyendo mujeres, jóvenes y personas mayores afrodescendientes.</w:t>
      </w:r>
    </w:p>
    <w:p w14:paraId="423DA2FC" w14:textId="77777777" w:rsidR="00DB4004" w:rsidRPr="00B303F5" w:rsidRDefault="005A1990" w:rsidP="004273AA">
      <w:pPr>
        <w:numPr>
          <w:ilvl w:val="0"/>
          <w:numId w:val="101"/>
        </w:numPr>
        <w:spacing w:after="0" w:line="240" w:lineRule="auto"/>
        <w:rPr>
          <w:rFonts w:ascii="Garamond" w:eastAsia="Times New Roman" w:hAnsi="Garamond" w:cs="Times New Roman"/>
        </w:rPr>
      </w:pPr>
      <w:r w:rsidRPr="00B303F5">
        <w:rPr>
          <w:rFonts w:ascii="Garamond" w:eastAsia="Times New Roman" w:hAnsi="Garamond" w:cs="Times New Roman"/>
        </w:rPr>
        <w:t>Enfoque de reparación simbólica y visibilidad identitaria.</w:t>
      </w:r>
    </w:p>
    <w:p w14:paraId="51A27E0E" w14:textId="77777777" w:rsidR="00DB4004" w:rsidRPr="00B303F5" w:rsidRDefault="005A1990" w:rsidP="004273AA">
      <w:pPr>
        <w:numPr>
          <w:ilvl w:val="0"/>
          <w:numId w:val="101"/>
        </w:numPr>
        <w:spacing w:after="0" w:line="240" w:lineRule="auto"/>
        <w:rPr>
          <w:rFonts w:ascii="Garamond" w:eastAsia="Times New Roman" w:hAnsi="Garamond" w:cs="Times New Roman"/>
        </w:rPr>
      </w:pPr>
      <w:r w:rsidRPr="00B303F5">
        <w:rPr>
          <w:rFonts w:ascii="Garamond" w:eastAsia="Times New Roman" w:hAnsi="Garamond" w:cs="Times New Roman"/>
        </w:rPr>
        <w:t>Alianzas estratégicas con instituciones como el Ministerio de Cultura, la Secretaría Distrital de Cultura, universidades, y medios comunitarios.</w:t>
      </w:r>
    </w:p>
    <w:p w14:paraId="61CAB720" w14:textId="77777777" w:rsidR="00DB4004" w:rsidRPr="00B303F5" w:rsidRDefault="005A1990" w:rsidP="004273AA">
      <w:pPr>
        <w:numPr>
          <w:ilvl w:val="0"/>
          <w:numId w:val="101"/>
        </w:numPr>
        <w:spacing w:after="0" w:line="240" w:lineRule="auto"/>
        <w:rPr>
          <w:rFonts w:ascii="Garamond" w:eastAsia="Times New Roman" w:hAnsi="Garamond" w:cs="Times New Roman"/>
        </w:rPr>
      </w:pPr>
      <w:r w:rsidRPr="00B303F5">
        <w:rPr>
          <w:rFonts w:ascii="Garamond" w:eastAsia="Times New Roman" w:hAnsi="Garamond" w:cs="Times New Roman"/>
        </w:rPr>
        <w:t>Accesibilidad e inclusión para personas mayores, con discapacidad o migrantes afro.</w:t>
      </w:r>
    </w:p>
    <w:p w14:paraId="38E030E0" w14:textId="77777777" w:rsidR="00DB4004" w:rsidRPr="00B303F5" w:rsidRDefault="005A1990" w:rsidP="004273AA">
      <w:pPr>
        <w:numPr>
          <w:ilvl w:val="0"/>
          <w:numId w:val="101"/>
        </w:numPr>
        <w:spacing w:after="280" w:line="240" w:lineRule="auto"/>
        <w:rPr>
          <w:rFonts w:ascii="Garamond" w:eastAsia="Times New Roman" w:hAnsi="Garamond" w:cs="Times New Roman"/>
        </w:rPr>
      </w:pPr>
      <w:r w:rsidRPr="00B303F5">
        <w:rPr>
          <w:rFonts w:ascii="Garamond" w:eastAsia="Times New Roman" w:hAnsi="Garamond" w:cs="Times New Roman"/>
        </w:rPr>
        <w:t>Documentación audiovisual para memoria institucional.</w:t>
      </w:r>
    </w:p>
    <w:p w14:paraId="0BBFCA95"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2. Semana de la Juventud: Esta conmemoración busca fortalecer el liderazgo juvenil, el empoderamiento comunitario y la generación de propuestas frente a las problemáticas que enfrentan las y los jóvenes. A través de actividades culturales, recreativas, pedagógicas y de formación, se impulsa el desarrollo integral de esta población. La agenda participativa que promueve las expresiones artísticas, deportivas, tecnológicas y políticas de los jóvenes locales.</w:t>
      </w:r>
    </w:p>
    <w:tbl>
      <w:tblPr>
        <w:tblStyle w:val="Tablaconcuadrcula5oscura-nfasis3"/>
        <w:tblW w:w="5000" w:type="pct"/>
        <w:jc w:val="center"/>
        <w:tblLayout w:type="fixed"/>
        <w:tblLook w:val="0400" w:firstRow="0" w:lastRow="0" w:firstColumn="0" w:lastColumn="0" w:noHBand="0" w:noVBand="1"/>
      </w:tblPr>
      <w:tblGrid>
        <w:gridCol w:w="3056"/>
        <w:gridCol w:w="7194"/>
      </w:tblGrid>
      <w:tr w:rsidR="00DB4004" w:rsidRPr="00062D70" w14:paraId="5A56EEA9" w14:textId="77777777" w:rsidTr="00774071">
        <w:trPr>
          <w:cnfStyle w:val="000000100000" w:firstRow="0" w:lastRow="0" w:firstColumn="0" w:lastColumn="0" w:oddVBand="0" w:evenVBand="0" w:oddHBand="1" w:evenHBand="0" w:firstRowFirstColumn="0" w:firstRowLastColumn="0" w:lastRowFirstColumn="0" w:lastRowLastColumn="0"/>
          <w:jc w:val="center"/>
        </w:trPr>
        <w:tc>
          <w:tcPr>
            <w:tcW w:w="3002" w:type="dxa"/>
            <w:shd w:val="clear" w:color="auto" w:fill="7F7F7F" w:themeFill="text1" w:themeFillTint="80"/>
            <w:vAlign w:val="center"/>
          </w:tcPr>
          <w:p w14:paraId="57CB7B5D" w14:textId="35F92093" w:rsidR="00DB4004" w:rsidRPr="0051373F" w:rsidRDefault="00062D70">
            <w:pPr>
              <w:jc w:val="center"/>
              <w:rPr>
                <w:rFonts w:eastAsia="Times New Roman" w:cs="Times New Roman"/>
                <w:b/>
                <w:color w:val="E7E6E6" w:themeColor="background2"/>
                <w:szCs w:val="22"/>
                <w:lang w:val="es-CO"/>
              </w:rPr>
            </w:pPr>
            <w:r w:rsidRPr="0051373F">
              <w:rPr>
                <w:rFonts w:eastAsia="Times New Roman" w:cs="Times New Roman"/>
                <w:b/>
                <w:color w:val="E7E6E6" w:themeColor="background2"/>
                <w:szCs w:val="22"/>
                <w:lang w:val="es-CO"/>
              </w:rPr>
              <w:t>COMPONENTES DEL EVENTO Y PROGRAMACIÓN SUGERIDA</w:t>
            </w:r>
          </w:p>
        </w:tc>
        <w:tc>
          <w:tcPr>
            <w:tcW w:w="7068" w:type="dxa"/>
            <w:shd w:val="clear" w:color="auto" w:fill="7F7F7F" w:themeFill="text1" w:themeFillTint="80"/>
            <w:vAlign w:val="center"/>
          </w:tcPr>
          <w:p w14:paraId="34487255" w14:textId="4F179394" w:rsidR="00DB4004" w:rsidRPr="00062D70" w:rsidRDefault="00062D70">
            <w:pPr>
              <w:jc w:val="center"/>
              <w:rPr>
                <w:rFonts w:eastAsia="Times New Roman" w:cs="Times New Roman"/>
                <w:b/>
                <w:color w:val="E7E6E6" w:themeColor="background2"/>
                <w:szCs w:val="22"/>
              </w:rPr>
            </w:pPr>
            <w:r w:rsidRPr="00062D70">
              <w:rPr>
                <w:rFonts w:eastAsia="Times New Roman" w:cs="Times New Roman"/>
                <w:b/>
                <w:color w:val="E7E6E6" w:themeColor="background2"/>
                <w:szCs w:val="22"/>
              </w:rPr>
              <w:t>DESCRIPCIÓN</w:t>
            </w:r>
          </w:p>
        </w:tc>
      </w:tr>
      <w:tr w:rsidR="00DB4004" w:rsidRPr="00062D70" w14:paraId="2F407E54" w14:textId="77777777" w:rsidTr="00774071">
        <w:trPr>
          <w:cnfStyle w:val="000000010000" w:firstRow="0" w:lastRow="0" w:firstColumn="0" w:lastColumn="0" w:oddVBand="0" w:evenVBand="0" w:oddHBand="0" w:evenHBand="1" w:firstRowFirstColumn="0" w:firstRowLastColumn="0" w:lastRowFirstColumn="0" w:lastRowLastColumn="0"/>
          <w:jc w:val="center"/>
        </w:trPr>
        <w:tc>
          <w:tcPr>
            <w:tcW w:w="3002" w:type="dxa"/>
            <w:vAlign w:val="center"/>
          </w:tcPr>
          <w:p w14:paraId="540EA3AF" w14:textId="77777777" w:rsidR="00DB4004" w:rsidRPr="0051373F" w:rsidRDefault="005A1990">
            <w:pPr>
              <w:rPr>
                <w:rFonts w:eastAsia="Times New Roman" w:cs="Times New Roman"/>
                <w:szCs w:val="22"/>
                <w:lang w:val="es-CO"/>
              </w:rPr>
            </w:pPr>
            <w:r w:rsidRPr="0051373F">
              <w:rPr>
                <w:rFonts w:eastAsia="Times New Roman" w:cs="Times New Roman"/>
                <w:b/>
                <w:szCs w:val="22"/>
                <w:lang w:val="es-CO"/>
              </w:rPr>
              <w:t>1. Foro de juventudes y agenda pública juvenil</w:t>
            </w:r>
          </w:p>
        </w:tc>
        <w:tc>
          <w:tcPr>
            <w:tcW w:w="7068" w:type="dxa"/>
            <w:vAlign w:val="center"/>
          </w:tcPr>
          <w:p w14:paraId="50AA45B1"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 Instalación del evento con presencia de autoridades y jóvenes líderes.</w:t>
            </w:r>
            <w:r w:rsidRPr="0051373F">
              <w:rPr>
                <w:rFonts w:eastAsia="Times New Roman" w:cs="Times New Roman"/>
                <w:szCs w:val="22"/>
                <w:lang w:val="es-CO"/>
              </w:rPr>
              <w:br/>
              <w:t>- Espacio de debate sobre temas como educación, salud mental, empleo, participación, cambio climático y cultura.</w:t>
            </w:r>
            <w:r w:rsidRPr="0051373F">
              <w:rPr>
                <w:rFonts w:eastAsia="Times New Roman" w:cs="Times New Roman"/>
                <w:szCs w:val="22"/>
                <w:lang w:val="es-CO"/>
              </w:rPr>
              <w:br/>
              <w:t>- Construcción participativa de una declaración de propuestas juveniles locales.</w:t>
            </w:r>
          </w:p>
        </w:tc>
      </w:tr>
      <w:tr w:rsidR="00DB4004" w:rsidRPr="00062D70" w14:paraId="4FF6B4FD" w14:textId="77777777" w:rsidTr="00774071">
        <w:trPr>
          <w:cnfStyle w:val="000000100000" w:firstRow="0" w:lastRow="0" w:firstColumn="0" w:lastColumn="0" w:oddVBand="0" w:evenVBand="0" w:oddHBand="1" w:evenHBand="0" w:firstRowFirstColumn="0" w:firstRowLastColumn="0" w:lastRowFirstColumn="0" w:lastRowLastColumn="0"/>
          <w:jc w:val="center"/>
        </w:trPr>
        <w:tc>
          <w:tcPr>
            <w:tcW w:w="3002" w:type="dxa"/>
            <w:vAlign w:val="center"/>
          </w:tcPr>
          <w:p w14:paraId="583B2CFD" w14:textId="77777777" w:rsidR="00DB4004" w:rsidRPr="0051373F" w:rsidRDefault="005A1990">
            <w:pPr>
              <w:rPr>
                <w:rFonts w:eastAsia="Times New Roman" w:cs="Times New Roman"/>
                <w:szCs w:val="22"/>
                <w:lang w:val="es-CO"/>
              </w:rPr>
            </w:pPr>
            <w:r w:rsidRPr="0051373F">
              <w:rPr>
                <w:rFonts w:eastAsia="Times New Roman" w:cs="Times New Roman"/>
                <w:b/>
                <w:szCs w:val="22"/>
                <w:lang w:val="es-CO"/>
              </w:rPr>
              <w:t>2. Festival artístico y cultural juvenil</w:t>
            </w:r>
          </w:p>
        </w:tc>
        <w:tc>
          <w:tcPr>
            <w:tcW w:w="7068" w:type="dxa"/>
            <w:vAlign w:val="center"/>
          </w:tcPr>
          <w:p w14:paraId="7139C2E5"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 xml:space="preserve">- Presentaciones musicales (rock, hip-hop, reggae, </w:t>
            </w:r>
            <w:proofErr w:type="spellStart"/>
            <w:r w:rsidRPr="0051373F">
              <w:rPr>
                <w:rFonts w:eastAsia="Times New Roman" w:cs="Times New Roman"/>
                <w:szCs w:val="22"/>
                <w:lang w:val="es-CO"/>
              </w:rPr>
              <w:t>freestyle</w:t>
            </w:r>
            <w:proofErr w:type="spellEnd"/>
            <w:r w:rsidRPr="0051373F">
              <w:rPr>
                <w:rFonts w:eastAsia="Times New Roman" w:cs="Times New Roman"/>
                <w:szCs w:val="22"/>
                <w:lang w:val="es-CO"/>
              </w:rPr>
              <w:t>).</w:t>
            </w:r>
            <w:r w:rsidRPr="0051373F">
              <w:rPr>
                <w:rFonts w:eastAsia="Times New Roman" w:cs="Times New Roman"/>
                <w:szCs w:val="22"/>
                <w:lang w:val="es-CO"/>
              </w:rPr>
              <w:br/>
              <w:t>- Danzas urbanas, teatro, pintura en vivo y exposiciones fotográficas juveniles.</w:t>
            </w:r>
            <w:r w:rsidRPr="0051373F">
              <w:rPr>
                <w:rFonts w:eastAsia="Times New Roman" w:cs="Times New Roman"/>
                <w:szCs w:val="22"/>
                <w:lang w:val="es-CO"/>
              </w:rPr>
              <w:br/>
              <w:t xml:space="preserve">- Muestra audiovisual con cortos, </w:t>
            </w:r>
            <w:proofErr w:type="spellStart"/>
            <w:r w:rsidRPr="0051373F">
              <w:rPr>
                <w:rFonts w:eastAsia="Times New Roman" w:cs="Times New Roman"/>
                <w:szCs w:val="22"/>
                <w:lang w:val="es-CO"/>
              </w:rPr>
              <w:t>reels</w:t>
            </w:r>
            <w:proofErr w:type="spellEnd"/>
            <w:r w:rsidRPr="0051373F">
              <w:rPr>
                <w:rFonts w:eastAsia="Times New Roman" w:cs="Times New Roman"/>
                <w:szCs w:val="22"/>
                <w:lang w:val="es-CO"/>
              </w:rPr>
              <w:t xml:space="preserve"> o documentales hechos por jóvenes.</w:t>
            </w:r>
          </w:p>
        </w:tc>
      </w:tr>
      <w:tr w:rsidR="00DB4004" w:rsidRPr="00062D70" w14:paraId="3B036FF2" w14:textId="77777777" w:rsidTr="00774071">
        <w:trPr>
          <w:cnfStyle w:val="000000010000" w:firstRow="0" w:lastRow="0" w:firstColumn="0" w:lastColumn="0" w:oddVBand="0" w:evenVBand="0" w:oddHBand="0" w:evenHBand="1" w:firstRowFirstColumn="0" w:firstRowLastColumn="0" w:lastRowFirstColumn="0" w:lastRowLastColumn="0"/>
          <w:jc w:val="center"/>
        </w:trPr>
        <w:tc>
          <w:tcPr>
            <w:tcW w:w="3002" w:type="dxa"/>
            <w:vAlign w:val="center"/>
          </w:tcPr>
          <w:p w14:paraId="468A3A08" w14:textId="77777777" w:rsidR="00DB4004" w:rsidRPr="0051373F" w:rsidRDefault="005A1990">
            <w:pPr>
              <w:rPr>
                <w:rFonts w:eastAsia="Times New Roman" w:cs="Times New Roman"/>
                <w:szCs w:val="22"/>
                <w:lang w:val="es-CO"/>
              </w:rPr>
            </w:pPr>
            <w:r w:rsidRPr="0051373F">
              <w:rPr>
                <w:rFonts w:eastAsia="Times New Roman" w:cs="Times New Roman"/>
                <w:b/>
                <w:szCs w:val="22"/>
                <w:lang w:val="es-CO"/>
              </w:rPr>
              <w:t>3. Jornada deportiva y de bienestar</w:t>
            </w:r>
          </w:p>
        </w:tc>
        <w:tc>
          <w:tcPr>
            <w:tcW w:w="7068" w:type="dxa"/>
            <w:vAlign w:val="center"/>
          </w:tcPr>
          <w:p w14:paraId="3FE122DE"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 Torneo relámpago de fútbol, voleibol o skate.</w:t>
            </w:r>
            <w:r w:rsidRPr="0051373F">
              <w:rPr>
                <w:rFonts w:eastAsia="Times New Roman" w:cs="Times New Roman"/>
                <w:szCs w:val="22"/>
                <w:lang w:val="es-CO"/>
              </w:rPr>
              <w:br/>
              <w:t>- Actividades físicas: yoga, aeróbicos, juegos de integración.</w:t>
            </w:r>
            <w:r w:rsidRPr="0051373F">
              <w:rPr>
                <w:rFonts w:eastAsia="Times New Roman" w:cs="Times New Roman"/>
                <w:szCs w:val="22"/>
                <w:lang w:val="es-CO"/>
              </w:rPr>
              <w:br/>
              <w:t>- Pausas activas y sesiones de autocuidado con enfoque en salud mental.</w:t>
            </w:r>
          </w:p>
        </w:tc>
      </w:tr>
      <w:tr w:rsidR="00DB4004" w:rsidRPr="00062D70" w14:paraId="666B86ED" w14:textId="77777777" w:rsidTr="00774071">
        <w:trPr>
          <w:cnfStyle w:val="000000100000" w:firstRow="0" w:lastRow="0" w:firstColumn="0" w:lastColumn="0" w:oddVBand="0" w:evenVBand="0" w:oddHBand="1" w:evenHBand="0" w:firstRowFirstColumn="0" w:firstRowLastColumn="0" w:lastRowFirstColumn="0" w:lastRowLastColumn="0"/>
          <w:jc w:val="center"/>
        </w:trPr>
        <w:tc>
          <w:tcPr>
            <w:tcW w:w="3002" w:type="dxa"/>
            <w:vAlign w:val="center"/>
          </w:tcPr>
          <w:p w14:paraId="0DEA73D4" w14:textId="77777777" w:rsidR="00DB4004" w:rsidRPr="0051373F" w:rsidRDefault="005A1990">
            <w:pPr>
              <w:rPr>
                <w:rFonts w:eastAsia="Times New Roman" w:cs="Times New Roman"/>
                <w:szCs w:val="22"/>
                <w:lang w:val="es-CO"/>
              </w:rPr>
            </w:pPr>
            <w:r w:rsidRPr="0051373F">
              <w:rPr>
                <w:rFonts w:eastAsia="Times New Roman" w:cs="Times New Roman"/>
                <w:b/>
                <w:szCs w:val="22"/>
                <w:lang w:val="es-CO"/>
              </w:rPr>
              <w:t>4. Talleres formativos y de liderazgo</w:t>
            </w:r>
          </w:p>
        </w:tc>
        <w:tc>
          <w:tcPr>
            <w:tcW w:w="7068" w:type="dxa"/>
            <w:vAlign w:val="center"/>
          </w:tcPr>
          <w:p w14:paraId="766A487B"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 Temáticas: participación ciudadana, derechos sexuales y reproductivos, liderazgo comunitario, prevención de violencias, uso responsable de redes.</w:t>
            </w:r>
            <w:r w:rsidRPr="0051373F">
              <w:rPr>
                <w:rFonts w:eastAsia="Times New Roman" w:cs="Times New Roman"/>
                <w:szCs w:val="22"/>
                <w:lang w:val="es-CO"/>
              </w:rPr>
              <w:br/>
              <w:t>- Certificación a jóvenes asistentes.</w:t>
            </w:r>
          </w:p>
        </w:tc>
      </w:tr>
      <w:tr w:rsidR="00DB4004" w:rsidRPr="00062D70" w14:paraId="034F9EA1" w14:textId="77777777" w:rsidTr="00774071">
        <w:trPr>
          <w:cnfStyle w:val="000000010000" w:firstRow="0" w:lastRow="0" w:firstColumn="0" w:lastColumn="0" w:oddVBand="0" w:evenVBand="0" w:oddHBand="0" w:evenHBand="1" w:firstRowFirstColumn="0" w:firstRowLastColumn="0" w:lastRowFirstColumn="0" w:lastRowLastColumn="0"/>
          <w:jc w:val="center"/>
        </w:trPr>
        <w:tc>
          <w:tcPr>
            <w:tcW w:w="3002" w:type="dxa"/>
            <w:vAlign w:val="center"/>
          </w:tcPr>
          <w:p w14:paraId="46240FD5" w14:textId="77777777" w:rsidR="00DB4004" w:rsidRPr="00062D70" w:rsidRDefault="005A1990">
            <w:pPr>
              <w:rPr>
                <w:rFonts w:eastAsia="Times New Roman" w:cs="Times New Roman"/>
                <w:szCs w:val="22"/>
              </w:rPr>
            </w:pPr>
            <w:r w:rsidRPr="00062D70">
              <w:rPr>
                <w:rFonts w:eastAsia="Times New Roman" w:cs="Times New Roman"/>
                <w:b/>
                <w:szCs w:val="22"/>
              </w:rPr>
              <w:t>5. Feria juvenil</w:t>
            </w:r>
          </w:p>
        </w:tc>
        <w:tc>
          <w:tcPr>
            <w:tcW w:w="7068" w:type="dxa"/>
            <w:vAlign w:val="center"/>
          </w:tcPr>
          <w:p w14:paraId="70804122"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 Muestra de emprendimientos juveniles, colectivos artísticos, servicios distritales para jóvenes, universidades y fundaciones.</w:t>
            </w:r>
          </w:p>
        </w:tc>
      </w:tr>
      <w:tr w:rsidR="00DB4004" w:rsidRPr="00062D70" w14:paraId="75AB5A38" w14:textId="77777777" w:rsidTr="00774071">
        <w:trPr>
          <w:cnfStyle w:val="000000100000" w:firstRow="0" w:lastRow="0" w:firstColumn="0" w:lastColumn="0" w:oddVBand="0" w:evenVBand="0" w:oddHBand="1" w:evenHBand="0" w:firstRowFirstColumn="0" w:firstRowLastColumn="0" w:lastRowFirstColumn="0" w:lastRowLastColumn="0"/>
          <w:jc w:val="center"/>
        </w:trPr>
        <w:tc>
          <w:tcPr>
            <w:tcW w:w="3002" w:type="dxa"/>
            <w:vAlign w:val="center"/>
          </w:tcPr>
          <w:p w14:paraId="208541E9" w14:textId="77777777" w:rsidR="00DB4004" w:rsidRPr="0051373F" w:rsidRDefault="005A1990">
            <w:pPr>
              <w:rPr>
                <w:rFonts w:eastAsia="Times New Roman" w:cs="Times New Roman"/>
                <w:szCs w:val="22"/>
                <w:lang w:val="es-CO"/>
              </w:rPr>
            </w:pPr>
            <w:r w:rsidRPr="0051373F">
              <w:rPr>
                <w:rFonts w:eastAsia="Times New Roman" w:cs="Times New Roman"/>
                <w:b/>
                <w:szCs w:val="22"/>
                <w:lang w:val="es-CO"/>
              </w:rPr>
              <w:t>6. Actividad de cierre y reconocimiento</w:t>
            </w:r>
          </w:p>
        </w:tc>
        <w:tc>
          <w:tcPr>
            <w:tcW w:w="7068" w:type="dxa"/>
            <w:vAlign w:val="center"/>
          </w:tcPr>
          <w:p w14:paraId="333E3CB2"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 Concierto o festival nocturno.</w:t>
            </w:r>
            <w:r w:rsidRPr="0051373F">
              <w:rPr>
                <w:rFonts w:eastAsia="Times New Roman" w:cs="Times New Roman"/>
                <w:szCs w:val="22"/>
                <w:lang w:val="es-CO"/>
              </w:rPr>
              <w:br/>
              <w:t>- Entrega de reconocimientos a procesos juveniles destacados.</w:t>
            </w:r>
            <w:r w:rsidRPr="0051373F">
              <w:rPr>
                <w:rFonts w:eastAsia="Times New Roman" w:cs="Times New Roman"/>
                <w:szCs w:val="22"/>
                <w:lang w:val="es-CO"/>
              </w:rPr>
              <w:br/>
              <w:t>- Lectura pública del manifiesto juvenil.</w:t>
            </w:r>
          </w:p>
        </w:tc>
      </w:tr>
    </w:tbl>
    <w:p w14:paraId="1049B759" w14:textId="6C0750A2" w:rsidR="00774071" w:rsidRDefault="00774071" w:rsidP="00774071">
      <w:pPr>
        <w:jc w:val="center"/>
        <w:rPr>
          <w:rFonts w:ascii="Garamond" w:eastAsia="Garamond" w:hAnsi="Garamond" w:cs="Garamond"/>
          <w:b/>
          <w:i/>
          <w:sz w:val="22"/>
          <w:szCs w:val="22"/>
        </w:rPr>
      </w:pPr>
      <w:r>
        <w:rPr>
          <w:rFonts w:ascii="Garamond" w:eastAsia="Garamond" w:hAnsi="Garamond" w:cs="Garamond"/>
          <w:b/>
          <w:i/>
          <w:sz w:val="22"/>
          <w:szCs w:val="22"/>
        </w:rPr>
        <w:t xml:space="preserve">Tabla 33. Fuente: Elaboración propia </w:t>
      </w:r>
    </w:p>
    <w:p w14:paraId="52B120A2" w14:textId="77777777" w:rsidR="002A44A4" w:rsidRDefault="002A44A4" w:rsidP="00774071">
      <w:pPr>
        <w:jc w:val="center"/>
        <w:rPr>
          <w:rFonts w:ascii="Garamond" w:eastAsia="Garamond" w:hAnsi="Garamond" w:cs="Garamond"/>
          <w:b/>
          <w:i/>
          <w:sz w:val="22"/>
          <w:szCs w:val="22"/>
        </w:rPr>
      </w:pPr>
    </w:p>
    <w:p w14:paraId="0DB9C518" w14:textId="77777777" w:rsidR="002A44A4" w:rsidRDefault="002A44A4" w:rsidP="00774071">
      <w:pPr>
        <w:jc w:val="center"/>
        <w:rPr>
          <w:rFonts w:ascii="Garamond" w:eastAsia="Garamond" w:hAnsi="Garamond" w:cs="Garamond"/>
          <w:b/>
          <w:sz w:val="22"/>
          <w:szCs w:val="22"/>
        </w:rPr>
      </w:pPr>
    </w:p>
    <w:p w14:paraId="26D52BF9" w14:textId="44FFBCFF" w:rsidR="00DB4004" w:rsidRPr="00B303F5" w:rsidRDefault="00774071">
      <w:pPr>
        <w:spacing w:before="280" w:after="280" w:line="240" w:lineRule="auto"/>
        <w:jc w:val="both"/>
        <w:rPr>
          <w:rFonts w:ascii="Garamond" w:eastAsia="Times New Roman" w:hAnsi="Garamond" w:cs="Times New Roman"/>
          <w:b/>
        </w:rPr>
      </w:pPr>
      <w:r>
        <w:rPr>
          <w:rFonts w:ascii="Garamond" w:eastAsia="Times New Roman" w:hAnsi="Garamond" w:cs="Times New Roman"/>
          <w:b/>
        </w:rPr>
        <w:lastRenderedPageBreak/>
        <w:t>E</w:t>
      </w:r>
      <w:r w:rsidR="005A1990" w:rsidRPr="00B303F5">
        <w:rPr>
          <w:rFonts w:ascii="Garamond" w:eastAsia="Times New Roman" w:hAnsi="Garamond" w:cs="Times New Roman"/>
          <w:b/>
        </w:rPr>
        <w:t>quipo coordinador:</w:t>
      </w:r>
    </w:p>
    <w:p w14:paraId="5B04C4E0" w14:textId="77777777" w:rsidR="00DB4004" w:rsidRPr="00B303F5" w:rsidRDefault="005A1990" w:rsidP="004273AA">
      <w:pPr>
        <w:numPr>
          <w:ilvl w:val="0"/>
          <w:numId w:val="101"/>
        </w:numPr>
        <w:spacing w:before="280" w:after="0" w:line="240" w:lineRule="auto"/>
        <w:rPr>
          <w:rFonts w:ascii="Garamond" w:eastAsia="Times New Roman" w:hAnsi="Garamond" w:cs="Times New Roman"/>
        </w:rPr>
      </w:pPr>
      <w:r w:rsidRPr="00B303F5">
        <w:rPr>
          <w:rFonts w:ascii="Garamond" w:eastAsia="Times New Roman" w:hAnsi="Garamond" w:cs="Times New Roman"/>
        </w:rPr>
        <w:t>Instancia de Jóvenes de la localidad (coordinación general).</w:t>
      </w:r>
    </w:p>
    <w:p w14:paraId="6101A1E9" w14:textId="77777777" w:rsidR="00DB4004" w:rsidRPr="00B303F5" w:rsidRDefault="005A1990" w:rsidP="004273AA">
      <w:pPr>
        <w:numPr>
          <w:ilvl w:val="0"/>
          <w:numId w:val="101"/>
        </w:numPr>
        <w:spacing w:after="0" w:line="240" w:lineRule="auto"/>
        <w:rPr>
          <w:rFonts w:ascii="Garamond" w:eastAsia="Times New Roman" w:hAnsi="Garamond" w:cs="Times New Roman"/>
        </w:rPr>
      </w:pPr>
      <w:r w:rsidRPr="00B303F5">
        <w:rPr>
          <w:rFonts w:ascii="Garamond" w:eastAsia="Times New Roman" w:hAnsi="Garamond" w:cs="Times New Roman"/>
        </w:rPr>
        <w:t>Alcaldía Local – Área de Juventud y Participación.</w:t>
      </w:r>
    </w:p>
    <w:p w14:paraId="16AD4E00" w14:textId="77777777" w:rsidR="00DB4004" w:rsidRPr="00B303F5" w:rsidRDefault="005A1990" w:rsidP="004273AA">
      <w:pPr>
        <w:numPr>
          <w:ilvl w:val="0"/>
          <w:numId w:val="101"/>
        </w:numPr>
        <w:spacing w:after="0" w:line="240" w:lineRule="auto"/>
        <w:rPr>
          <w:rFonts w:ascii="Garamond" w:eastAsia="Times New Roman" w:hAnsi="Garamond" w:cs="Times New Roman"/>
        </w:rPr>
      </w:pPr>
      <w:r w:rsidRPr="00B303F5">
        <w:rPr>
          <w:rFonts w:ascii="Garamond" w:eastAsia="Times New Roman" w:hAnsi="Garamond" w:cs="Times New Roman"/>
        </w:rPr>
        <w:t>Apoyo de Secretaría Distrital de Integración Social – Subdirección para la Juventud.</w:t>
      </w:r>
    </w:p>
    <w:p w14:paraId="11960E20" w14:textId="77777777" w:rsidR="00DB4004" w:rsidRPr="00B303F5" w:rsidRDefault="005A1990" w:rsidP="004273AA">
      <w:pPr>
        <w:numPr>
          <w:ilvl w:val="0"/>
          <w:numId w:val="101"/>
        </w:numPr>
        <w:spacing w:after="0" w:line="240" w:lineRule="auto"/>
        <w:rPr>
          <w:rFonts w:ascii="Garamond" w:eastAsia="Times New Roman" w:hAnsi="Garamond" w:cs="Times New Roman"/>
        </w:rPr>
      </w:pPr>
      <w:r w:rsidRPr="00B303F5">
        <w:rPr>
          <w:rFonts w:ascii="Garamond" w:eastAsia="Times New Roman" w:hAnsi="Garamond" w:cs="Times New Roman"/>
        </w:rPr>
        <w:t>Organizaciones juveniles, instituciones educativas, universidades y redes culturales.</w:t>
      </w:r>
    </w:p>
    <w:p w14:paraId="0136BF07" w14:textId="77777777" w:rsidR="0051534E" w:rsidRDefault="005A1990" w:rsidP="004273AA">
      <w:pPr>
        <w:numPr>
          <w:ilvl w:val="0"/>
          <w:numId w:val="101"/>
        </w:numPr>
        <w:spacing w:after="280" w:line="240" w:lineRule="auto"/>
        <w:rPr>
          <w:rFonts w:ascii="Garamond" w:eastAsia="Times New Roman" w:hAnsi="Garamond" w:cs="Times New Roman"/>
        </w:rPr>
      </w:pPr>
      <w:r w:rsidRPr="00B303F5">
        <w:rPr>
          <w:rFonts w:ascii="Garamond" w:eastAsia="Times New Roman" w:hAnsi="Garamond" w:cs="Times New Roman"/>
        </w:rPr>
        <w:t>Voluntariado juvenil (comunicaciones, logística, registro, guía de actividades).</w:t>
      </w:r>
    </w:p>
    <w:p w14:paraId="12B4B4E3" w14:textId="0B421545" w:rsidR="00DB4004" w:rsidRPr="0051534E" w:rsidRDefault="005A1990" w:rsidP="0051534E">
      <w:pPr>
        <w:spacing w:after="280" w:line="240" w:lineRule="auto"/>
        <w:rPr>
          <w:rFonts w:ascii="Garamond" w:eastAsia="Times New Roman" w:hAnsi="Garamond" w:cs="Times New Roman"/>
        </w:rPr>
      </w:pPr>
      <w:r w:rsidRPr="0051534E">
        <w:rPr>
          <w:rFonts w:ascii="Garamond" w:eastAsia="Times New Roman" w:hAnsi="Garamond" w:cs="Times New Roman"/>
          <w:b/>
        </w:rPr>
        <w:t>Claves para un desarrollo exitoso</w:t>
      </w:r>
    </w:p>
    <w:p w14:paraId="398C278E" w14:textId="629D6B08" w:rsidR="00DB4004" w:rsidRPr="00B303F5" w:rsidRDefault="005A1990" w:rsidP="004273AA">
      <w:pPr>
        <w:numPr>
          <w:ilvl w:val="0"/>
          <w:numId w:val="102"/>
        </w:numPr>
        <w:spacing w:before="280" w:after="0" w:line="240" w:lineRule="auto"/>
        <w:rPr>
          <w:rFonts w:ascii="Garamond" w:eastAsia="Times New Roman" w:hAnsi="Garamond" w:cs="Times New Roman"/>
        </w:rPr>
      </w:pPr>
      <w:r w:rsidRPr="00B303F5">
        <w:rPr>
          <w:rFonts w:ascii="Garamond" w:eastAsia="Times New Roman" w:hAnsi="Garamond" w:cs="Times New Roman"/>
        </w:rPr>
        <w:t>Participación real y representativa de juventude</w:t>
      </w:r>
      <w:r w:rsidR="00774071">
        <w:rPr>
          <w:rFonts w:ascii="Garamond" w:eastAsia="Times New Roman" w:hAnsi="Garamond" w:cs="Times New Roman"/>
        </w:rPr>
        <w:t>s de distintos sectores (LGBTI</w:t>
      </w:r>
      <w:r w:rsidRPr="00B303F5">
        <w:rPr>
          <w:rFonts w:ascii="Garamond" w:eastAsia="Times New Roman" w:hAnsi="Garamond" w:cs="Times New Roman"/>
        </w:rPr>
        <w:t>, rurales, afro, con discapacidad, migrantes).</w:t>
      </w:r>
    </w:p>
    <w:p w14:paraId="50D64A2D" w14:textId="77777777" w:rsidR="00DB4004" w:rsidRPr="00B303F5" w:rsidRDefault="005A1990" w:rsidP="004273AA">
      <w:pPr>
        <w:numPr>
          <w:ilvl w:val="0"/>
          <w:numId w:val="102"/>
        </w:numPr>
        <w:spacing w:after="0" w:line="240" w:lineRule="auto"/>
        <w:rPr>
          <w:rFonts w:ascii="Garamond" w:eastAsia="Times New Roman" w:hAnsi="Garamond" w:cs="Times New Roman"/>
        </w:rPr>
      </w:pPr>
      <w:r w:rsidRPr="00B303F5">
        <w:rPr>
          <w:rFonts w:ascii="Garamond" w:eastAsia="Times New Roman" w:hAnsi="Garamond" w:cs="Times New Roman"/>
        </w:rPr>
        <w:t>Enfoque interseccional e inclusivo, con respeto por las diversidades.</w:t>
      </w:r>
    </w:p>
    <w:p w14:paraId="47E88726" w14:textId="77777777" w:rsidR="00DB4004" w:rsidRPr="00B303F5" w:rsidRDefault="005A1990" w:rsidP="004273AA">
      <w:pPr>
        <w:numPr>
          <w:ilvl w:val="0"/>
          <w:numId w:val="102"/>
        </w:numPr>
        <w:spacing w:after="0" w:line="240" w:lineRule="auto"/>
        <w:rPr>
          <w:rFonts w:ascii="Garamond" w:eastAsia="Times New Roman" w:hAnsi="Garamond" w:cs="Times New Roman"/>
        </w:rPr>
      </w:pPr>
      <w:r w:rsidRPr="00B303F5">
        <w:rPr>
          <w:rFonts w:ascii="Garamond" w:eastAsia="Times New Roman" w:hAnsi="Garamond" w:cs="Times New Roman"/>
        </w:rPr>
        <w:t>Alianzas con instituciones educativas, sector privado y medios juveniles.</w:t>
      </w:r>
    </w:p>
    <w:p w14:paraId="3E959EBD" w14:textId="77777777" w:rsidR="00DB4004" w:rsidRPr="00B303F5" w:rsidRDefault="005A1990" w:rsidP="004273AA">
      <w:pPr>
        <w:numPr>
          <w:ilvl w:val="0"/>
          <w:numId w:val="102"/>
        </w:numPr>
        <w:spacing w:after="0" w:line="240" w:lineRule="auto"/>
        <w:rPr>
          <w:rFonts w:ascii="Garamond" w:eastAsia="Times New Roman" w:hAnsi="Garamond" w:cs="Times New Roman"/>
        </w:rPr>
      </w:pPr>
      <w:r w:rsidRPr="00B303F5">
        <w:rPr>
          <w:rFonts w:ascii="Garamond" w:eastAsia="Times New Roman" w:hAnsi="Garamond" w:cs="Times New Roman"/>
        </w:rPr>
        <w:t>Espacios seguros, de expresión libre y sin discriminación.</w:t>
      </w:r>
    </w:p>
    <w:p w14:paraId="0CF77BA6" w14:textId="77777777" w:rsidR="00DB4004" w:rsidRPr="00B303F5" w:rsidRDefault="005A1990" w:rsidP="004273AA">
      <w:pPr>
        <w:numPr>
          <w:ilvl w:val="0"/>
          <w:numId w:val="102"/>
        </w:numPr>
        <w:spacing w:after="280" w:line="240" w:lineRule="auto"/>
        <w:rPr>
          <w:rFonts w:ascii="Garamond" w:eastAsia="Times New Roman" w:hAnsi="Garamond" w:cs="Times New Roman"/>
        </w:rPr>
      </w:pPr>
      <w:r w:rsidRPr="00B303F5">
        <w:rPr>
          <w:rFonts w:ascii="Garamond" w:eastAsia="Times New Roman" w:hAnsi="Garamond" w:cs="Times New Roman"/>
        </w:rPr>
        <w:t>Seguimiento y memoria audiovisual del proceso.</w:t>
      </w:r>
    </w:p>
    <w:p w14:paraId="0D4F519F" w14:textId="77777777"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3. Semana de la Participación: La Semana de la Participación es una iniciativa del Instituto Distrital de la Participación y Acción Comunal (IDPAC), que se lleva a cabo anualmente durante la cuarta semana de octubre, entre los días 21 y 26. Su objetivo principal es fortalecer la participación ciudadana en la toma de decisiones públicas y en la gestión colectiva del territorio. Durante esta semana se realizan paneles, talleres, jornadas de rendición de cuentas, y encuentros culturales y cívicos, que fomentan el diálogo directo entre la ciudadanía y las entidades del Distrito. Es un espacio para fortalecer la democracia participativa, consolidar el ejercicio de derechos y promover la corresponsabilidad en la construcción de ciudad. Activación pedagógica sobre mecanismos de participación, fortalecimiento de instancias locales y visibilidad ciudadana.</w:t>
      </w:r>
    </w:p>
    <w:tbl>
      <w:tblPr>
        <w:tblStyle w:val="Tablaconcuadrcula5oscura-nfasis3"/>
        <w:tblW w:w="5000" w:type="pct"/>
        <w:jc w:val="center"/>
        <w:tblLayout w:type="fixed"/>
        <w:tblLook w:val="0400" w:firstRow="0" w:lastRow="0" w:firstColumn="0" w:lastColumn="0" w:noHBand="0" w:noVBand="1"/>
      </w:tblPr>
      <w:tblGrid>
        <w:gridCol w:w="2696"/>
        <w:gridCol w:w="3984"/>
        <w:gridCol w:w="3570"/>
      </w:tblGrid>
      <w:tr w:rsidR="00DB4004" w:rsidRPr="00062D70" w14:paraId="7F4EDF09" w14:textId="77777777" w:rsidTr="00774071">
        <w:trPr>
          <w:cnfStyle w:val="000000100000" w:firstRow="0" w:lastRow="0" w:firstColumn="0" w:lastColumn="0" w:oddVBand="0" w:evenVBand="0" w:oddHBand="1" w:evenHBand="0" w:firstRowFirstColumn="0" w:firstRowLastColumn="0" w:lastRowFirstColumn="0" w:lastRowLastColumn="0"/>
          <w:trHeight w:val="393"/>
          <w:jc w:val="center"/>
        </w:trPr>
        <w:tc>
          <w:tcPr>
            <w:tcW w:w="2649" w:type="dxa"/>
            <w:shd w:val="clear" w:color="auto" w:fill="7F7F7F" w:themeFill="text1" w:themeFillTint="80"/>
            <w:vAlign w:val="center"/>
          </w:tcPr>
          <w:p w14:paraId="36FAEAB9" w14:textId="273D396F" w:rsidR="00DB4004" w:rsidRPr="00062D70" w:rsidRDefault="00062D70">
            <w:pPr>
              <w:jc w:val="center"/>
              <w:rPr>
                <w:rFonts w:eastAsia="Times New Roman" w:cs="Times New Roman"/>
                <w:b/>
                <w:color w:val="E7E6E6" w:themeColor="background2"/>
                <w:szCs w:val="22"/>
              </w:rPr>
            </w:pPr>
            <w:r w:rsidRPr="00062D70">
              <w:rPr>
                <w:rFonts w:eastAsia="Times New Roman" w:cs="Times New Roman"/>
                <w:b/>
                <w:color w:val="E7E6E6" w:themeColor="background2"/>
                <w:szCs w:val="22"/>
              </w:rPr>
              <w:t>COMPONENTES DEL EVENTO</w:t>
            </w:r>
          </w:p>
        </w:tc>
        <w:tc>
          <w:tcPr>
            <w:tcW w:w="3914" w:type="dxa"/>
            <w:shd w:val="clear" w:color="auto" w:fill="7F7F7F" w:themeFill="text1" w:themeFillTint="80"/>
            <w:vAlign w:val="center"/>
          </w:tcPr>
          <w:p w14:paraId="530B8A41" w14:textId="5CAB9D33" w:rsidR="00DB4004" w:rsidRPr="00062D70" w:rsidRDefault="00062D70">
            <w:pPr>
              <w:jc w:val="center"/>
              <w:rPr>
                <w:rFonts w:eastAsia="Times New Roman" w:cs="Times New Roman"/>
                <w:b/>
                <w:color w:val="E7E6E6" w:themeColor="background2"/>
                <w:szCs w:val="22"/>
              </w:rPr>
            </w:pPr>
            <w:r w:rsidRPr="00062D70">
              <w:rPr>
                <w:rFonts w:eastAsia="Times New Roman" w:cs="Times New Roman"/>
                <w:b/>
                <w:color w:val="E7E6E6" w:themeColor="background2"/>
                <w:szCs w:val="22"/>
              </w:rPr>
              <w:t>PROGRAMACIÓN SUGERIDA</w:t>
            </w:r>
          </w:p>
        </w:tc>
        <w:tc>
          <w:tcPr>
            <w:tcW w:w="3507" w:type="dxa"/>
            <w:shd w:val="clear" w:color="auto" w:fill="7F7F7F" w:themeFill="text1" w:themeFillTint="80"/>
            <w:vAlign w:val="center"/>
          </w:tcPr>
          <w:p w14:paraId="7CC3D1A7" w14:textId="14E23315" w:rsidR="00DB4004" w:rsidRPr="00062D70" w:rsidRDefault="00062D70">
            <w:pPr>
              <w:jc w:val="center"/>
              <w:rPr>
                <w:rFonts w:eastAsia="Times New Roman" w:cs="Times New Roman"/>
                <w:b/>
                <w:color w:val="E7E6E6" w:themeColor="background2"/>
                <w:szCs w:val="22"/>
              </w:rPr>
            </w:pPr>
            <w:r w:rsidRPr="00062D70">
              <w:rPr>
                <w:rFonts w:eastAsia="Times New Roman" w:cs="Times New Roman"/>
                <w:b/>
                <w:color w:val="E7E6E6" w:themeColor="background2"/>
                <w:szCs w:val="22"/>
              </w:rPr>
              <w:t>DESCRIPCIÓN</w:t>
            </w:r>
          </w:p>
        </w:tc>
      </w:tr>
      <w:tr w:rsidR="00DB4004" w:rsidRPr="00062D70" w14:paraId="6630FA44" w14:textId="77777777" w:rsidTr="00774071">
        <w:trPr>
          <w:cnfStyle w:val="000000010000" w:firstRow="0" w:lastRow="0" w:firstColumn="0" w:lastColumn="0" w:oddVBand="0" w:evenVBand="0" w:oddHBand="0" w:evenHBand="1" w:firstRowFirstColumn="0" w:firstRowLastColumn="0" w:lastRowFirstColumn="0" w:lastRowLastColumn="0"/>
          <w:trHeight w:val="631"/>
          <w:jc w:val="center"/>
        </w:trPr>
        <w:tc>
          <w:tcPr>
            <w:tcW w:w="2649" w:type="dxa"/>
            <w:vMerge w:val="restart"/>
            <w:vAlign w:val="center"/>
          </w:tcPr>
          <w:p w14:paraId="0FCF67B7" w14:textId="77777777" w:rsidR="00DB4004" w:rsidRPr="0051373F" w:rsidRDefault="005A1990">
            <w:pPr>
              <w:rPr>
                <w:rFonts w:eastAsia="Times New Roman" w:cs="Times New Roman"/>
                <w:szCs w:val="22"/>
                <w:lang w:val="es-CO"/>
              </w:rPr>
            </w:pPr>
            <w:r w:rsidRPr="0051373F">
              <w:rPr>
                <w:rFonts w:eastAsia="Times New Roman" w:cs="Times New Roman"/>
                <w:b/>
                <w:szCs w:val="22"/>
                <w:lang w:val="es-CO"/>
              </w:rPr>
              <w:t>Foro de juventudes y agenda pública juvenil</w:t>
            </w:r>
          </w:p>
        </w:tc>
        <w:tc>
          <w:tcPr>
            <w:tcW w:w="3914" w:type="dxa"/>
            <w:vAlign w:val="center"/>
          </w:tcPr>
          <w:p w14:paraId="22CA8C4F"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Instalación del evento con autoridades y jóvenes líderes.</w:t>
            </w:r>
          </w:p>
        </w:tc>
        <w:tc>
          <w:tcPr>
            <w:tcW w:w="3507" w:type="dxa"/>
            <w:vAlign w:val="center"/>
          </w:tcPr>
          <w:p w14:paraId="4F756859"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Espacio de debate sobre educación, salud mental, empleo, participación, cambio climático y cultura.</w:t>
            </w:r>
          </w:p>
        </w:tc>
      </w:tr>
      <w:tr w:rsidR="00DB4004" w:rsidRPr="00062D70" w14:paraId="37430CD3" w14:textId="77777777" w:rsidTr="00774071">
        <w:trPr>
          <w:cnfStyle w:val="000000100000" w:firstRow="0" w:lastRow="0" w:firstColumn="0" w:lastColumn="0" w:oddVBand="0" w:evenVBand="0" w:oddHBand="1" w:evenHBand="0" w:firstRowFirstColumn="0" w:firstRowLastColumn="0" w:lastRowFirstColumn="0" w:lastRowLastColumn="0"/>
          <w:trHeight w:val="631"/>
          <w:jc w:val="center"/>
        </w:trPr>
        <w:tc>
          <w:tcPr>
            <w:tcW w:w="2649" w:type="dxa"/>
            <w:vMerge/>
            <w:vAlign w:val="center"/>
          </w:tcPr>
          <w:p w14:paraId="7FFDFE08" w14:textId="77777777" w:rsidR="00DB4004" w:rsidRPr="0051373F" w:rsidRDefault="00DB4004">
            <w:pPr>
              <w:widowControl w:val="0"/>
              <w:pBdr>
                <w:top w:val="nil"/>
                <w:left w:val="nil"/>
                <w:bottom w:val="nil"/>
                <w:right w:val="nil"/>
                <w:between w:val="nil"/>
              </w:pBdr>
              <w:spacing w:line="276" w:lineRule="auto"/>
              <w:rPr>
                <w:rFonts w:eastAsia="Times New Roman" w:cs="Times New Roman"/>
                <w:szCs w:val="22"/>
                <w:lang w:val="es-CO"/>
              </w:rPr>
            </w:pPr>
          </w:p>
        </w:tc>
        <w:tc>
          <w:tcPr>
            <w:tcW w:w="3914" w:type="dxa"/>
            <w:vAlign w:val="center"/>
          </w:tcPr>
          <w:p w14:paraId="4E07785C"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Construcción participativa de declaración de propuestas juveniles.</w:t>
            </w:r>
          </w:p>
        </w:tc>
        <w:tc>
          <w:tcPr>
            <w:tcW w:w="3507" w:type="dxa"/>
            <w:vAlign w:val="center"/>
          </w:tcPr>
          <w:p w14:paraId="0FA13A37"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Generación colectiva de propuestas para fortalecer la participación juvenil local.</w:t>
            </w:r>
          </w:p>
        </w:tc>
      </w:tr>
      <w:tr w:rsidR="00DB4004" w:rsidRPr="00062D70" w14:paraId="12175D58" w14:textId="77777777" w:rsidTr="00774071">
        <w:trPr>
          <w:cnfStyle w:val="000000010000" w:firstRow="0" w:lastRow="0" w:firstColumn="0" w:lastColumn="0" w:oddVBand="0" w:evenVBand="0" w:oddHBand="0" w:evenHBand="1" w:firstRowFirstColumn="0" w:firstRowLastColumn="0" w:lastRowFirstColumn="0" w:lastRowLastColumn="0"/>
          <w:trHeight w:val="641"/>
          <w:jc w:val="center"/>
        </w:trPr>
        <w:tc>
          <w:tcPr>
            <w:tcW w:w="2649" w:type="dxa"/>
            <w:vMerge w:val="restart"/>
            <w:vAlign w:val="center"/>
          </w:tcPr>
          <w:p w14:paraId="224FC103" w14:textId="77777777" w:rsidR="00DB4004" w:rsidRPr="0051373F" w:rsidRDefault="005A1990">
            <w:pPr>
              <w:rPr>
                <w:rFonts w:eastAsia="Times New Roman" w:cs="Times New Roman"/>
                <w:szCs w:val="22"/>
                <w:lang w:val="es-CO"/>
              </w:rPr>
            </w:pPr>
            <w:r w:rsidRPr="0051373F">
              <w:rPr>
                <w:rFonts w:eastAsia="Times New Roman" w:cs="Times New Roman"/>
                <w:b/>
                <w:szCs w:val="22"/>
                <w:lang w:val="es-CO"/>
              </w:rPr>
              <w:t>Festival artístico y cultural juvenil</w:t>
            </w:r>
          </w:p>
        </w:tc>
        <w:tc>
          <w:tcPr>
            <w:tcW w:w="3914" w:type="dxa"/>
            <w:vAlign w:val="center"/>
          </w:tcPr>
          <w:p w14:paraId="68AC5911" w14:textId="77777777" w:rsidR="00DB4004" w:rsidRPr="00062D70" w:rsidRDefault="005A1990">
            <w:pPr>
              <w:rPr>
                <w:rFonts w:eastAsia="Times New Roman" w:cs="Times New Roman"/>
                <w:szCs w:val="22"/>
              </w:rPr>
            </w:pPr>
            <w:proofErr w:type="spellStart"/>
            <w:r w:rsidRPr="00062D70">
              <w:rPr>
                <w:rFonts w:eastAsia="Times New Roman" w:cs="Times New Roman"/>
                <w:szCs w:val="22"/>
              </w:rPr>
              <w:t>Presentaciones</w:t>
            </w:r>
            <w:proofErr w:type="spellEnd"/>
            <w:r w:rsidRPr="00062D70">
              <w:rPr>
                <w:rFonts w:eastAsia="Times New Roman" w:cs="Times New Roman"/>
                <w:szCs w:val="22"/>
              </w:rPr>
              <w:t xml:space="preserve"> musicales (rock, hip-hop, reggae, freestyle).</w:t>
            </w:r>
          </w:p>
        </w:tc>
        <w:tc>
          <w:tcPr>
            <w:tcW w:w="3507" w:type="dxa"/>
            <w:vAlign w:val="center"/>
          </w:tcPr>
          <w:p w14:paraId="36E1DE3B"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Exhibición de expresiones culturales urbanas con énfasis en la identidad juvenil.</w:t>
            </w:r>
          </w:p>
        </w:tc>
      </w:tr>
      <w:tr w:rsidR="00DB4004" w:rsidRPr="00062D70" w14:paraId="7E23DDBB" w14:textId="77777777" w:rsidTr="00774071">
        <w:trPr>
          <w:cnfStyle w:val="000000100000" w:firstRow="0" w:lastRow="0" w:firstColumn="0" w:lastColumn="0" w:oddVBand="0" w:evenVBand="0" w:oddHBand="1" w:evenHBand="0" w:firstRowFirstColumn="0" w:firstRowLastColumn="0" w:lastRowFirstColumn="0" w:lastRowLastColumn="0"/>
          <w:trHeight w:val="465"/>
          <w:jc w:val="center"/>
        </w:trPr>
        <w:tc>
          <w:tcPr>
            <w:tcW w:w="2649" w:type="dxa"/>
            <w:vMerge/>
            <w:vAlign w:val="center"/>
          </w:tcPr>
          <w:p w14:paraId="2564BFA1" w14:textId="77777777" w:rsidR="00DB4004" w:rsidRPr="0051373F" w:rsidRDefault="00DB4004">
            <w:pPr>
              <w:widowControl w:val="0"/>
              <w:pBdr>
                <w:top w:val="nil"/>
                <w:left w:val="nil"/>
                <w:bottom w:val="nil"/>
                <w:right w:val="nil"/>
                <w:between w:val="nil"/>
              </w:pBdr>
              <w:spacing w:line="276" w:lineRule="auto"/>
              <w:rPr>
                <w:rFonts w:eastAsia="Times New Roman" w:cs="Times New Roman"/>
                <w:szCs w:val="22"/>
                <w:lang w:val="es-CO"/>
              </w:rPr>
            </w:pPr>
          </w:p>
        </w:tc>
        <w:tc>
          <w:tcPr>
            <w:tcW w:w="3914" w:type="dxa"/>
            <w:vAlign w:val="center"/>
          </w:tcPr>
          <w:p w14:paraId="251841FB"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Danzas urbanas, teatro, pintura en vivo, exposiciones fotográficas.</w:t>
            </w:r>
          </w:p>
        </w:tc>
        <w:tc>
          <w:tcPr>
            <w:tcW w:w="3507" w:type="dxa"/>
            <w:vAlign w:val="center"/>
          </w:tcPr>
          <w:p w14:paraId="2EA80065"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Diversidad artística para visibilizar el talento y la creatividad juvenil.</w:t>
            </w:r>
          </w:p>
        </w:tc>
      </w:tr>
      <w:tr w:rsidR="00DB4004" w:rsidRPr="00062D70" w14:paraId="755CD71C" w14:textId="77777777" w:rsidTr="00774071">
        <w:trPr>
          <w:cnfStyle w:val="000000010000" w:firstRow="0" w:lastRow="0" w:firstColumn="0" w:lastColumn="0" w:oddVBand="0" w:evenVBand="0" w:oddHBand="0" w:evenHBand="1" w:firstRowFirstColumn="0" w:firstRowLastColumn="0" w:lastRowFirstColumn="0" w:lastRowLastColumn="0"/>
          <w:trHeight w:val="434"/>
          <w:jc w:val="center"/>
        </w:trPr>
        <w:tc>
          <w:tcPr>
            <w:tcW w:w="2649" w:type="dxa"/>
            <w:vMerge/>
            <w:vAlign w:val="center"/>
          </w:tcPr>
          <w:p w14:paraId="40FE543B" w14:textId="77777777" w:rsidR="00DB4004" w:rsidRPr="0051373F" w:rsidRDefault="00DB4004">
            <w:pPr>
              <w:widowControl w:val="0"/>
              <w:pBdr>
                <w:top w:val="nil"/>
                <w:left w:val="nil"/>
                <w:bottom w:val="nil"/>
                <w:right w:val="nil"/>
                <w:between w:val="nil"/>
              </w:pBdr>
              <w:spacing w:line="276" w:lineRule="auto"/>
              <w:rPr>
                <w:rFonts w:eastAsia="Times New Roman" w:cs="Times New Roman"/>
                <w:szCs w:val="22"/>
                <w:lang w:val="es-CO"/>
              </w:rPr>
            </w:pPr>
          </w:p>
        </w:tc>
        <w:tc>
          <w:tcPr>
            <w:tcW w:w="3914" w:type="dxa"/>
            <w:vAlign w:val="center"/>
          </w:tcPr>
          <w:p w14:paraId="77F23AAA"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 xml:space="preserve">Muestra audiovisual con cortos, </w:t>
            </w:r>
            <w:proofErr w:type="spellStart"/>
            <w:r w:rsidRPr="0051373F">
              <w:rPr>
                <w:rFonts w:eastAsia="Times New Roman" w:cs="Times New Roman"/>
                <w:szCs w:val="22"/>
                <w:lang w:val="es-CO"/>
              </w:rPr>
              <w:t>reels</w:t>
            </w:r>
            <w:proofErr w:type="spellEnd"/>
            <w:r w:rsidRPr="0051373F">
              <w:rPr>
                <w:rFonts w:eastAsia="Times New Roman" w:cs="Times New Roman"/>
                <w:szCs w:val="22"/>
                <w:lang w:val="es-CO"/>
              </w:rPr>
              <w:t xml:space="preserve"> o documentales hechos por jóvenes.</w:t>
            </w:r>
          </w:p>
        </w:tc>
        <w:tc>
          <w:tcPr>
            <w:tcW w:w="3507" w:type="dxa"/>
            <w:vAlign w:val="center"/>
          </w:tcPr>
          <w:p w14:paraId="22C186CB"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Proyección de material audiovisual producido por jóvenes de la localidad.</w:t>
            </w:r>
          </w:p>
        </w:tc>
      </w:tr>
      <w:tr w:rsidR="00DB4004" w:rsidRPr="00062D70" w14:paraId="2AC5A9B9" w14:textId="77777777" w:rsidTr="00774071">
        <w:trPr>
          <w:cnfStyle w:val="000000100000" w:firstRow="0" w:lastRow="0" w:firstColumn="0" w:lastColumn="0" w:oddVBand="0" w:evenVBand="0" w:oddHBand="1" w:evenHBand="0" w:firstRowFirstColumn="0" w:firstRowLastColumn="0" w:lastRowFirstColumn="0" w:lastRowLastColumn="0"/>
          <w:trHeight w:val="631"/>
          <w:jc w:val="center"/>
        </w:trPr>
        <w:tc>
          <w:tcPr>
            <w:tcW w:w="2649" w:type="dxa"/>
            <w:vMerge w:val="restart"/>
            <w:vAlign w:val="center"/>
          </w:tcPr>
          <w:p w14:paraId="05B54450" w14:textId="77777777" w:rsidR="00DB4004" w:rsidRPr="0051373F" w:rsidRDefault="005A1990">
            <w:pPr>
              <w:rPr>
                <w:rFonts w:eastAsia="Times New Roman" w:cs="Times New Roman"/>
                <w:szCs w:val="22"/>
                <w:lang w:val="es-CO"/>
              </w:rPr>
            </w:pPr>
            <w:r w:rsidRPr="0051373F">
              <w:rPr>
                <w:rFonts w:eastAsia="Times New Roman" w:cs="Times New Roman"/>
                <w:b/>
                <w:szCs w:val="22"/>
                <w:lang w:val="es-CO"/>
              </w:rPr>
              <w:t>Jornada deportiva y de bienestar</w:t>
            </w:r>
          </w:p>
        </w:tc>
        <w:tc>
          <w:tcPr>
            <w:tcW w:w="3914" w:type="dxa"/>
            <w:vAlign w:val="center"/>
          </w:tcPr>
          <w:p w14:paraId="160A5D59"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Torneo relámpago de fútbol, voleibol o skate.</w:t>
            </w:r>
          </w:p>
        </w:tc>
        <w:tc>
          <w:tcPr>
            <w:tcW w:w="3507" w:type="dxa"/>
            <w:vAlign w:val="center"/>
          </w:tcPr>
          <w:p w14:paraId="26ABE039"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Competencias deportivas para incentivar la actividad física y el trabajo en equipo.</w:t>
            </w:r>
          </w:p>
        </w:tc>
      </w:tr>
      <w:tr w:rsidR="00DB4004" w:rsidRPr="00062D70" w14:paraId="5073CAC4" w14:textId="77777777" w:rsidTr="00774071">
        <w:trPr>
          <w:cnfStyle w:val="000000010000" w:firstRow="0" w:lastRow="0" w:firstColumn="0" w:lastColumn="0" w:oddVBand="0" w:evenVBand="0" w:oddHBand="0" w:evenHBand="1" w:firstRowFirstColumn="0" w:firstRowLastColumn="0" w:lastRowFirstColumn="0" w:lastRowLastColumn="0"/>
          <w:trHeight w:val="662"/>
          <w:jc w:val="center"/>
        </w:trPr>
        <w:tc>
          <w:tcPr>
            <w:tcW w:w="2649" w:type="dxa"/>
            <w:vMerge/>
            <w:vAlign w:val="center"/>
          </w:tcPr>
          <w:p w14:paraId="7C0CEED4" w14:textId="77777777" w:rsidR="00DB4004" w:rsidRPr="0051373F" w:rsidRDefault="00DB4004">
            <w:pPr>
              <w:widowControl w:val="0"/>
              <w:pBdr>
                <w:top w:val="nil"/>
                <w:left w:val="nil"/>
                <w:bottom w:val="nil"/>
                <w:right w:val="nil"/>
                <w:between w:val="nil"/>
              </w:pBdr>
              <w:spacing w:line="276" w:lineRule="auto"/>
              <w:rPr>
                <w:rFonts w:eastAsia="Times New Roman" w:cs="Times New Roman"/>
                <w:szCs w:val="22"/>
                <w:lang w:val="es-CO"/>
              </w:rPr>
            </w:pPr>
          </w:p>
        </w:tc>
        <w:tc>
          <w:tcPr>
            <w:tcW w:w="3914" w:type="dxa"/>
            <w:vAlign w:val="center"/>
          </w:tcPr>
          <w:p w14:paraId="173325F1"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Actividades físicas: yoga, aeróbicos, juegos de integración.</w:t>
            </w:r>
          </w:p>
        </w:tc>
        <w:tc>
          <w:tcPr>
            <w:tcW w:w="3507" w:type="dxa"/>
            <w:vAlign w:val="center"/>
          </w:tcPr>
          <w:p w14:paraId="204349D2"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Promoción del bienestar físico y mental a través de ejercicios y dinámicas grupales.</w:t>
            </w:r>
          </w:p>
        </w:tc>
      </w:tr>
      <w:tr w:rsidR="00DB4004" w:rsidRPr="00062D70" w14:paraId="316A67C2" w14:textId="77777777" w:rsidTr="00774071">
        <w:trPr>
          <w:cnfStyle w:val="000000100000" w:firstRow="0" w:lastRow="0" w:firstColumn="0" w:lastColumn="0" w:oddVBand="0" w:evenVBand="0" w:oddHBand="1" w:evenHBand="0" w:firstRowFirstColumn="0" w:firstRowLastColumn="0" w:lastRowFirstColumn="0" w:lastRowLastColumn="0"/>
          <w:trHeight w:val="434"/>
          <w:jc w:val="center"/>
        </w:trPr>
        <w:tc>
          <w:tcPr>
            <w:tcW w:w="2649" w:type="dxa"/>
            <w:vMerge/>
            <w:vAlign w:val="center"/>
          </w:tcPr>
          <w:p w14:paraId="05369401" w14:textId="77777777" w:rsidR="00DB4004" w:rsidRPr="0051373F" w:rsidRDefault="00DB4004">
            <w:pPr>
              <w:widowControl w:val="0"/>
              <w:pBdr>
                <w:top w:val="nil"/>
                <w:left w:val="nil"/>
                <w:bottom w:val="nil"/>
                <w:right w:val="nil"/>
                <w:between w:val="nil"/>
              </w:pBdr>
              <w:spacing w:line="276" w:lineRule="auto"/>
              <w:rPr>
                <w:rFonts w:eastAsia="Times New Roman" w:cs="Times New Roman"/>
                <w:szCs w:val="22"/>
                <w:lang w:val="es-CO"/>
              </w:rPr>
            </w:pPr>
          </w:p>
        </w:tc>
        <w:tc>
          <w:tcPr>
            <w:tcW w:w="3914" w:type="dxa"/>
            <w:vAlign w:val="center"/>
          </w:tcPr>
          <w:p w14:paraId="19D892D4"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Pausas activas y sesiones de autocuidado con enfoque en salud mental.</w:t>
            </w:r>
          </w:p>
        </w:tc>
        <w:tc>
          <w:tcPr>
            <w:tcW w:w="3507" w:type="dxa"/>
            <w:vAlign w:val="center"/>
          </w:tcPr>
          <w:p w14:paraId="248585CA"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Espacios para el cuidado emocional y la promoción de hábitos saludables.</w:t>
            </w:r>
          </w:p>
        </w:tc>
      </w:tr>
      <w:tr w:rsidR="00DB4004" w:rsidRPr="00062D70" w14:paraId="5A01CB89" w14:textId="77777777" w:rsidTr="00774071">
        <w:trPr>
          <w:cnfStyle w:val="000000010000" w:firstRow="0" w:lastRow="0" w:firstColumn="0" w:lastColumn="0" w:oddVBand="0" w:evenVBand="0" w:oddHBand="0" w:evenHBand="1" w:firstRowFirstColumn="0" w:firstRowLastColumn="0" w:lastRowFirstColumn="0" w:lastRowLastColumn="0"/>
          <w:trHeight w:val="631"/>
          <w:jc w:val="center"/>
        </w:trPr>
        <w:tc>
          <w:tcPr>
            <w:tcW w:w="2649" w:type="dxa"/>
            <w:vMerge w:val="restart"/>
            <w:vAlign w:val="center"/>
          </w:tcPr>
          <w:p w14:paraId="5A1B3AFE" w14:textId="77777777" w:rsidR="00DB4004" w:rsidRPr="0051373F" w:rsidRDefault="005A1990">
            <w:pPr>
              <w:rPr>
                <w:rFonts w:eastAsia="Times New Roman" w:cs="Times New Roman"/>
                <w:szCs w:val="22"/>
                <w:lang w:val="es-CO"/>
              </w:rPr>
            </w:pPr>
            <w:r w:rsidRPr="0051373F">
              <w:rPr>
                <w:rFonts w:eastAsia="Times New Roman" w:cs="Times New Roman"/>
                <w:b/>
                <w:szCs w:val="22"/>
                <w:lang w:val="es-CO"/>
              </w:rPr>
              <w:lastRenderedPageBreak/>
              <w:t>Talleres formativos y de liderazgo</w:t>
            </w:r>
          </w:p>
        </w:tc>
        <w:tc>
          <w:tcPr>
            <w:tcW w:w="3914" w:type="dxa"/>
            <w:vAlign w:val="center"/>
          </w:tcPr>
          <w:p w14:paraId="61B300FB"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Temáticas sobre participación ciudadana, derechos sexuales y reproductivos, liderazgo, prevención de violencias.</w:t>
            </w:r>
          </w:p>
        </w:tc>
        <w:tc>
          <w:tcPr>
            <w:tcW w:w="3507" w:type="dxa"/>
            <w:vAlign w:val="center"/>
          </w:tcPr>
          <w:p w14:paraId="2B398DCD"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Capacitación para el fortalecimiento del liderazgo y el ejercicio de derechos.</w:t>
            </w:r>
          </w:p>
        </w:tc>
      </w:tr>
      <w:tr w:rsidR="00DB4004" w:rsidRPr="00062D70" w14:paraId="7A7B011D" w14:textId="77777777" w:rsidTr="00774071">
        <w:trPr>
          <w:cnfStyle w:val="000000100000" w:firstRow="0" w:lastRow="0" w:firstColumn="0" w:lastColumn="0" w:oddVBand="0" w:evenVBand="0" w:oddHBand="1" w:evenHBand="0" w:firstRowFirstColumn="0" w:firstRowLastColumn="0" w:lastRowFirstColumn="0" w:lastRowLastColumn="0"/>
          <w:trHeight w:val="434"/>
          <w:jc w:val="center"/>
        </w:trPr>
        <w:tc>
          <w:tcPr>
            <w:tcW w:w="2649" w:type="dxa"/>
            <w:vMerge/>
            <w:vAlign w:val="center"/>
          </w:tcPr>
          <w:p w14:paraId="11EA2D59" w14:textId="77777777" w:rsidR="00DB4004" w:rsidRPr="0051373F" w:rsidRDefault="00DB4004">
            <w:pPr>
              <w:widowControl w:val="0"/>
              <w:pBdr>
                <w:top w:val="nil"/>
                <w:left w:val="nil"/>
                <w:bottom w:val="nil"/>
                <w:right w:val="nil"/>
                <w:between w:val="nil"/>
              </w:pBdr>
              <w:spacing w:line="276" w:lineRule="auto"/>
              <w:rPr>
                <w:rFonts w:eastAsia="Times New Roman" w:cs="Times New Roman"/>
                <w:szCs w:val="22"/>
                <w:lang w:val="es-CO"/>
              </w:rPr>
            </w:pPr>
          </w:p>
        </w:tc>
        <w:tc>
          <w:tcPr>
            <w:tcW w:w="3914" w:type="dxa"/>
            <w:vAlign w:val="center"/>
          </w:tcPr>
          <w:p w14:paraId="5FDA7C5B" w14:textId="77777777" w:rsidR="00DB4004" w:rsidRPr="00062D70" w:rsidRDefault="005A1990">
            <w:pPr>
              <w:rPr>
                <w:rFonts w:eastAsia="Times New Roman" w:cs="Times New Roman"/>
                <w:szCs w:val="22"/>
              </w:rPr>
            </w:pPr>
            <w:r w:rsidRPr="00062D70">
              <w:rPr>
                <w:rFonts w:eastAsia="Times New Roman" w:cs="Times New Roman"/>
                <w:szCs w:val="22"/>
              </w:rPr>
              <w:t>Certificación a jóvenes asistentes.</w:t>
            </w:r>
          </w:p>
        </w:tc>
        <w:tc>
          <w:tcPr>
            <w:tcW w:w="3507" w:type="dxa"/>
            <w:vAlign w:val="center"/>
          </w:tcPr>
          <w:p w14:paraId="5BE1A4C5"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Reconocimiento formal a la participación y formación recibida.</w:t>
            </w:r>
          </w:p>
        </w:tc>
      </w:tr>
      <w:tr w:rsidR="00DB4004" w:rsidRPr="00062D70" w14:paraId="22E43D06" w14:textId="77777777" w:rsidTr="00774071">
        <w:trPr>
          <w:cnfStyle w:val="000000010000" w:firstRow="0" w:lastRow="0" w:firstColumn="0" w:lastColumn="0" w:oddVBand="0" w:evenVBand="0" w:oddHBand="0" w:evenHBand="1" w:firstRowFirstColumn="0" w:firstRowLastColumn="0" w:lastRowFirstColumn="0" w:lastRowLastColumn="0"/>
          <w:trHeight w:val="600"/>
          <w:jc w:val="center"/>
        </w:trPr>
        <w:tc>
          <w:tcPr>
            <w:tcW w:w="2649" w:type="dxa"/>
            <w:vAlign w:val="center"/>
          </w:tcPr>
          <w:p w14:paraId="5BE6B6C9" w14:textId="77777777" w:rsidR="00DB4004" w:rsidRPr="00062D70" w:rsidRDefault="005A1990">
            <w:pPr>
              <w:rPr>
                <w:rFonts w:eastAsia="Times New Roman" w:cs="Times New Roman"/>
                <w:szCs w:val="22"/>
              </w:rPr>
            </w:pPr>
            <w:r w:rsidRPr="00062D70">
              <w:rPr>
                <w:rFonts w:eastAsia="Times New Roman" w:cs="Times New Roman"/>
                <w:b/>
                <w:szCs w:val="22"/>
              </w:rPr>
              <w:t>Feria juvenil</w:t>
            </w:r>
          </w:p>
        </w:tc>
        <w:tc>
          <w:tcPr>
            <w:tcW w:w="3914" w:type="dxa"/>
            <w:vAlign w:val="center"/>
          </w:tcPr>
          <w:p w14:paraId="3CFF2399"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Muestra de emprendimientos juveniles, colectivos artísticos, servicios distritales, universidades y fundaciones.</w:t>
            </w:r>
          </w:p>
        </w:tc>
        <w:tc>
          <w:tcPr>
            <w:tcW w:w="3507" w:type="dxa"/>
            <w:vAlign w:val="center"/>
          </w:tcPr>
          <w:p w14:paraId="2305719C"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Exposición de proyectos y servicios que contribuyen al desarrollo juvenil local.</w:t>
            </w:r>
          </w:p>
        </w:tc>
      </w:tr>
      <w:tr w:rsidR="00DB4004" w:rsidRPr="00062D70" w14:paraId="4F629DFD" w14:textId="77777777" w:rsidTr="00774071">
        <w:trPr>
          <w:cnfStyle w:val="000000100000" w:firstRow="0" w:lastRow="0" w:firstColumn="0" w:lastColumn="0" w:oddVBand="0" w:evenVBand="0" w:oddHBand="1" w:evenHBand="0" w:firstRowFirstColumn="0" w:firstRowLastColumn="0" w:lastRowFirstColumn="0" w:lastRowLastColumn="0"/>
          <w:trHeight w:val="434"/>
          <w:jc w:val="center"/>
        </w:trPr>
        <w:tc>
          <w:tcPr>
            <w:tcW w:w="2649" w:type="dxa"/>
            <w:vMerge w:val="restart"/>
            <w:vAlign w:val="center"/>
          </w:tcPr>
          <w:p w14:paraId="2905D05E" w14:textId="77777777" w:rsidR="00DB4004" w:rsidRPr="0051373F" w:rsidRDefault="005A1990">
            <w:pPr>
              <w:rPr>
                <w:rFonts w:eastAsia="Times New Roman" w:cs="Times New Roman"/>
                <w:szCs w:val="22"/>
                <w:lang w:val="es-CO"/>
              </w:rPr>
            </w:pPr>
            <w:r w:rsidRPr="0051373F">
              <w:rPr>
                <w:rFonts w:eastAsia="Times New Roman" w:cs="Times New Roman"/>
                <w:b/>
                <w:szCs w:val="22"/>
                <w:lang w:val="es-CO"/>
              </w:rPr>
              <w:t>Actividad de cierre y reconocimiento</w:t>
            </w:r>
          </w:p>
        </w:tc>
        <w:tc>
          <w:tcPr>
            <w:tcW w:w="3914" w:type="dxa"/>
            <w:vAlign w:val="center"/>
          </w:tcPr>
          <w:p w14:paraId="5F178109" w14:textId="77777777" w:rsidR="00DB4004" w:rsidRPr="00062D70" w:rsidRDefault="005A1990">
            <w:pPr>
              <w:rPr>
                <w:rFonts w:eastAsia="Times New Roman" w:cs="Times New Roman"/>
                <w:szCs w:val="22"/>
              </w:rPr>
            </w:pPr>
            <w:proofErr w:type="spellStart"/>
            <w:r w:rsidRPr="00062D70">
              <w:rPr>
                <w:rFonts w:eastAsia="Times New Roman" w:cs="Times New Roman"/>
                <w:szCs w:val="22"/>
              </w:rPr>
              <w:t>Concierto</w:t>
            </w:r>
            <w:proofErr w:type="spellEnd"/>
            <w:r w:rsidRPr="00062D70">
              <w:rPr>
                <w:rFonts w:eastAsia="Times New Roman" w:cs="Times New Roman"/>
                <w:szCs w:val="22"/>
              </w:rPr>
              <w:t xml:space="preserve"> o festival </w:t>
            </w:r>
            <w:proofErr w:type="spellStart"/>
            <w:r w:rsidRPr="00062D70">
              <w:rPr>
                <w:rFonts w:eastAsia="Times New Roman" w:cs="Times New Roman"/>
                <w:szCs w:val="22"/>
              </w:rPr>
              <w:t>nocturno</w:t>
            </w:r>
            <w:proofErr w:type="spellEnd"/>
            <w:r w:rsidRPr="00062D70">
              <w:rPr>
                <w:rFonts w:eastAsia="Times New Roman" w:cs="Times New Roman"/>
                <w:szCs w:val="22"/>
              </w:rPr>
              <w:t>.</w:t>
            </w:r>
          </w:p>
        </w:tc>
        <w:tc>
          <w:tcPr>
            <w:tcW w:w="3507" w:type="dxa"/>
            <w:vAlign w:val="center"/>
          </w:tcPr>
          <w:p w14:paraId="23BE1CC6"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Evento cultural de clausura para celebrar la participación juvenil.</w:t>
            </w:r>
          </w:p>
        </w:tc>
      </w:tr>
      <w:tr w:rsidR="00DB4004" w:rsidRPr="00062D70" w14:paraId="62AF9A1D" w14:textId="77777777" w:rsidTr="00774071">
        <w:trPr>
          <w:cnfStyle w:val="000000010000" w:firstRow="0" w:lastRow="0" w:firstColumn="0" w:lastColumn="0" w:oddVBand="0" w:evenVBand="0" w:oddHBand="0" w:evenHBand="1" w:firstRowFirstColumn="0" w:firstRowLastColumn="0" w:lastRowFirstColumn="0" w:lastRowLastColumn="0"/>
          <w:trHeight w:val="465"/>
          <w:jc w:val="center"/>
        </w:trPr>
        <w:tc>
          <w:tcPr>
            <w:tcW w:w="2649" w:type="dxa"/>
            <w:vMerge/>
            <w:vAlign w:val="center"/>
          </w:tcPr>
          <w:p w14:paraId="1553C662" w14:textId="77777777" w:rsidR="00DB4004" w:rsidRPr="0051373F" w:rsidRDefault="00DB4004">
            <w:pPr>
              <w:widowControl w:val="0"/>
              <w:pBdr>
                <w:top w:val="nil"/>
                <w:left w:val="nil"/>
                <w:bottom w:val="nil"/>
                <w:right w:val="nil"/>
                <w:between w:val="nil"/>
              </w:pBdr>
              <w:spacing w:line="276" w:lineRule="auto"/>
              <w:rPr>
                <w:rFonts w:eastAsia="Times New Roman" w:cs="Times New Roman"/>
                <w:szCs w:val="22"/>
                <w:lang w:val="es-CO"/>
              </w:rPr>
            </w:pPr>
          </w:p>
        </w:tc>
        <w:tc>
          <w:tcPr>
            <w:tcW w:w="3914" w:type="dxa"/>
            <w:vAlign w:val="center"/>
          </w:tcPr>
          <w:p w14:paraId="49EE5E6A"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Entrega de reconocimientos a procesos juveniles destacados.</w:t>
            </w:r>
          </w:p>
        </w:tc>
        <w:tc>
          <w:tcPr>
            <w:tcW w:w="3507" w:type="dxa"/>
            <w:vAlign w:val="center"/>
          </w:tcPr>
          <w:p w14:paraId="58A8E6EB"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Reconocimiento público a iniciativas y liderazgos juveniles.</w:t>
            </w:r>
          </w:p>
        </w:tc>
      </w:tr>
      <w:tr w:rsidR="00DB4004" w:rsidRPr="00062D70" w14:paraId="29CACEB2" w14:textId="77777777" w:rsidTr="00774071">
        <w:trPr>
          <w:cnfStyle w:val="000000100000" w:firstRow="0" w:lastRow="0" w:firstColumn="0" w:lastColumn="0" w:oddVBand="0" w:evenVBand="0" w:oddHBand="1" w:evenHBand="0" w:firstRowFirstColumn="0" w:firstRowLastColumn="0" w:lastRowFirstColumn="0" w:lastRowLastColumn="0"/>
          <w:trHeight w:val="621"/>
          <w:jc w:val="center"/>
        </w:trPr>
        <w:tc>
          <w:tcPr>
            <w:tcW w:w="2649" w:type="dxa"/>
            <w:vMerge/>
            <w:vAlign w:val="center"/>
          </w:tcPr>
          <w:p w14:paraId="05B83516" w14:textId="77777777" w:rsidR="00DB4004" w:rsidRPr="0051373F" w:rsidRDefault="00DB4004">
            <w:pPr>
              <w:widowControl w:val="0"/>
              <w:pBdr>
                <w:top w:val="nil"/>
                <w:left w:val="nil"/>
                <w:bottom w:val="nil"/>
                <w:right w:val="nil"/>
                <w:between w:val="nil"/>
              </w:pBdr>
              <w:spacing w:line="276" w:lineRule="auto"/>
              <w:rPr>
                <w:rFonts w:eastAsia="Times New Roman" w:cs="Times New Roman"/>
                <w:szCs w:val="22"/>
                <w:lang w:val="es-CO"/>
              </w:rPr>
            </w:pPr>
          </w:p>
        </w:tc>
        <w:tc>
          <w:tcPr>
            <w:tcW w:w="3914" w:type="dxa"/>
            <w:vAlign w:val="center"/>
          </w:tcPr>
          <w:p w14:paraId="06D94BB6"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Lectura pública del manifiesto juvenil.</w:t>
            </w:r>
          </w:p>
        </w:tc>
        <w:tc>
          <w:tcPr>
            <w:tcW w:w="3507" w:type="dxa"/>
            <w:vAlign w:val="center"/>
          </w:tcPr>
          <w:p w14:paraId="593A39DE"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Presentación formal de las propuestas y compromisos acordados durante la semana.</w:t>
            </w:r>
          </w:p>
        </w:tc>
      </w:tr>
    </w:tbl>
    <w:p w14:paraId="4F4C7E4C" w14:textId="5A9D9FC6" w:rsidR="00774071" w:rsidRDefault="00774071" w:rsidP="00774071">
      <w:pPr>
        <w:jc w:val="center"/>
        <w:rPr>
          <w:rFonts w:ascii="Garamond" w:eastAsia="Garamond" w:hAnsi="Garamond" w:cs="Garamond"/>
          <w:b/>
          <w:sz w:val="22"/>
          <w:szCs w:val="22"/>
        </w:rPr>
      </w:pPr>
      <w:r>
        <w:rPr>
          <w:rFonts w:ascii="Garamond" w:eastAsia="Garamond" w:hAnsi="Garamond" w:cs="Garamond"/>
          <w:b/>
          <w:i/>
          <w:sz w:val="22"/>
          <w:szCs w:val="22"/>
        </w:rPr>
        <w:t xml:space="preserve">Tabla 34. Fuente: Elaboración propia </w:t>
      </w:r>
    </w:p>
    <w:p w14:paraId="0DE06A05" w14:textId="5FD3FF2A"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5. Gala de Participación: La Gala de Reconocimiento a la Participación, organizada por el IDPAC, es un evento emblemático que visibiliza y exalta las experiencias destacadas de participación ciudadana en Bogotá. Esta gala reconoce el compromiso, la creatividad y la capacidad transformadora de líderes, organizaciones sociales y comunitarias que han generado impacto positivo en sus territorios mediante procesos participativos. Este reconocimiento reafirma el compromiso institucional con el fortalecimiento de una participación incidente, inclusiva y transformadora en el Distrito Capital. Es el reconocimiento formal a líderes/as sociales, con entrega de galardones, contenido audiovisual y representación cultural.</w:t>
      </w:r>
    </w:p>
    <w:tbl>
      <w:tblPr>
        <w:tblStyle w:val="Tablaconcuadrcula5oscura-nfasis3"/>
        <w:tblW w:w="5000" w:type="pct"/>
        <w:jc w:val="center"/>
        <w:tblLayout w:type="fixed"/>
        <w:tblLook w:val="0400" w:firstRow="0" w:lastRow="0" w:firstColumn="0" w:lastColumn="0" w:noHBand="0" w:noVBand="1"/>
      </w:tblPr>
      <w:tblGrid>
        <w:gridCol w:w="3464"/>
        <w:gridCol w:w="6786"/>
      </w:tblGrid>
      <w:tr w:rsidR="00DB4004" w14:paraId="63D6D1CA" w14:textId="77777777" w:rsidTr="00774071">
        <w:trPr>
          <w:cnfStyle w:val="000000100000" w:firstRow="0" w:lastRow="0" w:firstColumn="0" w:lastColumn="0" w:oddVBand="0" w:evenVBand="0" w:oddHBand="1" w:evenHBand="0" w:firstRowFirstColumn="0" w:firstRowLastColumn="0" w:lastRowFirstColumn="0" w:lastRowLastColumn="0"/>
          <w:jc w:val="center"/>
        </w:trPr>
        <w:tc>
          <w:tcPr>
            <w:tcW w:w="3403" w:type="dxa"/>
            <w:shd w:val="clear" w:color="auto" w:fill="7F7F7F" w:themeFill="text1" w:themeFillTint="80"/>
            <w:vAlign w:val="center"/>
          </w:tcPr>
          <w:p w14:paraId="754FF810" w14:textId="40CBA130" w:rsidR="00DB4004" w:rsidRPr="00062D70" w:rsidRDefault="00062D70" w:rsidP="00B303F5">
            <w:pPr>
              <w:jc w:val="center"/>
              <w:rPr>
                <w:b/>
                <w:color w:val="E7E6E6" w:themeColor="background2"/>
              </w:rPr>
            </w:pPr>
            <w:r w:rsidRPr="00062D70">
              <w:rPr>
                <w:b/>
                <w:color w:val="E7E6E6" w:themeColor="background2"/>
              </w:rPr>
              <w:t>COMPONENTES DEL EVENTO</w:t>
            </w:r>
          </w:p>
        </w:tc>
        <w:tc>
          <w:tcPr>
            <w:tcW w:w="6667" w:type="dxa"/>
            <w:shd w:val="clear" w:color="auto" w:fill="7F7F7F" w:themeFill="text1" w:themeFillTint="80"/>
            <w:vAlign w:val="center"/>
          </w:tcPr>
          <w:p w14:paraId="17EC6B23" w14:textId="41638A95" w:rsidR="00DB4004" w:rsidRPr="00062D70" w:rsidRDefault="00062D70" w:rsidP="00B303F5">
            <w:pPr>
              <w:jc w:val="center"/>
              <w:rPr>
                <w:b/>
                <w:color w:val="E7E6E6" w:themeColor="background2"/>
              </w:rPr>
            </w:pPr>
            <w:r w:rsidRPr="00062D70">
              <w:rPr>
                <w:b/>
                <w:color w:val="E7E6E6" w:themeColor="background2"/>
              </w:rPr>
              <w:t>DESCRIPCIÓN</w:t>
            </w:r>
          </w:p>
        </w:tc>
      </w:tr>
      <w:tr w:rsidR="00DB4004" w14:paraId="6E931B2D" w14:textId="77777777" w:rsidTr="00774071">
        <w:trPr>
          <w:cnfStyle w:val="000000010000" w:firstRow="0" w:lastRow="0" w:firstColumn="0" w:lastColumn="0" w:oddVBand="0" w:evenVBand="0" w:oddHBand="0" w:evenHBand="1" w:firstRowFirstColumn="0" w:firstRowLastColumn="0" w:lastRowFirstColumn="0" w:lastRowLastColumn="0"/>
          <w:jc w:val="center"/>
        </w:trPr>
        <w:tc>
          <w:tcPr>
            <w:tcW w:w="3403" w:type="dxa"/>
            <w:vAlign w:val="center"/>
          </w:tcPr>
          <w:p w14:paraId="433B1570" w14:textId="77777777" w:rsidR="00DB4004" w:rsidRDefault="005A1990">
            <w:r>
              <w:rPr>
                <w:b/>
              </w:rPr>
              <w:t>1. Ceremonia de reconocimiento</w:t>
            </w:r>
          </w:p>
        </w:tc>
        <w:tc>
          <w:tcPr>
            <w:tcW w:w="6667" w:type="dxa"/>
            <w:vAlign w:val="center"/>
          </w:tcPr>
          <w:p w14:paraId="4CB24879" w14:textId="77777777" w:rsidR="00DB4004" w:rsidRPr="0051373F" w:rsidRDefault="005A1990">
            <w:pPr>
              <w:rPr>
                <w:lang w:val="es-CO"/>
              </w:rPr>
            </w:pPr>
            <w:r w:rsidRPr="0051373F">
              <w:rPr>
                <w:lang w:val="es-CO"/>
              </w:rPr>
              <w:t>- Palabras de apertura institucionales (alcaldesa local, IDPAC).</w:t>
            </w:r>
            <w:r w:rsidRPr="0051373F">
              <w:rPr>
                <w:lang w:val="es-CO"/>
              </w:rPr>
              <w:br/>
              <w:t>- Presentación audiovisual de experiencias destacadas.</w:t>
            </w:r>
            <w:r w:rsidRPr="0051373F">
              <w:rPr>
                <w:lang w:val="es-CO"/>
              </w:rPr>
              <w:br/>
              <w:t>- Entrega de reconocimientos en categorías como:</w:t>
            </w:r>
            <w:r w:rsidRPr="0051373F">
              <w:rPr>
                <w:lang w:val="es-CO"/>
              </w:rPr>
              <w:br/>
            </w:r>
            <w:r>
              <w:t> </w:t>
            </w:r>
            <w:r w:rsidRPr="0051373F">
              <w:rPr>
                <w:rFonts w:cs="Garamond"/>
                <w:lang w:val="es-CO"/>
              </w:rPr>
              <w:t>•</w:t>
            </w:r>
            <w:r w:rsidRPr="0051373F">
              <w:rPr>
                <w:lang w:val="es-CO"/>
              </w:rPr>
              <w:t xml:space="preserve"> Participaci</w:t>
            </w:r>
            <w:r w:rsidRPr="0051373F">
              <w:rPr>
                <w:rFonts w:cs="Garamond"/>
                <w:lang w:val="es-CO"/>
              </w:rPr>
              <w:t>ó</w:t>
            </w:r>
            <w:r w:rsidRPr="0051373F">
              <w:rPr>
                <w:lang w:val="es-CO"/>
              </w:rPr>
              <w:t>n juvenil</w:t>
            </w:r>
            <w:r w:rsidRPr="0051373F">
              <w:rPr>
                <w:lang w:val="es-CO"/>
              </w:rPr>
              <w:br/>
            </w:r>
            <w:r>
              <w:t> </w:t>
            </w:r>
            <w:r w:rsidRPr="0051373F">
              <w:rPr>
                <w:rFonts w:cs="Garamond"/>
                <w:lang w:val="es-CO"/>
              </w:rPr>
              <w:t>•</w:t>
            </w:r>
            <w:r w:rsidRPr="0051373F">
              <w:rPr>
                <w:lang w:val="es-CO"/>
              </w:rPr>
              <w:t xml:space="preserve"> Liderazgo de mujeres</w:t>
            </w:r>
            <w:r w:rsidRPr="0051373F">
              <w:rPr>
                <w:lang w:val="es-CO"/>
              </w:rPr>
              <w:br/>
            </w:r>
            <w:r>
              <w:t> </w:t>
            </w:r>
            <w:r w:rsidRPr="0051373F">
              <w:rPr>
                <w:rFonts w:cs="Garamond"/>
                <w:lang w:val="es-CO"/>
              </w:rPr>
              <w:t>•</w:t>
            </w:r>
            <w:r w:rsidRPr="0051373F">
              <w:rPr>
                <w:lang w:val="es-CO"/>
              </w:rPr>
              <w:t xml:space="preserve"> Acci</w:t>
            </w:r>
            <w:r w:rsidRPr="0051373F">
              <w:rPr>
                <w:rFonts w:cs="Garamond"/>
                <w:lang w:val="es-CO"/>
              </w:rPr>
              <w:t>ó</w:t>
            </w:r>
            <w:r w:rsidRPr="0051373F">
              <w:rPr>
                <w:lang w:val="es-CO"/>
              </w:rPr>
              <w:t>n ambiental</w:t>
            </w:r>
            <w:r w:rsidRPr="0051373F">
              <w:rPr>
                <w:lang w:val="es-CO"/>
              </w:rPr>
              <w:br/>
            </w:r>
            <w:r>
              <w:t> </w:t>
            </w:r>
            <w:r w:rsidRPr="0051373F">
              <w:rPr>
                <w:rFonts w:cs="Garamond"/>
                <w:lang w:val="es-CO"/>
              </w:rPr>
              <w:t>•</w:t>
            </w:r>
            <w:r w:rsidRPr="0051373F">
              <w:rPr>
                <w:lang w:val="es-CO"/>
              </w:rPr>
              <w:t xml:space="preserve"> Trabajo comunitario rural/urbano</w:t>
            </w:r>
            <w:r w:rsidRPr="0051373F">
              <w:rPr>
                <w:lang w:val="es-CO"/>
              </w:rPr>
              <w:br/>
            </w:r>
            <w:r>
              <w:t> </w:t>
            </w:r>
            <w:r w:rsidRPr="0051373F">
              <w:rPr>
                <w:rFonts w:cs="Garamond"/>
                <w:lang w:val="es-CO"/>
              </w:rPr>
              <w:t>•</w:t>
            </w:r>
            <w:r w:rsidRPr="0051373F">
              <w:rPr>
                <w:lang w:val="es-CO"/>
              </w:rPr>
              <w:t xml:space="preserve"> Participaci</w:t>
            </w:r>
            <w:r w:rsidRPr="0051373F">
              <w:rPr>
                <w:rFonts w:cs="Garamond"/>
                <w:lang w:val="es-CO"/>
              </w:rPr>
              <w:t>ó</w:t>
            </w:r>
            <w:r w:rsidRPr="0051373F">
              <w:rPr>
                <w:lang w:val="es-CO"/>
              </w:rPr>
              <w:t>n LGBTIQ+</w:t>
            </w:r>
            <w:r w:rsidRPr="0051373F">
              <w:rPr>
                <w:lang w:val="es-CO"/>
              </w:rPr>
              <w:br/>
            </w:r>
            <w:r>
              <w:t> </w:t>
            </w:r>
            <w:r w:rsidRPr="0051373F">
              <w:rPr>
                <w:rFonts w:cs="Garamond"/>
                <w:lang w:val="es-CO"/>
              </w:rPr>
              <w:t>•</w:t>
            </w:r>
            <w:r w:rsidRPr="0051373F">
              <w:rPr>
                <w:lang w:val="es-CO"/>
              </w:rPr>
              <w:t xml:space="preserve"> Consejos, mesas y juntas de acci</w:t>
            </w:r>
            <w:r w:rsidRPr="0051373F">
              <w:rPr>
                <w:rFonts w:cs="Garamond"/>
                <w:lang w:val="es-CO"/>
              </w:rPr>
              <w:t>ó</w:t>
            </w:r>
            <w:r w:rsidRPr="0051373F">
              <w:rPr>
                <w:lang w:val="es-CO"/>
              </w:rPr>
              <w:t>n comunal</w:t>
            </w:r>
          </w:p>
        </w:tc>
      </w:tr>
      <w:tr w:rsidR="00DB4004" w14:paraId="08E32724" w14:textId="77777777" w:rsidTr="00774071">
        <w:trPr>
          <w:cnfStyle w:val="000000100000" w:firstRow="0" w:lastRow="0" w:firstColumn="0" w:lastColumn="0" w:oddVBand="0" w:evenVBand="0" w:oddHBand="1" w:evenHBand="0" w:firstRowFirstColumn="0" w:firstRowLastColumn="0" w:lastRowFirstColumn="0" w:lastRowLastColumn="0"/>
          <w:jc w:val="center"/>
        </w:trPr>
        <w:tc>
          <w:tcPr>
            <w:tcW w:w="3403" w:type="dxa"/>
            <w:vAlign w:val="center"/>
          </w:tcPr>
          <w:p w14:paraId="1C8689A8" w14:textId="77777777" w:rsidR="00DB4004" w:rsidRDefault="005A1990">
            <w:r>
              <w:rPr>
                <w:b/>
              </w:rPr>
              <w:t>2. Muestra cultural y artística</w:t>
            </w:r>
          </w:p>
        </w:tc>
        <w:tc>
          <w:tcPr>
            <w:tcW w:w="6667" w:type="dxa"/>
            <w:vAlign w:val="center"/>
          </w:tcPr>
          <w:p w14:paraId="705BB2B1" w14:textId="77777777" w:rsidR="00DB4004" w:rsidRPr="0051373F" w:rsidRDefault="005A1990">
            <w:pPr>
              <w:rPr>
                <w:lang w:val="es-CO"/>
              </w:rPr>
            </w:pPr>
            <w:r w:rsidRPr="0051373F">
              <w:rPr>
                <w:lang w:val="es-CO"/>
              </w:rPr>
              <w:t>- Intervenciones de danza, música o teatro comunitario.</w:t>
            </w:r>
            <w:r w:rsidRPr="0051373F">
              <w:rPr>
                <w:lang w:val="es-CO"/>
              </w:rPr>
              <w:br/>
              <w:t>- Participación de colectivos juveniles o culturales locales.</w:t>
            </w:r>
          </w:p>
        </w:tc>
      </w:tr>
      <w:tr w:rsidR="00DB4004" w14:paraId="471EA08E" w14:textId="77777777" w:rsidTr="00774071">
        <w:trPr>
          <w:cnfStyle w:val="000000010000" w:firstRow="0" w:lastRow="0" w:firstColumn="0" w:lastColumn="0" w:oddVBand="0" w:evenVBand="0" w:oddHBand="0" w:evenHBand="1" w:firstRowFirstColumn="0" w:firstRowLastColumn="0" w:lastRowFirstColumn="0" w:lastRowLastColumn="0"/>
          <w:jc w:val="center"/>
        </w:trPr>
        <w:tc>
          <w:tcPr>
            <w:tcW w:w="3403" w:type="dxa"/>
            <w:vAlign w:val="center"/>
          </w:tcPr>
          <w:p w14:paraId="0D6146DB" w14:textId="77777777" w:rsidR="00DB4004" w:rsidRPr="0051373F" w:rsidRDefault="005A1990">
            <w:pPr>
              <w:rPr>
                <w:lang w:val="es-CO"/>
              </w:rPr>
            </w:pPr>
            <w:r w:rsidRPr="0051373F">
              <w:rPr>
                <w:b/>
                <w:lang w:val="es-CO"/>
              </w:rPr>
              <w:t xml:space="preserve">3.Cena de cierre y </w:t>
            </w:r>
            <w:proofErr w:type="spellStart"/>
            <w:r w:rsidRPr="0051373F">
              <w:rPr>
                <w:b/>
                <w:lang w:val="es-CO"/>
              </w:rPr>
              <w:t>networking</w:t>
            </w:r>
            <w:proofErr w:type="spellEnd"/>
          </w:p>
        </w:tc>
        <w:tc>
          <w:tcPr>
            <w:tcW w:w="6667" w:type="dxa"/>
            <w:vAlign w:val="center"/>
          </w:tcPr>
          <w:p w14:paraId="67E7EA91" w14:textId="77777777" w:rsidR="00DB4004" w:rsidRPr="0051373F" w:rsidRDefault="005A1990">
            <w:pPr>
              <w:rPr>
                <w:lang w:val="es-CO"/>
              </w:rPr>
            </w:pPr>
            <w:r w:rsidRPr="0051373F">
              <w:rPr>
                <w:lang w:val="es-CO"/>
              </w:rPr>
              <w:t>- Espacio informal de intercambio entre líderes sociales y funcionarios.</w:t>
            </w:r>
            <w:r w:rsidRPr="0051373F">
              <w:rPr>
                <w:lang w:val="es-CO"/>
              </w:rPr>
              <w:br/>
              <w:t>- Cena</w:t>
            </w:r>
          </w:p>
        </w:tc>
      </w:tr>
    </w:tbl>
    <w:p w14:paraId="33DA54AF" w14:textId="73722B45" w:rsidR="00774071" w:rsidRDefault="00774071" w:rsidP="00774071">
      <w:pPr>
        <w:jc w:val="center"/>
        <w:rPr>
          <w:rFonts w:ascii="Garamond" w:eastAsia="Garamond" w:hAnsi="Garamond" w:cs="Garamond"/>
          <w:b/>
          <w:sz w:val="22"/>
          <w:szCs w:val="22"/>
        </w:rPr>
      </w:pPr>
      <w:r>
        <w:rPr>
          <w:rFonts w:ascii="Garamond" w:eastAsia="Garamond" w:hAnsi="Garamond" w:cs="Garamond"/>
          <w:b/>
          <w:i/>
          <w:sz w:val="22"/>
          <w:szCs w:val="22"/>
        </w:rPr>
        <w:t xml:space="preserve">Tabla 35. Fuente: Elaboración propia </w:t>
      </w:r>
    </w:p>
    <w:p w14:paraId="7D02464B" w14:textId="6FAD51A8" w:rsidR="00DB4004" w:rsidRPr="00B303F5" w:rsidRDefault="005A1990">
      <w:pPr>
        <w:spacing w:before="280" w:after="280" w:line="240" w:lineRule="auto"/>
        <w:jc w:val="both"/>
        <w:rPr>
          <w:rFonts w:ascii="Garamond" w:eastAsia="Times New Roman" w:hAnsi="Garamond" w:cs="Times New Roman"/>
          <w:b/>
        </w:rPr>
      </w:pPr>
      <w:r w:rsidRPr="00B303F5">
        <w:rPr>
          <w:rFonts w:ascii="Garamond" w:eastAsia="Times New Roman" w:hAnsi="Garamond" w:cs="Times New Roman"/>
          <w:b/>
        </w:rPr>
        <w:t>Equipo coordinador:</w:t>
      </w:r>
    </w:p>
    <w:p w14:paraId="5B4F9BDD" w14:textId="77777777" w:rsidR="00DB4004" w:rsidRPr="00B303F5" w:rsidRDefault="005A1990" w:rsidP="004273AA">
      <w:pPr>
        <w:numPr>
          <w:ilvl w:val="0"/>
          <w:numId w:val="103"/>
        </w:numPr>
        <w:spacing w:before="280" w:after="0" w:line="240" w:lineRule="auto"/>
        <w:jc w:val="both"/>
        <w:rPr>
          <w:rFonts w:ascii="Garamond" w:eastAsia="Times New Roman" w:hAnsi="Garamond" w:cs="Times New Roman"/>
        </w:rPr>
      </w:pPr>
      <w:r w:rsidRPr="00B303F5">
        <w:rPr>
          <w:rFonts w:ascii="Garamond" w:eastAsia="Times New Roman" w:hAnsi="Garamond" w:cs="Times New Roman"/>
        </w:rPr>
        <w:t>Alcaldía Local – Área de Participación: Liderazgo del evento y ejecución presupuestal.</w:t>
      </w:r>
    </w:p>
    <w:p w14:paraId="181B476D" w14:textId="77777777" w:rsidR="00DB4004" w:rsidRPr="00B303F5" w:rsidRDefault="005A1990" w:rsidP="004273AA">
      <w:pPr>
        <w:numPr>
          <w:ilvl w:val="0"/>
          <w:numId w:val="103"/>
        </w:numPr>
        <w:spacing w:after="0" w:line="240" w:lineRule="auto"/>
        <w:jc w:val="both"/>
        <w:rPr>
          <w:rFonts w:ascii="Garamond" w:eastAsia="Times New Roman" w:hAnsi="Garamond" w:cs="Times New Roman"/>
        </w:rPr>
      </w:pPr>
      <w:r w:rsidRPr="00B303F5">
        <w:rPr>
          <w:rFonts w:ascii="Garamond" w:eastAsia="Times New Roman" w:hAnsi="Garamond" w:cs="Times New Roman"/>
        </w:rPr>
        <w:t>IDPAC: Asesoría técnica y articulación institucional.</w:t>
      </w:r>
    </w:p>
    <w:p w14:paraId="698FE7C7" w14:textId="77777777" w:rsidR="00DB4004" w:rsidRPr="00B303F5" w:rsidRDefault="005A1990" w:rsidP="004273AA">
      <w:pPr>
        <w:numPr>
          <w:ilvl w:val="0"/>
          <w:numId w:val="103"/>
        </w:numPr>
        <w:spacing w:after="0" w:line="240" w:lineRule="auto"/>
        <w:jc w:val="both"/>
        <w:rPr>
          <w:rFonts w:ascii="Garamond" w:eastAsia="Times New Roman" w:hAnsi="Garamond" w:cs="Times New Roman"/>
        </w:rPr>
      </w:pPr>
      <w:r w:rsidRPr="00B303F5">
        <w:rPr>
          <w:rFonts w:ascii="Garamond" w:eastAsia="Times New Roman" w:hAnsi="Garamond" w:cs="Times New Roman"/>
        </w:rPr>
        <w:t xml:space="preserve">Consejos de participación, </w:t>
      </w:r>
      <w:proofErr w:type="spellStart"/>
      <w:r w:rsidRPr="00B303F5">
        <w:rPr>
          <w:rFonts w:ascii="Garamond" w:eastAsia="Times New Roman" w:hAnsi="Garamond" w:cs="Times New Roman"/>
        </w:rPr>
        <w:t>JACs</w:t>
      </w:r>
      <w:proofErr w:type="spellEnd"/>
      <w:r w:rsidRPr="00B303F5">
        <w:rPr>
          <w:rFonts w:ascii="Garamond" w:eastAsia="Times New Roman" w:hAnsi="Garamond" w:cs="Times New Roman"/>
        </w:rPr>
        <w:t xml:space="preserve"> y organizaciones comunitarias: Apoyo en nominación de experiencias.</w:t>
      </w:r>
    </w:p>
    <w:p w14:paraId="50BBAC90" w14:textId="77777777" w:rsidR="00DB4004" w:rsidRPr="00B303F5" w:rsidRDefault="005A1990" w:rsidP="004273AA">
      <w:pPr>
        <w:numPr>
          <w:ilvl w:val="0"/>
          <w:numId w:val="103"/>
        </w:numPr>
        <w:spacing w:after="280" w:line="240" w:lineRule="auto"/>
        <w:jc w:val="both"/>
        <w:rPr>
          <w:rFonts w:ascii="Garamond" w:eastAsia="Times New Roman" w:hAnsi="Garamond" w:cs="Times New Roman"/>
        </w:rPr>
      </w:pPr>
      <w:r w:rsidRPr="00B303F5">
        <w:rPr>
          <w:rFonts w:ascii="Garamond" w:eastAsia="Times New Roman" w:hAnsi="Garamond" w:cs="Times New Roman"/>
        </w:rPr>
        <w:t>Equipo de logística y comunicaciones: Producción, difusión y registro del evento.</w:t>
      </w:r>
    </w:p>
    <w:p w14:paraId="4AD7E009" w14:textId="465DC86B" w:rsidR="00DB4004" w:rsidRPr="00B303F5" w:rsidRDefault="005A1990">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lastRenderedPageBreak/>
        <w:t>Claves para un desarrollo exitoso</w:t>
      </w:r>
    </w:p>
    <w:p w14:paraId="56BA9D4C" w14:textId="77777777" w:rsidR="00DB4004" w:rsidRPr="00B303F5" w:rsidRDefault="005A1990" w:rsidP="004273AA">
      <w:pPr>
        <w:numPr>
          <w:ilvl w:val="0"/>
          <w:numId w:val="104"/>
        </w:numPr>
        <w:spacing w:before="280" w:after="0" w:line="240" w:lineRule="auto"/>
        <w:jc w:val="both"/>
        <w:rPr>
          <w:rFonts w:ascii="Garamond" w:eastAsia="Times New Roman" w:hAnsi="Garamond" w:cs="Times New Roman"/>
        </w:rPr>
      </w:pPr>
      <w:r w:rsidRPr="00B303F5">
        <w:rPr>
          <w:rFonts w:ascii="Garamond" w:eastAsia="Times New Roman" w:hAnsi="Garamond" w:cs="Times New Roman"/>
        </w:rPr>
        <w:t>Diversidad de reconocimientos que representen la pluralidad de liderazgos locales.</w:t>
      </w:r>
    </w:p>
    <w:p w14:paraId="50315941" w14:textId="77777777" w:rsidR="00DB4004" w:rsidRPr="00B303F5" w:rsidRDefault="005A1990" w:rsidP="004273AA">
      <w:pPr>
        <w:numPr>
          <w:ilvl w:val="0"/>
          <w:numId w:val="104"/>
        </w:numPr>
        <w:spacing w:after="0" w:line="240" w:lineRule="auto"/>
        <w:jc w:val="both"/>
        <w:rPr>
          <w:rFonts w:ascii="Garamond" w:eastAsia="Times New Roman" w:hAnsi="Garamond" w:cs="Times New Roman"/>
        </w:rPr>
      </w:pPr>
      <w:r w:rsidRPr="00B303F5">
        <w:rPr>
          <w:rFonts w:ascii="Garamond" w:eastAsia="Times New Roman" w:hAnsi="Garamond" w:cs="Times New Roman"/>
        </w:rPr>
        <w:t>Alta visibilidad y convocatoria previa, con campaña en redes y medios comunitarios.</w:t>
      </w:r>
    </w:p>
    <w:p w14:paraId="1039FAFE" w14:textId="77777777" w:rsidR="00DB4004" w:rsidRPr="00B303F5" w:rsidRDefault="005A1990" w:rsidP="004273AA">
      <w:pPr>
        <w:numPr>
          <w:ilvl w:val="0"/>
          <w:numId w:val="104"/>
        </w:numPr>
        <w:spacing w:after="0" w:line="240" w:lineRule="auto"/>
        <w:jc w:val="both"/>
        <w:rPr>
          <w:rFonts w:ascii="Garamond" w:eastAsia="Times New Roman" w:hAnsi="Garamond" w:cs="Times New Roman"/>
        </w:rPr>
      </w:pPr>
      <w:r w:rsidRPr="00B303F5">
        <w:rPr>
          <w:rFonts w:ascii="Garamond" w:eastAsia="Times New Roman" w:hAnsi="Garamond" w:cs="Times New Roman"/>
        </w:rPr>
        <w:t>Participación activa de líderes reconocidos y nuevos liderazgos.</w:t>
      </w:r>
    </w:p>
    <w:p w14:paraId="1B5E96BA" w14:textId="77777777" w:rsidR="00DB4004" w:rsidRPr="00B303F5" w:rsidRDefault="005A1990" w:rsidP="004273AA">
      <w:pPr>
        <w:numPr>
          <w:ilvl w:val="0"/>
          <w:numId w:val="104"/>
        </w:numPr>
        <w:spacing w:after="0" w:line="240" w:lineRule="auto"/>
        <w:jc w:val="both"/>
        <w:rPr>
          <w:rFonts w:ascii="Garamond" w:eastAsia="Times New Roman" w:hAnsi="Garamond" w:cs="Times New Roman"/>
        </w:rPr>
      </w:pPr>
      <w:r w:rsidRPr="00B303F5">
        <w:rPr>
          <w:rFonts w:ascii="Garamond" w:eastAsia="Times New Roman" w:hAnsi="Garamond" w:cs="Times New Roman"/>
        </w:rPr>
        <w:t>Acompañamiento audiovisual profesional para que las experiencias queden documentadas.</w:t>
      </w:r>
    </w:p>
    <w:p w14:paraId="16C916BE" w14:textId="77777777" w:rsidR="00DB4004" w:rsidRPr="00B303F5" w:rsidRDefault="005A1990" w:rsidP="004273AA">
      <w:pPr>
        <w:numPr>
          <w:ilvl w:val="0"/>
          <w:numId w:val="104"/>
        </w:numPr>
        <w:spacing w:after="0" w:line="240" w:lineRule="auto"/>
        <w:jc w:val="both"/>
        <w:rPr>
          <w:rFonts w:ascii="Garamond" w:eastAsia="Times New Roman" w:hAnsi="Garamond" w:cs="Times New Roman"/>
        </w:rPr>
      </w:pPr>
      <w:r w:rsidRPr="00B303F5">
        <w:rPr>
          <w:rFonts w:ascii="Garamond" w:eastAsia="Times New Roman" w:hAnsi="Garamond" w:cs="Times New Roman"/>
        </w:rPr>
        <w:t>Alianzas con medios locales para transmitir la gala o realizar un cubrimiento especial.</w:t>
      </w:r>
    </w:p>
    <w:p w14:paraId="3B7A4134" w14:textId="77777777" w:rsidR="00DB4004" w:rsidRPr="00B303F5" w:rsidRDefault="005A1990" w:rsidP="004273AA">
      <w:pPr>
        <w:numPr>
          <w:ilvl w:val="0"/>
          <w:numId w:val="104"/>
        </w:numPr>
        <w:spacing w:after="280" w:line="240" w:lineRule="auto"/>
        <w:jc w:val="both"/>
        <w:rPr>
          <w:rFonts w:ascii="Garamond" w:eastAsia="Times New Roman" w:hAnsi="Garamond" w:cs="Times New Roman"/>
        </w:rPr>
      </w:pPr>
      <w:r w:rsidRPr="00B303F5">
        <w:rPr>
          <w:rFonts w:ascii="Garamond" w:eastAsia="Times New Roman" w:hAnsi="Garamond" w:cs="Times New Roman"/>
        </w:rPr>
        <w:t>Memoria escrita y audiovisual para circular en el marco de la Semana de la Participación.</w:t>
      </w:r>
    </w:p>
    <w:p w14:paraId="5C243AFC" w14:textId="77777777" w:rsidR="00DB4004" w:rsidRPr="00B303F5" w:rsidRDefault="005A1990">
      <w:pPr>
        <w:spacing w:before="280" w:after="280" w:line="240" w:lineRule="auto"/>
        <w:ind w:left="708" w:hanging="708"/>
        <w:jc w:val="both"/>
        <w:rPr>
          <w:rFonts w:ascii="Garamond" w:eastAsia="Times New Roman" w:hAnsi="Garamond" w:cs="Times New Roman"/>
        </w:rPr>
      </w:pPr>
      <w:r w:rsidRPr="00B303F5">
        <w:rPr>
          <w:rFonts w:ascii="Garamond" w:eastAsia="Times New Roman" w:hAnsi="Garamond" w:cs="Times New Roman"/>
        </w:rPr>
        <w:t>6. Conmemoración del Adulto Mayor: Esta conmemoración resalta el papel fundamental de las personas mayores en la construcción del tejido social, cultural y económico del país. A su vez, busca visibilizar sus derechos, promover su bienestar integral y generar conciencia sobre los retos que implica el envejecimiento poblacional. Es un Evento intergeneracional que reconoce el legado de los sabios y sabias, promueve el autocuidado y la transmisión de saberes.</w:t>
      </w:r>
    </w:p>
    <w:tbl>
      <w:tblPr>
        <w:tblStyle w:val="Tablaconcuadrcula5oscura-nfasis3"/>
        <w:tblW w:w="5000" w:type="pct"/>
        <w:jc w:val="center"/>
        <w:tblLayout w:type="fixed"/>
        <w:tblLook w:val="0400" w:firstRow="0" w:lastRow="0" w:firstColumn="0" w:lastColumn="0" w:noHBand="0" w:noVBand="1"/>
      </w:tblPr>
      <w:tblGrid>
        <w:gridCol w:w="3568"/>
        <w:gridCol w:w="6682"/>
      </w:tblGrid>
      <w:tr w:rsidR="00DB4004" w:rsidRPr="00F71495" w14:paraId="3E896A14" w14:textId="77777777" w:rsidTr="00774071">
        <w:trPr>
          <w:cnfStyle w:val="000000100000" w:firstRow="0" w:lastRow="0" w:firstColumn="0" w:lastColumn="0" w:oddVBand="0" w:evenVBand="0" w:oddHBand="1" w:evenHBand="0" w:firstRowFirstColumn="0" w:firstRowLastColumn="0" w:lastRowFirstColumn="0" w:lastRowLastColumn="0"/>
          <w:trHeight w:val="567"/>
          <w:jc w:val="center"/>
        </w:trPr>
        <w:tc>
          <w:tcPr>
            <w:tcW w:w="3505" w:type="dxa"/>
            <w:shd w:val="clear" w:color="auto" w:fill="7F7F7F" w:themeFill="text1" w:themeFillTint="80"/>
            <w:vAlign w:val="center"/>
          </w:tcPr>
          <w:p w14:paraId="74F7C03E" w14:textId="563A3A32" w:rsidR="00DB4004" w:rsidRPr="00F71495" w:rsidRDefault="00062D70">
            <w:pPr>
              <w:jc w:val="center"/>
              <w:rPr>
                <w:rFonts w:eastAsia="Times New Roman" w:cs="Times New Roman"/>
                <w:b/>
                <w:color w:val="E7E6E6" w:themeColor="background2"/>
                <w:szCs w:val="22"/>
              </w:rPr>
            </w:pPr>
            <w:r w:rsidRPr="00F71495">
              <w:rPr>
                <w:rFonts w:eastAsia="Times New Roman" w:cs="Times New Roman"/>
                <w:b/>
                <w:color w:val="E7E6E6" w:themeColor="background2"/>
                <w:szCs w:val="22"/>
              </w:rPr>
              <w:t>COMPONENTES DEL EVENTO</w:t>
            </w:r>
          </w:p>
        </w:tc>
        <w:tc>
          <w:tcPr>
            <w:tcW w:w="6565" w:type="dxa"/>
            <w:shd w:val="clear" w:color="auto" w:fill="7F7F7F" w:themeFill="text1" w:themeFillTint="80"/>
            <w:vAlign w:val="center"/>
          </w:tcPr>
          <w:p w14:paraId="5F96FD89" w14:textId="6DA5B30D" w:rsidR="00DB4004" w:rsidRPr="00F71495" w:rsidRDefault="00062D70">
            <w:pPr>
              <w:jc w:val="center"/>
              <w:rPr>
                <w:rFonts w:eastAsia="Times New Roman" w:cs="Times New Roman"/>
                <w:b/>
                <w:color w:val="E7E6E6" w:themeColor="background2"/>
                <w:szCs w:val="22"/>
              </w:rPr>
            </w:pPr>
            <w:r w:rsidRPr="00F71495">
              <w:rPr>
                <w:rFonts w:eastAsia="Times New Roman" w:cs="Times New Roman"/>
                <w:b/>
                <w:color w:val="E7E6E6" w:themeColor="background2"/>
                <w:szCs w:val="22"/>
              </w:rPr>
              <w:t>DESCRIPCIÓN</w:t>
            </w:r>
          </w:p>
        </w:tc>
      </w:tr>
      <w:tr w:rsidR="00DB4004" w:rsidRPr="00F71495" w14:paraId="08ED25D0" w14:textId="77777777" w:rsidTr="00774071">
        <w:trPr>
          <w:cnfStyle w:val="000000010000" w:firstRow="0" w:lastRow="0" w:firstColumn="0" w:lastColumn="0" w:oddVBand="0" w:evenVBand="0" w:oddHBand="0" w:evenHBand="1" w:firstRowFirstColumn="0" w:firstRowLastColumn="0" w:lastRowFirstColumn="0" w:lastRowLastColumn="0"/>
          <w:jc w:val="center"/>
        </w:trPr>
        <w:tc>
          <w:tcPr>
            <w:tcW w:w="3505" w:type="dxa"/>
            <w:vAlign w:val="center"/>
          </w:tcPr>
          <w:p w14:paraId="38B75E07" w14:textId="77777777" w:rsidR="00DB4004" w:rsidRPr="00F71495" w:rsidRDefault="005A1990">
            <w:pPr>
              <w:rPr>
                <w:rFonts w:eastAsia="Times New Roman" w:cs="Times New Roman"/>
                <w:szCs w:val="22"/>
              </w:rPr>
            </w:pPr>
            <w:r w:rsidRPr="00F71495">
              <w:rPr>
                <w:rFonts w:eastAsia="Times New Roman" w:cs="Times New Roman"/>
                <w:b/>
                <w:szCs w:val="22"/>
              </w:rPr>
              <w:t>1. Ceremonia de  reconocimiento</w:t>
            </w:r>
          </w:p>
        </w:tc>
        <w:tc>
          <w:tcPr>
            <w:tcW w:w="6565" w:type="dxa"/>
            <w:vAlign w:val="center"/>
          </w:tcPr>
          <w:p w14:paraId="6D9F076F"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 Palabras institucionales (Alcaldía Local, Instancia Sabios y Sabias, organizaciones sociales).</w:t>
            </w:r>
            <w:r w:rsidRPr="0051373F">
              <w:rPr>
                <w:rFonts w:eastAsia="Times New Roman" w:cs="Times New Roman"/>
                <w:szCs w:val="22"/>
                <w:lang w:val="es-CO"/>
              </w:rPr>
              <w:br/>
              <w:t>- Reconocimiento a líderes y lideresas mayores por su trayectoria comunitaria.</w:t>
            </w:r>
            <w:r w:rsidRPr="0051373F">
              <w:rPr>
                <w:rFonts w:eastAsia="Times New Roman" w:cs="Times New Roman"/>
                <w:szCs w:val="22"/>
                <w:lang w:val="es-CO"/>
              </w:rPr>
              <w:br/>
              <w:t>- Entrega simbólica de medallas, diplomas y kits.</w:t>
            </w:r>
          </w:p>
        </w:tc>
      </w:tr>
      <w:tr w:rsidR="00DB4004" w:rsidRPr="00F71495" w14:paraId="54F1525A" w14:textId="77777777" w:rsidTr="00774071">
        <w:trPr>
          <w:cnfStyle w:val="000000100000" w:firstRow="0" w:lastRow="0" w:firstColumn="0" w:lastColumn="0" w:oddVBand="0" w:evenVBand="0" w:oddHBand="1" w:evenHBand="0" w:firstRowFirstColumn="0" w:firstRowLastColumn="0" w:lastRowFirstColumn="0" w:lastRowLastColumn="0"/>
          <w:jc w:val="center"/>
        </w:trPr>
        <w:tc>
          <w:tcPr>
            <w:tcW w:w="3505" w:type="dxa"/>
            <w:vAlign w:val="center"/>
          </w:tcPr>
          <w:p w14:paraId="0CD0530A" w14:textId="77777777" w:rsidR="00DB4004" w:rsidRPr="00F71495" w:rsidRDefault="005A1990">
            <w:pPr>
              <w:rPr>
                <w:rFonts w:eastAsia="Times New Roman" w:cs="Times New Roman"/>
                <w:szCs w:val="22"/>
              </w:rPr>
            </w:pPr>
            <w:r w:rsidRPr="00F71495">
              <w:rPr>
                <w:rFonts w:eastAsia="Times New Roman" w:cs="Times New Roman"/>
                <w:b/>
                <w:szCs w:val="22"/>
              </w:rPr>
              <w:t>2. Actividades culturales y artísticas</w:t>
            </w:r>
          </w:p>
        </w:tc>
        <w:tc>
          <w:tcPr>
            <w:tcW w:w="6565" w:type="dxa"/>
            <w:vAlign w:val="center"/>
          </w:tcPr>
          <w:p w14:paraId="2F0E5C22"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 Presentaciones de coros de personas mayores.</w:t>
            </w:r>
            <w:r w:rsidRPr="0051373F">
              <w:rPr>
                <w:rFonts w:eastAsia="Times New Roman" w:cs="Times New Roman"/>
                <w:szCs w:val="22"/>
                <w:lang w:val="es-CO"/>
              </w:rPr>
              <w:br/>
              <w:t>- Grupos de danza folclórica intergeneracional.</w:t>
            </w:r>
            <w:r w:rsidRPr="0051373F">
              <w:rPr>
                <w:rFonts w:eastAsia="Times New Roman" w:cs="Times New Roman"/>
                <w:szCs w:val="22"/>
                <w:lang w:val="es-CO"/>
              </w:rPr>
              <w:br/>
              <w:t xml:space="preserve">- Poesía, </w:t>
            </w:r>
            <w:proofErr w:type="spellStart"/>
            <w:r w:rsidRPr="0051373F">
              <w:rPr>
                <w:rFonts w:eastAsia="Times New Roman" w:cs="Times New Roman"/>
                <w:szCs w:val="22"/>
                <w:lang w:val="es-CO"/>
              </w:rPr>
              <w:t>cuentería</w:t>
            </w:r>
            <w:proofErr w:type="spellEnd"/>
            <w:r w:rsidRPr="0051373F">
              <w:rPr>
                <w:rFonts w:eastAsia="Times New Roman" w:cs="Times New Roman"/>
                <w:szCs w:val="22"/>
                <w:lang w:val="es-CO"/>
              </w:rPr>
              <w:t xml:space="preserve"> o dramatizados con enfoque en la memoria.</w:t>
            </w:r>
          </w:p>
        </w:tc>
      </w:tr>
      <w:tr w:rsidR="00DB4004" w:rsidRPr="00F71495" w14:paraId="75C3DA84" w14:textId="77777777" w:rsidTr="00774071">
        <w:trPr>
          <w:cnfStyle w:val="000000010000" w:firstRow="0" w:lastRow="0" w:firstColumn="0" w:lastColumn="0" w:oddVBand="0" w:evenVBand="0" w:oddHBand="0" w:evenHBand="1" w:firstRowFirstColumn="0" w:firstRowLastColumn="0" w:lastRowFirstColumn="0" w:lastRowLastColumn="0"/>
          <w:jc w:val="center"/>
        </w:trPr>
        <w:tc>
          <w:tcPr>
            <w:tcW w:w="3505" w:type="dxa"/>
            <w:vAlign w:val="center"/>
          </w:tcPr>
          <w:p w14:paraId="48F123E8" w14:textId="77777777" w:rsidR="00DB4004" w:rsidRPr="0051373F" w:rsidRDefault="005A1990">
            <w:pPr>
              <w:rPr>
                <w:rFonts w:eastAsia="Times New Roman" w:cs="Times New Roman"/>
                <w:szCs w:val="22"/>
                <w:lang w:val="es-CO"/>
              </w:rPr>
            </w:pPr>
            <w:r w:rsidRPr="0051373F">
              <w:rPr>
                <w:rFonts w:eastAsia="Times New Roman" w:cs="Times New Roman"/>
                <w:b/>
                <w:szCs w:val="22"/>
                <w:lang w:val="es-CO"/>
              </w:rPr>
              <w:t>3. Espacios de bienestar físico y emocional</w:t>
            </w:r>
          </w:p>
        </w:tc>
        <w:tc>
          <w:tcPr>
            <w:tcW w:w="6565" w:type="dxa"/>
            <w:vAlign w:val="center"/>
          </w:tcPr>
          <w:p w14:paraId="65FB539F"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 Sesiones de actividad física suave (yoga, pausas activas, baile).</w:t>
            </w:r>
            <w:r w:rsidRPr="0051373F">
              <w:rPr>
                <w:rFonts w:eastAsia="Times New Roman" w:cs="Times New Roman"/>
                <w:szCs w:val="22"/>
                <w:lang w:val="es-CO"/>
              </w:rPr>
              <w:br/>
              <w:t>- Taller de autocuidado emocional y autoestima en la vejez.</w:t>
            </w:r>
            <w:r w:rsidRPr="0051373F">
              <w:rPr>
                <w:rFonts w:eastAsia="Times New Roman" w:cs="Times New Roman"/>
                <w:szCs w:val="22"/>
                <w:lang w:val="es-CO"/>
              </w:rPr>
              <w:br/>
              <w:t>- Sesiones de masajes o terapias relajantes (aliados).</w:t>
            </w:r>
          </w:p>
        </w:tc>
      </w:tr>
      <w:tr w:rsidR="00DB4004" w:rsidRPr="00F71495" w14:paraId="18965293" w14:textId="77777777" w:rsidTr="00774071">
        <w:trPr>
          <w:cnfStyle w:val="000000100000" w:firstRow="0" w:lastRow="0" w:firstColumn="0" w:lastColumn="0" w:oddVBand="0" w:evenVBand="0" w:oddHBand="1" w:evenHBand="0" w:firstRowFirstColumn="0" w:firstRowLastColumn="0" w:lastRowFirstColumn="0" w:lastRowLastColumn="0"/>
          <w:jc w:val="center"/>
        </w:trPr>
        <w:tc>
          <w:tcPr>
            <w:tcW w:w="3505" w:type="dxa"/>
            <w:vAlign w:val="center"/>
          </w:tcPr>
          <w:p w14:paraId="75A2FF66" w14:textId="77777777" w:rsidR="00DB4004" w:rsidRPr="0051373F" w:rsidRDefault="005A1990">
            <w:pPr>
              <w:rPr>
                <w:rFonts w:eastAsia="Times New Roman" w:cs="Times New Roman"/>
                <w:szCs w:val="22"/>
                <w:lang w:val="es-CO"/>
              </w:rPr>
            </w:pPr>
            <w:r w:rsidRPr="0051373F">
              <w:rPr>
                <w:rFonts w:eastAsia="Times New Roman" w:cs="Times New Roman"/>
                <w:b/>
                <w:szCs w:val="22"/>
                <w:lang w:val="es-CO"/>
              </w:rPr>
              <w:t>4. Feria de servicios para personas mayores</w:t>
            </w:r>
          </w:p>
        </w:tc>
        <w:tc>
          <w:tcPr>
            <w:tcW w:w="6565" w:type="dxa"/>
            <w:vAlign w:val="center"/>
          </w:tcPr>
          <w:p w14:paraId="092CD93B"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 Módulos informativos sobre salud, nutrición, protección jurídica, programas distritales.</w:t>
            </w:r>
            <w:r w:rsidRPr="0051373F">
              <w:rPr>
                <w:rFonts w:eastAsia="Times New Roman" w:cs="Times New Roman"/>
                <w:szCs w:val="22"/>
                <w:lang w:val="es-CO"/>
              </w:rPr>
              <w:br/>
              <w:t>- Servicios de toma de presión, glicemia, asesoría en rutas de atención y subsidios.</w:t>
            </w:r>
          </w:p>
        </w:tc>
      </w:tr>
      <w:tr w:rsidR="00DB4004" w:rsidRPr="00F71495" w14:paraId="7A065F0E" w14:textId="77777777" w:rsidTr="00774071">
        <w:trPr>
          <w:cnfStyle w:val="000000010000" w:firstRow="0" w:lastRow="0" w:firstColumn="0" w:lastColumn="0" w:oddVBand="0" w:evenVBand="0" w:oddHBand="0" w:evenHBand="1" w:firstRowFirstColumn="0" w:firstRowLastColumn="0" w:lastRowFirstColumn="0" w:lastRowLastColumn="0"/>
          <w:jc w:val="center"/>
        </w:trPr>
        <w:tc>
          <w:tcPr>
            <w:tcW w:w="3505" w:type="dxa"/>
            <w:vAlign w:val="center"/>
          </w:tcPr>
          <w:p w14:paraId="59EA9656" w14:textId="77777777" w:rsidR="00DB4004" w:rsidRPr="00F71495" w:rsidRDefault="005A1990">
            <w:pPr>
              <w:rPr>
                <w:rFonts w:eastAsia="Times New Roman" w:cs="Times New Roman"/>
                <w:szCs w:val="22"/>
              </w:rPr>
            </w:pPr>
            <w:r w:rsidRPr="00F71495">
              <w:rPr>
                <w:rFonts w:eastAsia="Times New Roman" w:cs="Times New Roman"/>
                <w:b/>
                <w:szCs w:val="22"/>
              </w:rPr>
              <w:t>5. Almuerzo</w:t>
            </w:r>
          </w:p>
        </w:tc>
        <w:tc>
          <w:tcPr>
            <w:tcW w:w="6565" w:type="dxa"/>
            <w:vAlign w:val="center"/>
          </w:tcPr>
          <w:p w14:paraId="17963F48"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 Comida balanceada adaptada para adultos mayores.</w:t>
            </w:r>
            <w:r w:rsidRPr="0051373F">
              <w:rPr>
                <w:rFonts w:eastAsia="Times New Roman" w:cs="Times New Roman"/>
                <w:szCs w:val="22"/>
                <w:lang w:val="es-CO"/>
              </w:rPr>
              <w:br/>
              <w:t>- Espacio de conversación y compartir intergeneracional.</w:t>
            </w:r>
          </w:p>
        </w:tc>
      </w:tr>
    </w:tbl>
    <w:p w14:paraId="4D66FFCF" w14:textId="07343D95" w:rsidR="00774071" w:rsidRDefault="00774071" w:rsidP="00774071">
      <w:pPr>
        <w:jc w:val="center"/>
        <w:rPr>
          <w:rFonts w:ascii="Garamond" w:eastAsia="Garamond" w:hAnsi="Garamond" w:cs="Garamond"/>
          <w:b/>
          <w:sz w:val="22"/>
          <w:szCs w:val="22"/>
        </w:rPr>
      </w:pPr>
      <w:r>
        <w:rPr>
          <w:rFonts w:ascii="Garamond" w:eastAsia="Garamond" w:hAnsi="Garamond" w:cs="Garamond"/>
          <w:b/>
          <w:i/>
          <w:sz w:val="22"/>
          <w:szCs w:val="22"/>
        </w:rPr>
        <w:t xml:space="preserve">Tabla 36. Fuente: Elaboración propia </w:t>
      </w:r>
    </w:p>
    <w:p w14:paraId="61799B3D" w14:textId="7DF2F7C4" w:rsidR="00DB4004" w:rsidRPr="00B303F5" w:rsidRDefault="005A1990" w:rsidP="00B303F5">
      <w:pPr>
        <w:spacing w:before="280" w:after="280" w:line="240" w:lineRule="auto"/>
        <w:jc w:val="both"/>
        <w:rPr>
          <w:rFonts w:ascii="Garamond" w:eastAsia="Times New Roman" w:hAnsi="Garamond" w:cs="Times New Roman"/>
          <w:b/>
        </w:rPr>
      </w:pPr>
      <w:r w:rsidRPr="00B303F5">
        <w:rPr>
          <w:rFonts w:ascii="Garamond" w:eastAsia="Times New Roman" w:hAnsi="Garamond" w:cs="Times New Roman"/>
          <w:b/>
        </w:rPr>
        <w:t>Equipo coordinador:</w:t>
      </w:r>
    </w:p>
    <w:p w14:paraId="11455671" w14:textId="77777777" w:rsidR="00DB4004" w:rsidRPr="00B303F5" w:rsidRDefault="005A1990" w:rsidP="004273AA">
      <w:pPr>
        <w:numPr>
          <w:ilvl w:val="0"/>
          <w:numId w:val="104"/>
        </w:numPr>
        <w:spacing w:before="280" w:after="0" w:line="240" w:lineRule="auto"/>
        <w:jc w:val="both"/>
        <w:rPr>
          <w:rFonts w:ascii="Garamond" w:eastAsia="Times New Roman" w:hAnsi="Garamond" w:cs="Times New Roman"/>
        </w:rPr>
      </w:pPr>
      <w:r w:rsidRPr="00B303F5">
        <w:rPr>
          <w:rFonts w:ascii="Garamond" w:eastAsia="Times New Roman" w:hAnsi="Garamond" w:cs="Times New Roman"/>
        </w:rPr>
        <w:t>Instancia Sabios y Sabias (líder comunitario del proceso).</w:t>
      </w:r>
    </w:p>
    <w:p w14:paraId="2C11FA61" w14:textId="77777777" w:rsidR="00DB4004" w:rsidRPr="00B303F5" w:rsidRDefault="005A1990" w:rsidP="004273AA">
      <w:pPr>
        <w:numPr>
          <w:ilvl w:val="0"/>
          <w:numId w:val="104"/>
        </w:numPr>
        <w:spacing w:after="0" w:line="240" w:lineRule="auto"/>
        <w:jc w:val="both"/>
        <w:rPr>
          <w:rFonts w:ascii="Garamond" w:eastAsia="Times New Roman" w:hAnsi="Garamond" w:cs="Times New Roman"/>
        </w:rPr>
      </w:pPr>
      <w:r w:rsidRPr="00B303F5">
        <w:rPr>
          <w:rFonts w:ascii="Garamond" w:eastAsia="Times New Roman" w:hAnsi="Garamond" w:cs="Times New Roman"/>
        </w:rPr>
        <w:t>Alcaldía Local de Kennedy – Área de Participación.</w:t>
      </w:r>
    </w:p>
    <w:p w14:paraId="48BF2019" w14:textId="77777777" w:rsidR="00DB4004" w:rsidRPr="00B303F5" w:rsidRDefault="005A1990" w:rsidP="004273AA">
      <w:pPr>
        <w:numPr>
          <w:ilvl w:val="0"/>
          <w:numId w:val="104"/>
        </w:numPr>
        <w:spacing w:after="0" w:line="240" w:lineRule="auto"/>
        <w:jc w:val="both"/>
        <w:rPr>
          <w:rFonts w:ascii="Garamond" w:eastAsia="Times New Roman" w:hAnsi="Garamond" w:cs="Times New Roman"/>
        </w:rPr>
      </w:pPr>
      <w:r w:rsidRPr="00B303F5">
        <w:rPr>
          <w:rFonts w:ascii="Garamond" w:eastAsia="Times New Roman" w:hAnsi="Garamond" w:cs="Times New Roman"/>
        </w:rPr>
        <w:t>Apoyo de Secretaría Distrital de Integración Social – Subdirección para la Vejez.</w:t>
      </w:r>
    </w:p>
    <w:p w14:paraId="673F3626" w14:textId="77777777" w:rsidR="00DB4004" w:rsidRPr="00B303F5" w:rsidRDefault="005A1990" w:rsidP="004273AA">
      <w:pPr>
        <w:numPr>
          <w:ilvl w:val="0"/>
          <w:numId w:val="104"/>
        </w:numPr>
        <w:spacing w:after="280" w:line="240" w:lineRule="auto"/>
        <w:jc w:val="both"/>
        <w:rPr>
          <w:rFonts w:ascii="Garamond" w:eastAsia="Times New Roman" w:hAnsi="Garamond" w:cs="Times New Roman"/>
        </w:rPr>
      </w:pPr>
      <w:r w:rsidRPr="00B303F5">
        <w:rPr>
          <w:rFonts w:ascii="Garamond" w:eastAsia="Times New Roman" w:hAnsi="Garamond" w:cs="Times New Roman"/>
        </w:rPr>
        <w:t>Organizaciones sociales de base, hogares de paso, centros día.</w:t>
      </w:r>
    </w:p>
    <w:p w14:paraId="7F0D2C30" w14:textId="77777777" w:rsidR="00DB4004" w:rsidRPr="00B303F5" w:rsidRDefault="005A1990" w:rsidP="00B303F5">
      <w:pPr>
        <w:pStyle w:val="Ttulo2"/>
        <w:jc w:val="both"/>
        <w:rPr>
          <w:rFonts w:ascii="Garamond" w:eastAsia="Times New Roman" w:hAnsi="Garamond" w:cs="Times New Roman"/>
          <w:b/>
          <w:color w:val="000000"/>
          <w:sz w:val="24"/>
          <w:szCs w:val="24"/>
        </w:rPr>
      </w:pPr>
      <w:r w:rsidRPr="00B303F5">
        <w:rPr>
          <w:rFonts w:ascii="Garamond" w:eastAsia="Times New Roman" w:hAnsi="Garamond" w:cs="Times New Roman"/>
          <w:b/>
          <w:color w:val="000000"/>
          <w:sz w:val="24"/>
          <w:szCs w:val="24"/>
        </w:rPr>
        <w:t>Claves para un desarrollo exitoso</w:t>
      </w:r>
    </w:p>
    <w:p w14:paraId="37652C38" w14:textId="77777777" w:rsidR="00DB4004" w:rsidRPr="00B303F5" w:rsidRDefault="005A1990" w:rsidP="004273AA">
      <w:pPr>
        <w:numPr>
          <w:ilvl w:val="0"/>
          <w:numId w:val="105"/>
        </w:numPr>
        <w:pBdr>
          <w:top w:val="nil"/>
          <w:left w:val="nil"/>
          <w:bottom w:val="nil"/>
          <w:right w:val="nil"/>
          <w:between w:val="nil"/>
        </w:pBdr>
        <w:spacing w:line="240" w:lineRule="auto"/>
        <w:jc w:val="both"/>
        <w:rPr>
          <w:rFonts w:ascii="Garamond" w:eastAsia="Times New Roman" w:hAnsi="Garamond" w:cs="Times New Roman"/>
          <w:b/>
          <w:color w:val="000000"/>
        </w:rPr>
      </w:pPr>
      <w:r w:rsidRPr="00B303F5">
        <w:rPr>
          <w:rFonts w:ascii="Garamond" w:eastAsia="Times New Roman" w:hAnsi="Garamond" w:cs="Times New Roman"/>
          <w:b/>
          <w:color w:val="000000"/>
        </w:rPr>
        <w:t>Participación activa de personas mayores en la planeación y ejecución.</w:t>
      </w:r>
    </w:p>
    <w:p w14:paraId="3F5E20B5" w14:textId="77777777" w:rsidR="00DB4004" w:rsidRPr="00B303F5" w:rsidRDefault="005A1990" w:rsidP="004273AA">
      <w:pPr>
        <w:numPr>
          <w:ilvl w:val="0"/>
          <w:numId w:val="105"/>
        </w:numPr>
        <w:pBdr>
          <w:top w:val="nil"/>
          <w:left w:val="nil"/>
          <w:bottom w:val="nil"/>
          <w:right w:val="nil"/>
          <w:between w:val="nil"/>
        </w:pBdr>
        <w:spacing w:line="240" w:lineRule="auto"/>
        <w:jc w:val="both"/>
        <w:rPr>
          <w:rFonts w:ascii="Garamond" w:eastAsia="Times New Roman" w:hAnsi="Garamond" w:cs="Times New Roman"/>
          <w:b/>
          <w:color w:val="000000"/>
        </w:rPr>
      </w:pPr>
      <w:r w:rsidRPr="00B303F5">
        <w:rPr>
          <w:rFonts w:ascii="Garamond" w:eastAsia="Times New Roman" w:hAnsi="Garamond" w:cs="Times New Roman"/>
          <w:b/>
          <w:color w:val="000000"/>
        </w:rPr>
        <w:t>Accesibilidad física y logística adecuada (transporte, baños, movilidad).</w:t>
      </w:r>
    </w:p>
    <w:p w14:paraId="19199AB8" w14:textId="77777777" w:rsidR="00DB4004" w:rsidRPr="00B303F5" w:rsidRDefault="005A1990" w:rsidP="004273AA">
      <w:pPr>
        <w:numPr>
          <w:ilvl w:val="0"/>
          <w:numId w:val="105"/>
        </w:numPr>
        <w:pBdr>
          <w:top w:val="nil"/>
          <w:left w:val="nil"/>
          <w:bottom w:val="nil"/>
          <w:right w:val="nil"/>
          <w:between w:val="nil"/>
        </w:pBdr>
        <w:spacing w:line="240" w:lineRule="auto"/>
        <w:jc w:val="both"/>
        <w:rPr>
          <w:rFonts w:ascii="Garamond" w:eastAsia="Times New Roman" w:hAnsi="Garamond" w:cs="Times New Roman"/>
          <w:b/>
          <w:color w:val="000000"/>
        </w:rPr>
      </w:pPr>
      <w:r w:rsidRPr="00B303F5">
        <w:rPr>
          <w:rFonts w:ascii="Garamond" w:eastAsia="Times New Roman" w:hAnsi="Garamond" w:cs="Times New Roman"/>
          <w:b/>
          <w:color w:val="000000"/>
        </w:rPr>
        <w:t>Coordinación interinstitucional con sector salud, cultura e integración social.</w:t>
      </w:r>
    </w:p>
    <w:p w14:paraId="06514BF4" w14:textId="77777777" w:rsidR="00DB4004" w:rsidRPr="00B303F5" w:rsidRDefault="005A1990" w:rsidP="004273AA">
      <w:pPr>
        <w:numPr>
          <w:ilvl w:val="0"/>
          <w:numId w:val="105"/>
        </w:numPr>
        <w:pBdr>
          <w:top w:val="nil"/>
          <w:left w:val="nil"/>
          <w:bottom w:val="nil"/>
          <w:right w:val="nil"/>
          <w:between w:val="nil"/>
        </w:pBdr>
        <w:spacing w:line="240" w:lineRule="auto"/>
        <w:jc w:val="both"/>
        <w:rPr>
          <w:rFonts w:ascii="Garamond" w:eastAsia="Times New Roman" w:hAnsi="Garamond" w:cs="Times New Roman"/>
          <w:b/>
          <w:color w:val="000000"/>
        </w:rPr>
      </w:pPr>
      <w:r w:rsidRPr="00B303F5">
        <w:rPr>
          <w:rFonts w:ascii="Garamond" w:eastAsia="Times New Roman" w:hAnsi="Garamond" w:cs="Times New Roman"/>
          <w:b/>
          <w:color w:val="000000"/>
        </w:rPr>
        <w:lastRenderedPageBreak/>
        <w:t>Acompañamiento de cuidadores y familia, con enfoque intergeneracional.</w:t>
      </w:r>
    </w:p>
    <w:p w14:paraId="77DB9193" w14:textId="77777777" w:rsidR="00DB4004" w:rsidRPr="00B303F5" w:rsidRDefault="005A1990" w:rsidP="004273AA">
      <w:pPr>
        <w:numPr>
          <w:ilvl w:val="0"/>
          <w:numId w:val="105"/>
        </w:numPr>
        <w:pBdr>
          <w:top w:val="nil"/>
          <w:left w:val="nil"/>
          <w:bottom w:val="nil"/>
          <w:right w:val="nil"/>
          <w:between w:val="nil"/>
        </w:pBdr>
        <w:spacing w:line="240" w:lineRule="auto"/>
        <w:jc w:val="both"/>
        <w:rPr>
          <w:rFonts w:ascii="Garamond" w:eastAsia="Times New Roman" w:hAnsi="Garamond" w:cs="Times New Roman"/>
          <w:b/>
          <w:color w:val="000000"/>
        </w:rPr>
      </w:pPr>
      <w:r w:rsidRPr="00B303F5">
        <w:rPr>
          <w:rFonts w:ascii="Garamond" w:eastAsia="Times New Roman" w:hAnsi="Garamond" w:cs="Times New Roman"/>
          <w:b/>
          <w:color w:val="000000"/>
        </w:rPr>
        <w:t>Documentación audiovisual para memoria institucional y redes</w:t>
      </w:r>
    </w:p>
    <w:p w14:paraId="3D6CAE9C" w14:textId="77777777" w:rsidR="00DB4004" w:rsidRPr="00B303F5" w:rsidRDefault="005A1990" w:rsidP="00B303F5">
      <w:pPr>
        <w:pBdr>
          <w:top w:val="nil"/>
          <w:left w:val="nil"/>
          <w:bottom w:val="nil"/>
          <w:right w:val="nil"/>
          <w:between w:val="nil"/>
        </w:pBdr>
        <w:spacing w:line="240" w:lineRule="auto"/>
        <w:jc w:val="both"/>
        <w:rPr>
          <w:rFonts w:ascii="Garamond" w:eastAsia="Times New Roman" w:hAnsi="Garamond" w:cs="Times New Roman"/>
          <w:color w:val="000000"/>
        </w:rPr>
      </w:pPr>
      <w:r w:rsidRPr="00B303F5">
        <w:rPr>
          <w:rFonts w:ascii="Garamond" w:eastAsia="Times New Roman" w:hAnsi="Garamond" w:cs="Times New Roman"/>
          <w:color w:val="000000"/>
        </w:rPr>
        <w:t xml:space="preserve">7. Día de la Mujer Afrolatina: La conmemoración del </w:t>
      </w:r>
      <w:commentRangeStart w:id="62"/>
      <w:r w:rsidRPr="00B303F5">
        <w:rPr>
          <w:rFonts w:ascii="Garamond" w:eastAsia="Times New Roman" w:hAnsi="Garamond" w:cs="Times New Roman"/>
          <w:b/>
          <w:color w:val="000000"/>
        </w:rPr>
        <w:t xml:space="preserve">Día de la Mujer Afrolatina, Afrocaribeña y </w:t>
      </w:r>
      <w:commentRangeEnd w:id="62"/>
      <w:r w:rsidR="000542C7">
        <w:rPr>
          <w:rStyle w:val="Refdecomentario"/>
        </w:rPr>
        <w:commentReference w:id="62"/>
      </w:r>
      <w:r w:rsidRPr="00B303F5">
        <w:rPr>
          <w:rFonts w:ascii="Garamond" w:eastAsia="Times New Roman" w:hAnsi="Garamond" w:cs="Times New Roman"/>
          <w:b/>
          <w:color w:val="000000"/>
        </w:rPr>
        <w:t>de la Diáspora</w:t>
      </w:r>
      <w:r w:rsidRPr="00B303F5">
        <w:rPr>
          <w:rFonts w:ascii="Garamond" w:eastAsia="Times New Roman" w:hAnsi="Garamond" w:cs="Times New Roman"/>
          <w:color w:val="000000"/>
        </w:rPr>
        <w:t xml:space="preserve">, celebrado cada 25 de julio, constituye un hito clave para el reconocimiento de los derechos, aportes y luchas históricas de las mujeres afrodescendientes. Su realización en la </w:t>
      </w:r>
      <w:r w:rsidRPr="00B303F5">
        <w:rPr>
          <w:rFonts w:ascii="Garamond" w:eastAsia="Times New Roman" w:hAnsi="Garamond" w:cs="Times New Roman"/>
          <w:b/>
          <w:color w:val="000000"/>
        </w:rPr>
        <w:t>localidad de Kennedy</w:t>
      </w:r>
      <w:r w:rsidRPr="00B303F5">
        <w:rPr>
          <w:rFonts w:ascii="Garamond" w:eastAsia="Times New Roman" w:hAnsi="Garamond" w:cs="Times New Roman"/>
          <w:color w:val="000000"/>
        </w:rPr>
        <w:t xml:space="preserve"> responde a criterios sociales, demográficos y estratégicos que fortalecen la inclusión, la equidad étnico-racial y el enfoque interseccional en la política pública local. Con el fin </w:t>
      </w:r>
      <w:r w:rsidRPr="00B303F5">
        <w:rPr>
          <w:rFonts w:ascii="Garamond" w:eastAsia="Times New Roman" w:hAnsi="Garamond" w:cs="Times New Roman"/>
          <w:b/>
          <w:color w:val="000000"/>
        </w:rPr>
        <w:t>d</w:t>
      </w:r>
      <w:r w:rsidRPr="00B303F5">
        <w:rPr>
          <w:rFonts w:ascii="Garamond" w:eastAsia="Times New Roman" w:hAnsi="Garamond" w:cs="Times New Roman"/>
          <w:color w:val="000000"/>
        </w:rPr>
        <w:t>e reflexión y acción política sobre la intersección entre género y etnicidad, con espacios simbólicos, literarios y académicos.</w:t>
      </w:r>
    </w:p>
    <w:tbl>
      <w:tblPr>
        <w:tblStyle w:val="Tablaconcuadrcula5oscura-nfasis3"/>
        <w:tblW w:w="5000" w:type="pct"/>
        <w:jc w:val="center"/>
        <w:tblLayout w:type="fixed"/>
        <w:tblLook w:val="0400" w:firstRow="0" w:lastRow="0" w:firstColumn="0" w:lastColumn="0" w:noHBand="0" w:noVBand="1"/>
      </w:tblPr>
      <w:tblGrid>
        <w:gridCol w:w="2949"/>
        <w:gridCol w:w="7301"/>
      </w:tblGrid>
      <w:tr w:rsidR="00DB4004" w:rsidRPr="00F71495" w14:paraId="7C94344B" w14:textId="77777777" w:rsidTr="000542C7">
        <w:trPr>
          <w:cnfStyle w:val="000000100000" w:firstRow="0" w:lastRow="0" w:firstColumn="0" w:lastColumn="0" w:oddVBand="0" w:evenVBand="0" w:oddHBand="1" w:evenHBand="0" w:firstRowFirstColumn="0" w:firstRowLastColumn="0" w:lastRowFirstColumn="0" w:lastRowLastColumn="0"/>
          <w:jc w:val="center"/>
        </w:trPr>
        <w:tc>
          <w:tcPr>
            <w:tcW w:w="2949" w:type="dxa"/>
            <w:shd w:val="clear" w:color="auto" w:fill="7F7F7F" w:themeFill="text1" w:themeFillTint="80"/>
            <w:vAlign w:val="center"/>
          </w:tcPr>
          <w:p w14:paraId="0D737A68" w14:textId="109D151F" w:rsidR="00DB4004" w:rsidRPr="0051373F" w:rsidRDefault="00F71495">
            <w:pPr>
              <w:jc w:val="center"/>
              <w:rPr>
                <w:rFonts w:eastAsia="Times New Roman" w:cs="Times New Roman"/>
                <w:b/>
                <w:color w:val="E7E6E6" w:themeColor="background2"/>
                <w:szCs w:val="22"/>
                <w:lang w:val="es-CO"/>
              </w:rPr>
            </w:pPr>
            <w:r w:rsidRPr="0051373F">
              <w:rPr>
                <w:rFonts w:eastAsia="Times New Roman" w:cs="Times New Roman"/>
                <w:b/>
                <w:color w:val="E7E6E6" w:themeColor="background2"/>
                <w:szCs w:val="22"/>
                <w:lang w:val="es-CO"/>
              </w:rPr>
              <w:t>COMPONENTES DEL EVENTO Y PROGRAMACIÓN SUGERIDA</w:t>
            </w:r>
          </w:p>
        </w:tc>
        <w:tc>
          <w:tcPr>
            <w:tcW w:w="7301" w:type="dxa"/>
            <w:shd w:val="clear" w:color="auto" w:fill="7F7F7F" w:themeFill="text1" w:themeFillTint="80"/>
            <w:vAlign w:val="center"/>
          </w:tcPr>
          <w:p w14:paraId="222B9231" w14:textId="3381CC24" w:rsidR="00DB4004" w:rsidRPr="00F71495" w:rsidRDefault="00F71495">
            <w:pPr>
              <w:jc w:val="center"/>
              <w:rPr>
                <w:rFonts w:eastAsia="Times New Roman" w:cs="Times New Roman"/>
                <w:b/>
                <w:color w:val="E7E6E6" w:themeColor="background2"/>
                <w:szCs w:val="22"/>
              </w:rPr>
            </w:pPr>
            <w:r w:rsidRPr="00F71495">
              <w:rPr>
                <w:rFonts w:eastAsia="Times New Roman" w:cs="Times New Roman"/>
                <w:b/>
                <w:color w:val="E7E6E6" w:themeColor="background2"/>
                <w:szCs w:val="22"/>
              </w:rPr>
              <w:t>DESCRIPCIÓN</w:t>
            </w:r>
          </w:p>
        </w:tc>
      </w:tr>
      <w:tr w:rsidR="00DB4004" w:rsidRPr="00F71495" w14:paraId="289FD1EF" w14:textId="77777777" w:rsidTr="000542C7">
        <w:trPr>
          <w:cnfStyle w:val="000000010000" w:firstRow="0" w:lastRow="0" w:firstColumn="0" w:lastColumn="0" w:oddVBand="0" w:evenVBand="0" w:oddHBand="0" w:evenHBand="1" w:firstRowFirstColumn="0" w:firstRowLastColumn="0" w:lastRowFirstColumn="0" w:lastRowLastColumn="0"/>
          <w:jc w:val="center"/>
        </w:trPr>
        <w:tc>
          <w:tcPr>
            <w:tcW w:w="2949" w:type="dxa"/>
            <w:vAlign w:val="center"/>
          </w:tcPr>
          <w:p w14:paraId="5CA720EC" w14:textId="77777777" w:rsidR="00DB4004" w:rsidRPr="00F71495" w:rsidRDefault="005A1990">
            <w:pPr>
              <w:rPr>
                <w:rFonts w:eastAsia="Times New Roman" w:cs="Times New Roman"/>
                <w:szCs w:val="22"/>
              </w:rPr>
            </w:pPr>
            <w:r w:rsidRPr="00F71495">
              <w:rPr>
                <w:rFonts w:eastAsia="Times New Roman" w:cs="Times New Roman"/>
                <w:b/>
                <w:szCs w:val="22"/>
              </w:rPr>
              <w:t>Ceremonia de apertura institucional</w:t>
            </w:r>
          </w:p>
        </w:tc>
        <w:tc>
          <w:tcPr>
            <w:tcW w:w="7301" w:type="dxa"/>
            <w:vAlign w:val="center"/>
          </w:tcPr>
          <w:p w14:paraId="12A6EB5C"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Intervención de representantes de la Alcaldía Local, líderes afro, organizaciones de mujeres y la Instancia Afro de la localidad. Introducción al objetivo de la conmemoración y su importancia política y cultural.</w:t>
            </w:r>
          </w:p>
        </w:tc>
      </w:tr>
      <w:tr w:rsidR="00DB4004" w:rsidRPr="00F71495" w14:paraId="55048C20" w14:textId="77777777" w:rsidTr="000542C7">
        <w:trPr>
          <w:cnfStyle w:val="000000100000" w:firstRow="0" w:lastRow="0" w:firstColumn="0" w:lastColumn="0" w:oddVBand="0" w:evenVBand="0" w:oddHBand="1" w:evenHBand="0" w:firstRowFirstColumn="0" w:firstRowLastColumn="0" w:lastRowFirstColumn="0" w:lastRowLastColumn="0"/>
          <w:jc w:val="center"/>
        </w:trPr>
        <w:tc>
          <w:tcPr>
            <w:tcW w:w="2949" w:type="dxa"/>
            <w:vAlign w:val="center"/>
          </w:tcPr>
          <w:p w14:paraId="1645896E" w14:textId="77777777" w:rsidR="00DB4004" w:rsidRPr="0051373F" w:rsidRDefault="005A1990">
            <w:pPr>
              <w:rPr>
                <w:rFonts w:eastAsia="Times New Roman" w:cs="Times New Roman"/>
                <w:szCs w:val="22"/>
                <w:lang w:val="es-CO"/>
              </w:rPr>
            </w:pPr>
            <w:r w:rsidRPr="0051373F">
              <w:rPr>
                <w:rFonts w:eastAsia="Times New Roman" w:cs="Times New Roman"/>
                <w:b/>
                <w:szCs w:val="22"/>
                <w:lang w:val="es-CO"/>
              </w:rPr>
              <w:t>Foro: Mujeres Afrolatinas en la política y el territorio</w:t>
            </w:r>
          </w:p>
        </w:tc>
        <w:tc>
          <w:tcPr>
            <w:tcW w:w="7301" w:type="dxa"/>
            <w:vAlign w:val="center"/>
          </w:tcPr>
          <w:p w14:paraId="04B5FF01"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Espacio de reflexión y análisis con lideresas afrodescendientes, investigadoras y activistas sobre el papel de las mujeres afro en la transformación del territorio y la defensa de derechos.</w:t>
            </w:r>
          </w:p>
        </w:tc>
      </w:tr>
      <w:tr w:rsidR="000542C7" w:rsidRPr="00F71495" w14:paraId="1AD08D2B" w14:textId="77777777" w:rsidTr="000542C7">
        <w:trPr>
          <w:cnfStyle w:val="000000010000" w:firstRow="0" w:lastRow="0" w:firstColumn="0" w:lastColumn="0" w:oddVBand="0" w:evenVBand="0" w:oddHBand="0" w:evenHBand="1" w:firstRowFirstColumn="0" w:firstRowLastColumn="0" w:lastRowFirstColumn="0" w:lastRowLastColumn="0"/>
          <w:jc w:val="center"/>
        </w:trPr>
        <w:tc>
          <w:tcPr>
            <w:tcW w:w="2949" w:type="dxa"/>
            <w:vAlign w:val="center"/>
          </w:tcPr>
          <w:p w14:paraId="2A807B65" w14:textId="77777777" w:rsidR="000542C7" w:rsidRPr="00F71495" w:rsidRDefault="000542C7" w:rsidP="000542C7">
            <w:pPr>
              <w:rPr>
                <w:rFonts w:eastAsia="Times New Roman" w:cs="Times New Roman"/>
                <w:szCs w:val="22"/>
              </w:rPr>
            </w:pPr>
            <w:r w:rsidRPr="00F71495">
              <w:rPr>
                <w:rFonts w:eastAsia="Times New Roman" w:cs="Times New Roman"/>
                <w:b/>
                <w:szCs w:val="22"/>
              </w:rPr>
              <w:t>Conversatorio intergeneracional</w:t>
            </w:r>
          </w:p>
        </w:tc>
        <w:tc>
          <w:tcPr>
            <w:tcW w:w="7301" w:type="dxa"/>
            <w:vAlign w:val="center"/>
          </w:tcPr>
          <w:p w14:paraId="1E0AAE61" w14:textId="5BDB1FE4" w:rsidR="000542C7" w:rsidRPr="0051373F" w:rsidRDefault="000542C7" w:rsidP="000542C7">
            <w:pPr>
              <w:rPr>
                <w:rFonts w:eastAsia="Times New Roman" w:cs="Times New Roman"/>
                <w:szCs w:val="22"/>
                <w:lang w:val="es-CO"/>
              </w:rPr>
            </w:pPr>
            <w:r w:rsidRPr="0051373F">
              <w:rPr>
                <w:rFonts w:eastAsia="Times New Roman" w:cs="Times New Roman"/>
                <w:szCs w:val="22"/>
                <w:lang w:val="es-CO"/>
              </w:rPr>
              <w:t>Ritual de tambor y danza afro, como acto espiritual de cierre y afirmación identitaria.</w:t>
            </w:r>
          </w:p>
        </w:tc>
      </w:tr>
      <w:tr w:rsidR="000542C7" w:rsidRPr="00F71495" w14:paraId="62EE08C0" w14:textId="77777777" w:rsidTr="000542C7">
        <w:trPr>
          <w:cnfStyle w:val="000000100000" w:firstRow="0" w:lastRow="0" w:firstColumn="0" w:lastColumn="0" w:oddVBand="0" w:evenVBand="0" w:oddHBand="1" w:evenHBand="0" w:firstRowFirstColumn="0" w:firstRowLastColumn="0" w:lastRowFirstColumn="0" w:lastRowLastColumn="0"/>
          <w:jc w:val="center"/>
        </w:trPr>
        <w:tc>
          <w:tcPr>
            <w:tcW w:w="2949" w:type="dxa"/>
            <w:vAlign w:val="center"/>
          </w:tcPr>
          <w:p w14:paraId="4DC45A80" w14:textId="77777777" w:rsidR="000542C7" w:rsidRPr="0051373F" w:rsidRDefault="000542C7" w:rsidP="000542C7">
            <w:pPr>
              <w:rPr>
                <w:rFonts w:eastAsia="Times New Roman" w:cs="Times New Roman"/>
                <w:szCs w:val="22"/>
                <w:lang w:val="es-CO"/>
              </w:rPr>
            </w:pPr>
            <w:r w:rsidRPr="0051373F">
              <w:rPr>
                <w:rFonts w:eastAsia="Times New Roman" w:cs="Times New Roman"/>
                <w:b/>
                <w:szCs w:val="22"/>
                <w:lang w:val="es-CO"/>
              </w:rPr>
              <w:t>Taller vivencial de identidad y cuerpo</w:t>
            </w:r>
          </w:p>
        </w:tc>
        <w:tc>
          <w:tcPr>
            <w:tcW w:w="7301" w:type="dxa"/>
            <w:vAlign w:val="center"/>
          </w:tcPr>
          <w:p w14:paraId="00D0BCF7" w14:textId="77777777" w:rsidR="000542C7" w:rsidRPr="0051373F" w:rsidRDefault="000542C7" w:rsidP="000542C7">
            <w:pPr>
              <w:rPr>
                <w:rFonts w:eastAsia="Times New Roman" w:cs="Times New Roman"/>
                <w:szCs w:val="22"/>
                <w:lang w:val="es-CO"/>
              </w:rPr>
            </w:pPr>
            <w:r w:rsidRPr="0051373F">
              <w:rPr>
                <w:rFonts w:eastAsia="Times New Roman" w:cs="Times New Roman"/>
                <w:szCs w:val="22"/>
                <w:lang w:val="es-CO"/>
              </w:rPr>
              <w:t>Actividad participativa enfocada en la relación entre cuerpo, territorio y autoestima desde una perspectiva afro y de género.</w:t>
            </w:r>
          </w:p>
        </w:tc>
      </w:tr>
      <w:tr w:rsidR="000542C7" w:rsidRPr="00F71495" w14:paraId="4DCAAEDA" w14:textId="77777777" w:rsidTr="000542C7">
        <w:trPr>
          <w:cnfStyle w:val="000000010000" w:firstRow="0" w:lastRow="0" w:firstColumn="0" w:lastColumn="0" w:oddVBand="0" w:evenVBand="0" w:oddHBand="0" w:evenHBand="1" w:firstRowFirstColumn="0" w:firstRowLastColumn="0" w:lastRowFirstColumn="0" w:lastRowLastColumn="0"/>
          <w:jc w:val="center"/>
        </w:trPr>
        <w:tc>
          <w:tcPr>
            <w:tcW w:w="2949" w:type="dxa"/>
            <w:vAlign w:val="center"/>
          </w:tcPr>
          <w:p w14:paraId="60D2905B" w14:textId="77777777" w:rsidR="000542C7" w:rsidRPr="0051373F" w:rsidRDefault="000542C7" w:rsidP="000542C7">
            <w:pPr>
              <w:rPr>
                <w:rFonts w:eastAsia="Times New Roman" w:cs="Times New Roman"/>
                <w:szCs w:val="22"/>
                <w:lang w:val="es-CO"/>
              </w:rPr>
            </w:pPr>
            <w:r w:rsidRPr="0051373F">
              <w:rPr>
                <w:rFonts w:eastAsia="Times New Roman" w:cs="Times New Roman"/>
                <w:b/>
                <w:szCs w:val="22"/>
                <w:lang w:val="es-CO"/>
              </w:rPr>
              <w:t>Muestra artística y cultural afro</w:t>
            </w:r>
          </w:p>
        </w:tc>
        <w:tc>
          <w:tcPr>
            <w:tcW w:w="7301" w:type="dxa"/>
            <w:vAlign w:val="center"/>
          </w:tcPr>
          <w:p w14:paraId="08F8D9DD" w14:textId="77777777" w:rsidR="000542C7" w:rsidRPr="0051373F" w:rsidRDefault="000542C7" w:rsidP="000542C7">
            <w:pPr>
              <w:rPr>
                <w:rFonts w:eastAsia="Times New Roman" w:cs="Times New Roman"/>
                <w:szCs w:val="22"/>
                <w:lang w:val="es-CO"/>
              </w:rPr>
            </w:pPr>
            <w:r w:rsidRPr="0051373F">
              <w:rPr>
                <w:rFonts w:eastAsia="Times New Roman" w:cs="Times New Roman"/>
                <w:szCs w:val="22"/>
                <w:lang w:val="es-CO"/>
              </w:rPr>
              <w:t>Presentaciones de danza tradicional, poesía oral, tambores, canto ancestral y arte performático realizados por mujeres afrodescendientes.</w:t>
            </w:r>
          </w:p>
        </w:tc>
      </w:tr>
      <w:tr w:rsidR="000542C7" w:rsidRPr="00F71495" w14:paraId="2855AB62" w14:textId="77777777" w:rsidTr="000542C7">
        <w:trPr>
          <w:cnfStyle w:val="000000100000" w:firstRow="0" w:lastRow="0" w:firstColumn="0" w:lastColumn="0" w:oddVBand="0" w:evenVBand="0" w:oddHBand="1" w:evenHBand="0" w:firstRowFirstColumn="0" w:firstRowLastColumn="0" w:lastRowFirstColumn="0" w:lastRowLastColumn="0"/>
          <w:jc w:val="center"/>
        </w:trPr>
        <w:tc>
          <w:tcPr>
            <w:tcW w:w="2949" w:type="dxa"/>
            <w:vAlign w:val="center"/>
          </w:tcPr>
          <w:p w14:paraId="73A2CA8B" w14:textId="77777777" w:rsidR="000542C7" w:rsidRPr="0051373F" w:rsidRDefault="000542C7" w:rsidP="000542C7">
            <w:pPr>
              <w:rPr>
                <w:rFonts w:eastAsia="Times New Roman" w:cs="Times New Roman"/>
                <w:szCs w:val="22"/>
                <w:lang w:val="es-CO"/>
              </w:rPr>
            </w:pPr>
            <w:r w:rsidRPr="0051373F">
              <w:rPr>
                <w:rFonts w:eastAsia="Times New Roman" w:cs="Times New Roman"/>
                <w:b/>
                <w:szCs w:val="22"/>
                <w:lang w:val="es-CO"/>
              </w:rPr>
              <w:t>Rueda de saberes y emprendimientos afro</w:t>
            </w:r>
          </w:p>
        </w:tc>
        <w:tc>
          <w:tcPr>
            <w:tcW w:w="7301" w:type="dxa"/>
            <w:vAlign w:val="center"/>
          </w:tcPr>
          <w:p w14:paraId="47411F2C" w14:textId="77777777" w:rsidR="000542C7" w:rsidRPr="0051373F" w:rsidRDefault="000542C7" w:rsidP="000542C7">
            <w:pPr>
              <w:rPr>
                <w:rFonts w:eastAsia="Times New Roman" w:cs="Times New Roman"/>
                <w:szCs w:val="22"/>
                <w:lang w:val="es-CO"/>
              </w:rPr>
            </w:pPr>
            <w:r w:rsidRPr="0051373F">
              <w:rPr>
                <w:rFonts w:eastAsia="Times New Roman" w:cs="Times New Roman"/>
                <w:szCs w:val="22"/>
                <w:lang w:val="es-CO"/>
              </w:rPr>
              <w:t xml:space="preserve">Espacio para la </w:t>
            </w:r>
            <w:proofErr w:type="spellStart"/>
            <w:r w:rsidRPr="0051373F">
              <w:rPr>
                <w:rFonts w:eastAsia="Times New Roman" w:cs="Times New Roman"/>
                <w:szCs w:val="22"/>
                <w:lang w:val="es-CO"/>
              </w:rPr>
              <w:t>visibilización</w:t>
            </w:r>
            <w:proofErr w:type="spellEnd"/>
            <w:r w:rsidRPr="0051373F">
              <w:rPr>
                <w:rFonts w:eastAsia="Times New Roman" w:cs="Times New Roman"/>
                <w:szCs w:val="22"/>
                <w:lang w:val="es-CO"/>
              </w:rPr>
              <w:t xml:space="preserve"> de experiencias de economía social y solidaria lideradas por mujeres afro de la localidad: cosmética natural, tejidos, gastronomía, etc.</w:t>
            </w:r>
          </w:p>
        </w:tc>
      </w:tr>
      <w:tr w:rsidR="000542C7" w:rsidRPr="00F71495" w14:paraId="6378223F" w14:textId="77777777" w:rsidTr="000542C7">
        <w:trPr>
          <w:cnfStyle w:val="000000010000" w:firstRow="0" w:lastRow="0" w:firstColumn="0" w:lastColumn="0" w:oddVBand="0" w:evenVBand="0" w:oddHBand="0" w:evenHBand="1" w:firstRowFirstColumn="0" w:firstRowLastColumn="0" w:lastRowFirstColumn="0" w:lastRowLastColumn="0"/>
          <w:jc w:val="center"/>
        </w:trPr>
        <w:tc>
          <w:tcPr>
            <w:tcW w:w="2949" w:type="dxa"/>
            <w:vAlign w:val="center"/>
          </w:tcPr>
          <w:p w14:paraId="799CA49E" w14:textId="77777777" w:rsidR="000542C7" w:rsidRPr="0051373F" w:rsidRDefault="000542C7" w:rsidP="000542C7">
            <w:pPr>
              <w:rPr>
                <w:rFonts w:eastAsia="Times New Roman" w:cs="Times New Roman"/>
                <w:szCs w:val="22"/>
                <w:lang w:val="es-CO"/>
              </w:rPr>
            </w:pPr>
            <w:r w:rsidRPr="0051373F">
              <w:rPr>
                <w:rFonts w:eastAsia="Times New Roman" w:cs="Times New Roman"/>
                <w:b/>
                <w:szCs w:val="22"/>
                <w:lang w:val="es-CO"/>
              </w:rPr>
              <w:t>Taller de turbantes y resignificación simbólica</w:t>
            </w:r>
          </w:p>
        </w:tc>
        <w:tc>
          <w:tcPr>
            <w:tcW w:w="7301" w:type="dxa"/>
            <w:vAlign w:val="center"/>
          </w:tcPr>
          <w:p w14:paraId="09642F52" w14:textId="77777777" w:rsidR="000542C7" w:rsidRPr="0051373F" w:rsidRDefault="000542C7" w:rsidP="000542C7">
            <w:pPr>
              <w:rPr>
                <w:rFonts w:eastAsia="Times New Roman" w:cs="Times New Roman"/>
                <w:szCs w:val="22"/>
                <w:lang w:val="es-CO"/>
              </w:rPr>
            </w:pPr>
            <w:r w:rsidRPr="0051373F">
              <w:rPr>
                <w:rFonts w:eastAsia="Times New Roman" w:cs="Times New Roman"/>
                <w:szCs w:val="22"/>
                <w:lang w:val="es-CO"/>
              </w:rPr>
              <w:t>Actividad pedagógica sobre el significado histórico y cultural del turbante como símbolo de identidad, dignidad y resistencia de las mujeres afrodescendientes.</w:t>
            </w:r>
          </w:p>
        </w:tc>
      </w:tr>
      <w:tr w:rsidR="000542C7" w:rsidRPr="00F71495" w14:paraId="43D1DD98" w14:textId="77777777" w:rsidTr="000542C7">
        <w:trPr>
          <w:cnfStyle w:val="000000100000" w:firstRow="0" w:lastRow="0" w:firstColumn="0" w:lastColumn="0" w:oddVBand="0" w:evenVBand="0" w:oddHBand="1" w:evenHBand="0" w:firstRowFirstColumn="0" w:firstRowLastColumn="0" w:lastRowFirstColumn="0" w:lastRowLastColumn="0"/>
          <w:trHeight w:val="70"/>
          <w:jc w:val="center"/>
        </w:trPr>
        <w:tc>
          <w:tcPr>
            <w:tcW w:w="2949" w:type="dxa"/>
            <w:vAlign w:val="center"/>
          </w:tcPr>
          <w:p w14:paraId="12C6B357" w14:textId="77777777" w:rsidR="000542C7" w:rsidRPr="0051373F" w:rsidRDefault="000542C7" w:rsidP="000542C7">
            <w:pPr>
              <w:rPr>
                <w:rFonts w:eastAsia="Times New Roman" w:cs="Times New Roman"/>
                <w:szCs w:val="22"/>
                <w:lang w:val="es-CO"/>
              </w:rPr>
            </w:pPr>
            <w:r w:rsidRPr="0051373F">
              <w:rPr>
                <w:rFonts w:eastAsia="Times New Roman" w:cs="Times New Roman"/>
                <w:b/>
                <w:szCs w:val="22"/>
                <w:lang w:val="es-CO"/>
              </w:rPr>
              <w:t>Lectura simbólica del manifiesto colectivo</w:t>
            </w:r>
          </w:p>
        </w:tc>
        <w:tc>
          <w:tcPr>
            <w:tcW w:w="7301" w:type="dxa"/>
            <w:vAlign w:val="center"/>
          </w:tcPr>
          <w:p w14:paraId="6BDACC05" w14:textId="77777777" w:rsidR="000542C7" w:rsidRPr="0051373F" w:rsidRDefault="000542C7" w:rsidP="000542C7">
            <w:pPr>
              <w:rPr>
                <w:rFonts w:eastAsia="Times New Roman" w:cs="Times New Roman"/>
                <w:szCs w:val="22"/>
                <w:lang w:val="es-CO"/>
              </w:rPr>
            </w:pPr>
            <w:r w:rsidRPr="0051373F">
              <w:rPr>
                <w:rFonts w:eastAsia="Times New Roman" w:cs="Times New Roman"/>
                <w:szCs w:val="22"/>
                <w:lang w:val="es-CO"/>
              </w:rPr>
              <w:t>Proclamación de un manifiesto construido colectivamente que recoja las demandas, propuestas y apuestas de las mujeres afro en Kennedy.</w:t>
            </w:r>
          </w:p>
        </w:tc>
      </w:tr>
      <w:tr w:rsidR="000542C7" w:rsidRPr="00F71495" w14:paraId="768C03F4" w14:textId="77777777" w:rsidTr="000542C7">
        <w:trPr>
          <w:cnfStyle w:val="000000010000" w:firstRow="0" w:lastRow="0" w:firstColumn="0" w:lastColumn="0" w:oddVBand="0" w:evenVBand="0" w:oddHBand="0" w:evenHBand="1" w:firstRowFirstColumn="0" w:firstRowLastColumn="0" w:lastRowFirstColumn="0" w:lastRowLastColumn="0"/>
          <w:jc w:val="center"/>
        </w:trPr>
        <w:tc>
          <w:tcPr>
            <w:tcW w:w="2949" w:type="dxa"/>
            <w:vAlign w:val="center"/>
          </w:tcPr>
          <w:p w14:paraId="652EDAC5" w14:textId="77777777" w:rsidR="000542C7" w:rsidRPr="00F71495" w:rsidRDefault="000542C7" w:rsidP="000542C7">
            <w:pPr>
              <w:rPr>
                <w:rFonts w:eastAsia="Times New Roman" w:cs="Times New Roman"/>
                <w:szCs w:val="22"/>
              </w:rPr>
            </w:pPr>
            <w:commentRangeStart w:id="63"/>
            <w:r w:rsidRPr="00F71495">
              <w:rPr>
                <w:rFonts w:eastAsia="Times New Roman" w:cs="Times New Roman"/>
                <w:b/>
                <w:szCs w:val="22"/>
              </w:rPr>
              <w:t xml:space="preserve">Cierre ceremonial </w:t>
            </w:r>
            <w:commentRangeEnd w:id="63"/>
            <w:r>
              <w:rPr>
                <w:rStyle w:val="Refdecomentario"/>
                <w:rFonts w:ascii="Calibri" w:hAnsi="Calibri"/>
              </w:rPr>
              <w:commentReference w:id="63"/>
            </w:r>
          </w:p>
        </w:tc>
        <w:tc>
          <w:tcPr>
            <w:tcW w:w="7301" w:type="dxa"/>
            <w:vAlign w:val="center"/>
          </w:tcPr>
          <w:p w14:paraId="518BAD81" w14:textId="28402CE8" w:rsidR="000542C7" w:rsidRPr="00F71495" w:rsidRDefault="000542C7" w:rsidP="000542C7">
            <w:pPr>
              <w:rPr>
                <w:rFonts w:eastAsia="Times New Roman" w:cs="Times New Roman"/>
                <w:szCs w:val="22"/>
              </w:rPr>
            </w:pPr>
          </w:p>
        </w:tc>
      </w:tr>
    </w:tbl>
    <w:p w14:paraId="1396D691" w14:textId="2ACAE8E3" w:rsidR="00897E4E" w:rsidRPr="002A44A4" w:rsidRDefault="00897E4E" w:rsidP="002A44A4">
      <w:pPr>
        <w:jc w:val="center"/>
        <w:rPr>
          <w:rFonts w:ascii="Garamond" w:eastAsia="Garamond" w:hAnsi="Garamond" w:cs="Garamond"/>
          <w:b/>
          <w:sz w:val="22"/>
          <w:szCs w:val="22"/>
        </w:rPr>
      </w:pPr>
      <w:r>
        <w:rPr>
          <w:rFonts w:ascii="Garamond" w:eastAsia="Garamond" w:hAnsi="Garamond" w:cs="Garamond"/>
          <w:b/>
          <w:i/>
          <w:sz w:val="22"/>
          <w:szCs w:val="22"/>
        </w:rPr>
        <w:t xml:space="preserve">Tabla 37. Fuente: Elaboración propia </w:t>
      </w:r>
    </w:p>
    <w:p w14:paraId="2D4C9F37" w14:textId="15E88083" w:rsidR="00DB4004" w:rsidRPr="00B303F5" w:rsidRDefault="005A1990">
      <w:pPr>
        <w:pStyle w:val="Ttulo2"/>
        <w:rPr>
          <w:rFonts w:ascii="Garamond" w:eastAsia="Times New Roman" w:hAnsi="Garamond" w:cs="Times New Roman"/>
          <w:color w:val="000000"/>
          <w:sz w:val="24"/>
          <w:szCs w:val="24"/>
        </w:rPr>
      </w:pPr>
      <w:r w:rsidRPr="00B303F5">
        <w:rPr>
          <w:rFonts w:ascii="Garamond" w:eastAsia="Times New Roman" w:hAnsi="Garamond" w:cs="Times New Roman"/>
          <w:b/>
          <w:color w:val="000000"/>
          <w:sz w:val="24"/>
          <w:szCs w:val="24"/>
        </w:rPr>
        <w:t>Claves para un desarrollo exitoso</w:t>
      </w:r>
    </w:p>
    <w:p w14:paraId="6F84D14D" w14:textId="77777777" w:rsidR="00DB4004" w:rsidRPr="00B303F5" w:rsidRDefault="005A1990" w:rsidP="004273AA">
      <w:pPr>
        <w:numPr>
          <w:ilvl w:val="0"/>
          <w:numId w:val="106"/>
        </w:numPr>
        <w:pBdr>
          <w:top w:val="nil"/>
          <w:left w:val="nil"/>
          <w:bottom w:val="nil"/>
          <w:right w:val="nil"/>
          <w:between w:val="nil"/>
        </w:pBdr>
        <w:spacing w:line="240" w:lineRule="auto"/>
        <w:jc w:val="both"/>
        <w:rPr>
          <w:rFonts w:ascii="Garamond" w:eastAsia="Times New Roman" w:hAnsi="Garamond" w:cs="Times New Roman"/>
          <w:color w:val="000000"/>
        </w:rPr>
      </w:pPr>
      <w:r w:rsidRPr="00B303F5">
        <w:rPr>
          <w:rFonts w:ascii="Garamond" w:eastAsia="Times New Roman" w:hAnsi="Garamond" w:cs="Times New Roman"/>
          <w:color w:val="000000"/>
        </w:rPr>
        <w:t>Participación directa de lideresas afrocolombianas locales en la planificación y conducción del evento.</w:t>
      </w:r>
    </w:p>
    <w:p w14:paraId="555E6C62" w14:textId="77777777" w:rsidR="00DB4004" w:rsidRPr="00B303F5" w:rsidRDefault="005A1990" w:rsidP="004273AA">
      <w:pPr>
        <w:numPr>
          <w:ilvl w:val="0"/>
          <w:numId w:val="106"/>
        </w:numPr>
        <w:pBdr>
          <w:top w:val="nil"/>
          <w:left w:val="nil"/>
          <w:bottom w:val="nil"/>
          <w:right w:val="nil"/>
          <w:between w:val="nil"/>
        </w:pBdr>
        <w:spacing w:line="240" w:lineRule="auto"/>
        <w:jc w:val="both"/>
        <w:rPr>
          <w:rFonts w:ascii="Garamond" w:eastAsia="Times New Roman" w:hAnsi="Garamond" w:cs="Times New Roman"/>
          <w:color w:val="000000"/>
        </w:rPr>
      </w:pPr>
      <w:r w:rsidRPr="00B303F5">
        <w:rPr>
          <w:rFonts w:ascii="Garamond" w:eastAsia="Times New Roman" w:hAnsi="Garamond" w:cs="Times New Roman"/>
          <w:color w:val="000000"/>
        </w:rPr>
        <w:t>Enfoque interseccional: género, etnicidad, edad, orientación sexual y territorio.</w:t>
      </w:r>
    </w:p>
    <w:p w14:paraId="2270DDB8" w14:textId="77777777" w:rsidR="00DB4004" w:rsidRPr="00B303F5" w:rsidRDefault="005A1990" w:rsidP="004273AA">
      <w:pPr>
        <w:numPr>
          <w:ilvl w:val="0"/>
          <w:numId w:val="106"/>
        </w:numPr>
        <w:pBdr>
          <w:top w:val="nil"/>
          <w:left w:val="nil"/>
          <w:bottom w:val="nil"/>
          <w:right w:val="nil"/>
          <w:between w:val="nil"/>
        </w:pBdr>
        <w:spacing w:line="240" w:lineRule="auto"/>
        <w:jc w:val="both"/>
        <w:rPr>
          <w:rFonts w:ascii="Garamond" w:eastAsia="Times New Roman" w:hAnsi="Garamond" w:cs="Times New Roman"/>
          <w:b/>
          <w:color w:val="000000"/>
        </w:rPr>
      </w:pPr>
      <w:r w:rsidRPr="00B303F5">
        <w:rPr>
          <w:rFonts w:ascii="Garamond" w:eastAsia="Times New Roman" w:hAnsi="Garamond" w:cs="Times New Roman"/>
          <w:color w:val="000000"/>
        </w:rPr>
        <w:t>Inclusión de mujeres jóvenes, mayores, migrantes y LBT afro.</w:t>
      </w:r>
    </w:p>
    <w:p w14:paraId="5EF6A7D2" w14:textId="77777777" w:rsidR="00DB4004" w:rsidRPr="00B303F5" w:rsidRDefault="005A1990" w:rsidP="004273AA">
      <w:pPr>
        <w:numPr>
          <w:ilvl w:val="0"/>
          <w:numId w:val="106"/>
        </w:numPr>
        <w:pBdr>
          <w:top w:val="nil"/>
          <w:left w:val="nil"/>
          <w:bottom w:val="nil"/>
          <w:right w:val="nil"/>
          <w:between w:val="nil"/>
        </w:pBdr>
        <w:spacing w:line="240" w:lineRule="auto"/>
        <w:jc w:val="both"/>
        <w:rPr>
          <w:rFonts w:ascii="Garamond" w:eastAsia="Times New Roman" w:hAnsi="Garamond" w:cs="Times New Roman"/>
          <w:color w:val="000000"/>
        </w:rPr>
      </w:pPr>
      <w:r w:rsidRPr="00B303F5">
        <w:rPr>
          <w:rFonts w:ascii="Garamond" w:eastAsia="Times New Roman" w:hAnsi="Garamond" w:cs="Times New Roman"/>
          <w:color w:val="000000"/>
        </w:rPr>
        <w:t>Visibilidad simbólica</w:t>
      </w:r>
      <w:r w:rsidRPr="00B303F5">
        <w:rPr>
          <w:rFonts w:ascii="Garamond" w:eastAsia="Times New Roman" w:hAnsi="Garamond" w:cs="Times New Roman"/>
          <w:b/>
          <w:color w:val="000000"/>
        </w:rPr>
        <w:t>:</w:t>
      </w:r>
      <w:r w:rsidRPr="00B303F5">
        <w:rPr>
          <w:rFonts w:ascii="Garamond" w:eastAsia="Times New Roman" w:hAnsi="Garamond" w:cs="Times New Roman"/>
          <w:color w:val="000000"/>
        </w:rPr>
        <w:t xml:space="preserve"> ambientación, estética afro, presencia de tambores, colores y memoria.</w:t>
      </w:r>
    </w:p>
    <w:p w14:paraId="3791042C" w14:textId="6B9DBC90" w:rsidR="00DB4004" w:rsidRPr="00897E4E" w:rsidRDefault="005A1990" w:rsidP="00897E4E">
      <w:pPr>
        <w:pStyle w:val="Prrafodelista"/>
        <w:numPr>
          <w:ilvl w:val="0"/>
          <w:numId w:val="2"/>
        </w:numPr>
        <w:pBdr>
          <w:top w:val="nil"/>
          <w:left w:val="nil"/>
          <w:bottom w:val="nil"/>
          <w:right w:val="nil"/>
          <w:between w:val="nil"/>
        </w:pBdr>
        <w:spacing w:line="240" w:lineRule="auto"/>
        <w:jc w:val="both"/>
        <w:rPr>
          <w:rFonts w:ascii="Garamond" w:eastAsia="Times New Roman" w:hAnsi="Garamond" w:cs="Times New Roman"/>
          <w:color w:val="000000"/>
        </w:rPr>
      </w:pPr>
      <w:commentRangeStart w:id="64"/>
      <w:r w:rsidRPr="00897E4E">
        <w:rPr>
          <w:rFonts w:ascii="Garamond" w:eastAsia="Times New Roman" w:hAnsi="Garamond" w:cs="Times New Roman"/>
          <w:color w:val="000000"/>
        </w:rPr>
        <w:t xml:space="preserve">Marcha del Sur LGBTI: Se configura </w:t>
      </w:r>
      <w:commentRangeEnd w:id="64"/>
      <w:r w:rsidR="000542C7">
        <w:rPr>
          <w:rStyle w:val="Refdecomentario"/>
        </w:rPr>
        <w:commentReference w:id="64"/>
      </w:r>
      <w:r w:rsidRPr="00897E4E">
        <w:rPr>
          <w:rFonts w:ascii="Garamond" w:eastAsia="Times New Roman" w:hAnsi="Garamond" w:cs="Times New Roman"/>
          <w:color w:val="000000"/>
        </w:rPr>
        <w:t>como un espacio de visibilidad, reivindicación de derechos y resistencia social para las personas con orientaciones sexuales e identidades de género diversas en el sur de Bogotá. Su realización en la localidad de Kennedy es estratégica y necesaria desde un enfoque de derechos humanos, inclusión social y justicia territorial. Esta es una Jornada de movilización por la igualdad y diversidad sexual, con participación masiva, activismo artístico y articulación institucional.</w:t>
      </w:r>
    </w:p>
    <w:p w14:paraId="2453176D" w14:textId="77777777" w:rsidR="00897E4E" w:rsidRPr="00897E4E" w:rsidRDefault="00897E4E" w:rsidP="00897E4E">
      <w:pPr>
        <w:pStyle w:val="Prrafodelista"/>
        <w:pBdr>
          <w:top w:val="nil"/>
          <w:left w:val="nil"/>
          <w:bottom w:val="nil"/>
          <w:right w:val="nil"/>
          <w:between w:val="nil"/>
        </w:pBdr>
        <w:spacing w:line="240" w:lineRule="auto"/>
        <w:ind w:left="1080"/>
        <w:jc w:val="both"/>
        <w:rPr>
          <w:rFonts w:ascii="Garamond" w:eastAsia="Times New Roman" w:hAnsi="Garamond" w:cs="Times New Roman"/>
          <w:color w:val="000000"/>
        </w:rPr>
      </w:pPr>
    </w:p>
    <w:tbl>
      <w:tblPr>
        <w:tblStyle w:val="Tablaconcuadrcula5oscura-nfasis3"/>
        <w:tblW w:w="5000" w:type="pct"/>
        <w:jc w:val="center"/>
        <w:tblLayout w:type="fixed"/>
        <w:tblLook w:val="0400" w:firstRow="0" w:lastRow="0" w:firstColumn="0" w:lastColumn="0" w:noHBand="0" w:noVBand="1"/>
      </w:tblPr>
      <w:tblGrid>
        <w:gridCol w:w="2549"/>
        <w:gridCol w:w="7701"/>
      </w:tblGrid>
      <w:tr w:rsidR="00DB4004" w14:paraId="15FC684F" w14:textId="77777777" w:rsidTr="00897E4E">
        <w:trPr>
          <w:cnfStyle w:val="000000100000" w:firstRow="0" w:lastRow="0" w:firstColumn="0" w:lastColumn="0" w:oddVBand="0" w:evenVBand="0" w:oddHBand="1" w:evenHBand="0" w:firstRowFirstColumn="0" w:firstRowLastColumn="0" w:lastRowFirstColumn="0" w:lastRowLastColumn="0"/>
          <w:jc w:val="center"/>
        </w:trPr>
        <w:tc>
          <w:tcPr>
            <w:tcW w:w="2504" w:type="dxa"/>
            <w:shd w:val="clear" w:color="auto" w:fill="7F7F7F" w:themeFill="text1" w:themeFillTint="80"/>
            <w:vAlign w:val="center"/>
          </w:tcPr>
          <w:p w14:paraId="5159E081" w14:textId="06B36612" w:rsidR="00DB4004" w:rsidRPr="0051373F" w:rsidRDefault="00F71495">
            <w:pPr>
              <w:jc w:val="center"/>
              <w:rPr>
                <w:rFonts w:eastAsia="Times New Roman" w:cs="Times New Roman"/>
                <w:b/>
                <w:color w:val="E7E6E6" w:themeColor="background2"/>
                <w:szCs w:val="22"/>
                <w:lang w:val="es-CO"/>
              </w:rPr>
            </w:pPr>
            <w:r w:rsidRPr="0051373F">
              <w:rPr>
                <w:rFonts w:eastAsia="Times New Roman" w:cs="Times New Roman"/>
                <w:b/>
                <w:color w:val="E7E6E6" w:themeColor="background2"/>
                <w:szCs w:val="22"/>
                <w:lang w:val="es-CO"/>
              </w:rPr>
              <w:t>COMPONENTES DEL EVENTO Y PROGRAMACIÓN SUGERIDA</w:t>
            </w:r>
          </w:p>
        </w:tc>
        <w:tc>
          <w:tcPr>
            <w:tcW w:w="7566" w:type="dxa"/>
            <w:shd w:val="clear" w:color="auto" w:fill="7F7F7F" w:themeFill="text1" w:themeFillTint="80"/>
            <w:vAlign w:val="center"/>
          </w:tcPr>
          <w:p w14:paraId="00068A83" w14:textId="07AAB25D" w:rsidR="00DB4004" w:rsidRPr="00F71495" w:rsidRDefault="00F71495">
            <w:pPr>
              <w:jc w:val="center"/>
              <w:rPr>
                <w:rFonts w:eastAsia="Times New Roman" w:cs="Times New Roman"/>
                <w:b/>
                <w:color w:val="E7E6E6" w:themeColor="background2"/>
                <w:szCs w:val="22"/>
              </w:rPr>
            </w:pPr>
            <w:r w:rsidRPr="00F71495">
              <w:rPr>
                <w:rFonts w:eastAsia="Times New Roman" w:cs="Times New Roman"/>
                <w:b/>
                <w:color w:val="E7E6E6" w:themeColor="background2"/>
                <w:szCs w:val="22"/>
              </w:rPr>
              <w:t>DESCRIPCIÓN</w:t>
            </w:r>
          </w:p>
        </w:tc>
      </w:tr>
      <w:tr w:rsidR="00DB4004" w14:paraId="6875FF6A" w14:textId="77777777" w:rsidTr="00897E4E">
        <w:trPr>
          <w:cnfStyle w:val="000000010000" w:firstRow="0" w:lastRow="0" w:firstColumn="0" w:lastColumn="0" w:oddVBand="0" w:evenVBand="0" w:oddHBand="0" w:evenHBand="1" w:firstRowFirstColumn="0" w:firstRowLastColumn="0" w:lastRowFirstColumn="0" w:lastRowLastColumn="0"/>
          <w:jc w:val="center"/>
        </w:trPr>
        <w:tc>
          <w:tcPr>
            <w:tcW w:w="2504" w:type="dxa"/>
            <w:vAlign w:val="center"/>
          </w:tcPr>
          <w:p w14:paraId="0F3A5254" w14:textId="77777777" w:rsidR="00DB4004" w:rsidRPr="0051373F" w:rsidRDefault="005A1990">
            <w:pPr>
              <w:rPr>
                <w:rFonts w:eastAsia="Times New Roman" w:cs="Times New Roman"/>
                <w:szCs w:val="22"/>
                <w:lang w:val="es-CO"/>
              </w:rPr>
            </w:pPr>
            <w:r w:rsidRPr="0051373F">
              <w:rPr>
                <w:rFonts w:eastAsia="Times New Roman" w:cs="Times New Roman"/>
                <w:b/>
                <w:szCs w:val="22"/>
                <w:lang w:val="es-CO"/>
              </w:rPr>
              <w:t>Puntos de encuentro y movilización</w:t>
            </w:r>
          </w:p>
        </w:tc>
        <w:tc>
          <w:tcPr>
            <w:tcW w:w="7566" w:type="dxa"/>
            <w:vAlign w:val="center"/>
          </w:tcPr>
          <w:p w14:paraId="4B75276B"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Espacios de concentración inicial con actos simbólicos como velatón, minuto de ruido y lectura del manifiesto. Recorrido peatonal con comparsas, batucadas, carrozas comunitarias, performances y carteles alusivos a la diversidad.</w:t>
            </w:r>
          </w:p>
        </w:tc>
      </w:tr>
      <w:tr w:rsidR="00DB4004" w14:paraId="7F855300" w14:textId="77777777" w:rsidTr="00897E4E">
        <w:trPr>
          <w:cnfStyle w:val="000000100000" w:firstRow="0" w:lastRow="0" w:firstColumn="0" w:lastColumn="0" w:oddVBand="0" w:evenVBand="0" w:oddHBand="1" w:evenHBand="0" w:firstRowFirstColumn="0" w:firstRowLastColumn="0" w:lastRowFirstColumn="0" w:lastRowLastColumn="0"/>
          <w:jc w:val="center"/>
        </w:trPr>
        <w:tc>
          <w:tcPr>
            <w:tcW w:w="2504" w:type="dxa"/>
            <w:vAlign w:val="center"/>
          </w:tcPr>
          <w:p w14:paraId="11D48171" w14:textId="77777777" w:rsidR="00DB4004" w:rsidRPr="0051373F" w:rsidRDefault="005A1990">
            <w:pPr>
              <w:rPr>
                <w:rFonts w:eastAsia="Times New Roman" w:cs="Times New Roman"/>
                <w:szCs w:val="22"/>
                <w:lang w:val="es-CO"/>
              </w:rPr>
            </w:pPr>
            <w:r w:rsidRPr="0051373F">
              <w:rPr>
                <w:rFonts w:eastAsia="Times New Roman" w:cs="Times New Roman"/>
                <w:b/>
                <w:szCs w:val="22"/>
                <w:lang w:val="es-CO"/>
              </w:rPr>
              <w:t>Tarima de cierre y jornada cultural</w:t>
            </w:r>
          </w:p>
        </w:tc>
        <w:tc>
          <w:tcPr>
            <w:tcW w:w="7566" w:type="dxa"/>
            <w:vAlign w:val="center"/>
          </w:tcPr>
          <w:p w14:paraId="2076902A"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Presentaciones artísticas en tarima a cargo de talentos LGBTI: drag shows, teatro, danza urbana, música. Intervenciones de liderazgos LGBTI, activistas y funcionarios públicos. Lectura del Manifiesto del Sur LGBTI como ejercicio de exigibilidad política.</w:t>
            </w:r>
          </w:p>
        </w:tc>
      </w:tr>
      <w:tr w:rsidR="00DB4004" w14:paraId="6A3F60B3" w14:textId="77777777" w:rsidTr="00897E4E">
        <w:trPr>
          <w:cnfStyle w:val="000000010000" w:firstRow="0" w:lastRow="0" w:firstColumn="0" w:lastColumn="0" w:oddVBand="0" w:evenVBand="0" w:oddHBand="0" w:evenHBand="1" w:firstRowFirstColumn="0" w:firstRowLastColumn="0" w:lastRowFirstColumn="0" w:lastRowLastColumn="0"/>
          <w:jc w:val="center"/>
        </w:trPr>
        <w:tc>
          <w:tcPr>
            <w:tcW w:w="2504" w:type="dxa"/>
            <w:vAlign w:val="center"/>
          </w:tcPr>
          <w:p w14:paraId="38CE2C99" w14:textId="77777777" w:rsidR="00DB4004" w:rsidRPr="00F71495" w:rsidRDefault="005A1990">
            <w:pPr>
              <w:rPr>
                <w:rFonts w:eastAsia="Times New Roman" w:cs="Times New Roman"/>
                <w:szCs w:val="22"/>
              </w:rPr>
            </w:pPr>
            <w:r w:rsidRPr="00F71495">
              <w:rPr>
                <w:rFonts w:eastAsia="Times New Roman" w:cs="Times New Roman"/>
                <w:b/>
                <w:szCs w:val="22"/>
              </w:rPr>
              <w:t>Ruta de servicios institucionales</w:t>
            </w:r>
          </w:p>
        </w:tc>
        <w:tc>
          <w:tcPr>
            <w:tcW w:w="7566" w:type="dxa"/>
            <w:vAlign w:val="center"/>
          </w:tcPr>
          <w:p w14:paraId="5891BE53"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Instalación de puntos móviles de atención e información sobre salud sexual y reproductiva, rutas de denuncia por violencia, derechos de personas trans y mecanismos de participación ciudadana.</w:t>
            </w:r>
          </w:p>
        </w:tc>
      </w:tr>
      <w:tr w:rsidR="00DB4004" w14:paraId="15BC18C8" w14:textId="77777777" w:rsidTr="00897E4E">
        <w:trPr>
          <w:cnfStyle w:val="000000100000" w:firstRow="0" w:lastRow="0" w:firstColumn="0" w:lastColumn="0" w:oddVBand="0" w:evenVBand="0" w:oddHBand="1" w:evenHBand="0" w:firstRowFirstColumn="0" w:firstRowLastColumn="0" w:lastRowFirstColumn="0" w:lastRowLastColumn="0"/>
          <w:jc w:val="center"/>
        </w:trPr>
        <w:tc>
          <w:tcPr>
            <w:tcW w:w="2504" w:type="dxa"/>
            <w:vAlign w:val="center"/>
          </w:tcPr>
          <w:p w14:paraId="1C6D981C" w14:textId="77777777" w:rsidR="00DB4004" w:rsidRPr="00F71495" w:rsidRDefault="005A1990">
            <w:pPr>
              <w:rPr>
                <w:rFonts w:eastAsia="Times New Roman" w:cs="Times New Roman"/>
                <w:szCs w:val="22"/>
              </w:rPr>
            </w:pPr>
            <w:r w:rsidRPr="00F71495">
              <w:rPr>
                <w:rFonts w:eastAsia="Times New Roman" w:cs="Times New Roman"/>
                <w:b/>
                <w:szCs w:val="22"/>
              </w:rPr>
              <w:t>Comunicación y sensibilización</w:t>
            </w:r>
          </w:p>
        </w:tc>
        <w:tc>
          <w:tcPr>
            <w:tcW w:w="7566" w:type="dxa"/>
            <w:vAlign w:val="center"/>
          </w:tcPr>
          <w:p w14:paraId="33711EEC"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Desarrollo de una campaña comunicativa previa y durante la marcha: difusión en redes sociales con hashtags locales, piezas gráficas, perifoneo barrial, cobertura audiovisual profesional para memoria y visibilidad del evento.</w:t>
            </w:r>
          </w:p>
        </w:tc>
      </w:tr>
    </w:tbl>
    <w:p w14:paraId="640C7E51" w14:textId="428BE416" w:rsidR="00897E4E" w:rsidRDefault="00897E4E" w:rsidP="00897E4E">
      <w:pPr>
        <w:jc w:val="center"/>
        <w:rPr>
          <w:rFonts w:ascii="Garamond" w:eastAsia="Garamond" w:hAnsi="Garamond" w:cs="Garamond"/>
          <w:b/>
          <w:sz w:val="22"/>
          <w:szCs w:val="22"/>
        </w:rPr>
      </w:pPr>
      <w:r>
        <w:rPr>
          <w:rFonts w:ascii="Garamond" w:eastAsia="Garamond" w:hAnsi="Garamond" w:cs="Garamond"/>
          <w:b/>
          <w:i/>
          <w:sz w:val="22"/>
          <w:szCs w:val="22"/>
        </w:rPr>
        <w:t xml:space="preserve">Tabla 38. Fuente: Elaboración propia </w:t>
      </w:r>
    </w:p>
    <w:p w14:paraId="6C0F6A59" w14:textId="5EF526F7" w:rsidR="00DB4004" w:rsidRPr="00B303F5" w:rsidRDefault="005A1990">
      <w:pPr>
        <w:pStyle w:val="Ttulo3"/>
        <w:rPr>
          <w:rFonts w:ascii="Garamond" w:hAnsi="Garamond"/>
          <w:color w:val="auto"/>
          <w:sz w:val="24"/>
          <w:szCs w:val="24"/>
        </w:rPr>
      </w:pPr>
      <w:r w:rsidRPr="00B303F5">
        <w:rPr>
          <w:rFonts w:ascii="Garamond" w:hAnsi="Garamond"/>
          <w:color w:val="auto"/>
          <w:sz w:val="24"/>
          <w:szCs w:val="24"/>
        </w:rPr>
        <w:t>Equipo coordinador:</w:t>
      </w:r>
    </w:p>
    <w:p w14:paraId="266FD34B" w14:textId="77777777" w:rsidR="00DB4004" w:rsidRPr="00B303F5" w:rsidRDefault="005A1990" w:rsidP="004273AA">
      <w:pPr>
        <w:numPr>
          <w:ilvl w:val="0"/>
          <w:numId w:val="107"/>
        </w:numPr>
        <w:pBdr>
          <w:top w:val="nil"/>
          <w:left w:val="nil"/>
          <w:bottom w:val="nil"/>
          <w:right w:val="nil"/>
          <w:between w:val="nil"/>
        </w:pBdr>
        <w:spacing w:line="240" w:lineRule="auto"/>
        <w:rPr>
          <w:rFonts w:ascii="Garamond" w:hAnsi="Garamond"/>
        </w:rPr>
      </w:pPr>
      <w:r w:rsidRPr="00B303F5">
        <w:rPr>
          <w:rFonts w:ascii="Garamond" w:eastAsia="Times New Roman" w:hAnsi="Garamond" w:cs="Times New Roman"/>
          <w:color w:val="000000"/>
        </w:rPr>
        <w:t>Instancia LGBTI de Kennedy (coordinación territorial y comunitaria).</w:t>
      </w:r>
    </w:p>
    <w:p w14:paraId="2B099A92" w14:textId="77777777" w:rsidR="00DB4004" w:rsidRPr="00B303F5" w:rsidRDefault="005A1990" w:rsidP="004273AA">
      <w:pPr>
        <w:numPr>
          <w:ilvl w:val="0"/>
          <w:numId w:val="107"/>
        </w:numPr>
        <w:pBdr>
          <w:top w:val="nil"/>
          <w:left w:val="nil"/>
          <w:bottom w:val="nil"/>
          <w:right w:val="nil"/>
          <w:between w:val="nil"/>
        </w:pBdr>
        <w:spacing w:line="240" w:lineRule="auto"/>
        <w:rPr>
          <w:rFonts w:ascii="Garamond" w:eastAsia="Times New Roman" w:hAnsi="Garamond" w:cs="Times New Roman"/>
          <w:color w:val="000000"/>
        </w:rPr>
      </w:pPr>
      <w:r w:rsidRPr="00B303F5">
        <w:rPr>
          <w:rFonts w:ascii="Garamond" w:eastAsia="Times New Roman" w:hAnsi="Garamond" w:cs="Times New Roman"/>
          <w:color w:val="000000"/>
        </w:rPr>
        <w:t>Alcaldía Local – Área de Participación y Diversidad.</w:t>
      </w:r>
    </w:p>
    <w:p w14:paraId="2A7BA0F7" w14:textId="77777777" w:rsidR="00DB4004" w:rsidRPr="00B303F5" w:rsidRDefault="005A1990" w:rsidP="004273AA">
      <w:pPr>
        <w:numPr>
          <w:ilvl w:val="0"/>
          <w:numId w:val="107"/>
        </w:numPr>
        <w:pBdr>
          <w:top w:val="nil"/>
          <w:left w:val="nil"/>
          <w:bottom w:val="nil"/>
          <w:right w:val="nil"/>
          <w:between w:val="nil"/>
        </w:pBdr>
        <w:spacing w:line="240" w:lineRule="auto"/>
        <w:rPr>
          <w:rFonts w:ascii="Garamond" w:eastAsia="Times New Roman" w:hAnsi="Garamond" w:cs="Times New Roman"/>
          <w:color w:val="000000"/>
        </w:rPr>
      </w:pPr>
      <w:r w:rsidRPr="00B303F5">
        <w:rPr>
          <w:rFonts w:ascii="Garamond" w:eastAsia="Times New Roman" w:hAnsi="Garamond" w:cs="Times New Roman"/>
          <w:color w:val="000000"/>
        </w:rPr>
        <w:t>Redes de base, colectivos LGBTI del sur y organizaciones aliadas.</w:t>
      </w:r>
    </w:p>
    <w:p w14:paraId="63DAF9F9" w14:textId="77777777" w:rsidR="00DB4004" w:rsidRPr="00B303F5" w:rsidRDefault="005A1990" w:rsidP="004273AA">
      <w:pPr>
        <w:numPr>
          <w:ilvl w:val="0"/>
          <w:numId w:val="107"/>
        </w:numPr>
        <w:pBdr>
          <w:top w:val="nil"/>
          <w:left w:val="nil"/>
          <w:bottom w:val="nil"/>
          <w:right w:val="nil"/>
          <w:between w:val="nil"/>
        </w:pBdr>
        <w:spacing w:line="240" w:lineRule="auto"/>
        <w:rPr>
          <w:rFonts w:ascii="Garamond" w:hAnsi="Garamond"/>
        </w:rPr>
      </w:pPr>
      <w:r w:rsidRPr="00B303F5">
        <w:rPr>
          <w:rFonts w:ascii="Garamond" w:eastAsia="Times New Roman" w:hAnsi="Garamond" w:cs="Times New Roman"/>
          <w:color w:val="000000"/>
        </w:rPr>
        <w:t>Apoyo interinstitucional: Secretaría de Planeación, Integración Social, Subred de Salud, IDPAC y Policía Metropolitana (garantía de derechos).</w:t>
      </w:r>
    </w:p>
    <w:p w14:paraId="62B4A1EB" w14:textId="77777777" w:rsidR="00DB4004" w:rsidRPr="00B303F5" w:rsidRDefault="005A1990">
      <w:pPr>
        <w:pStyle w:val="Ttulo2"/>
        <w:rPr>
          <w:rFonts w:ascii="Garamond" w:eastAsia="Times New Roman" w:hAnsi="Garamond" w:cs="Times New Roman"/>
          <w:color w:val="000000"/>
          <w:sz w:val="24"/>
          <w:szCs w:val="24"/>
        </w:rPr>
      </w:pPr>
      <w:r w:rsidRPr="00B303F5">
        <w:rPr>
          <w:rFonts w:ascii="Garamond" w:eastAsia="Times New Roman" w:hAnsi="Garamond" w:cs="Times New Roman"/>
          <w:color w:val="000000"/>
          <w:sz w:val="24"/>
          <w:szCs w:val="24"/>
        </w:rPr>
        <w:t>Claves para un desarrollo exitoso</w:t>
      </w:r>
    </w:p>
    <w:p w14:paraId="46B493C1" w14:textId="77777777" w:rsidR="00DB4004" w:rsidRPr="00B303F5" w:rsidRDefault="005A1990" w:rsidP="004273AA">
      <w:pPr>
        <w:numPr>
          <w:ilvl w:val="0"/>
          <w:numId w:val="108"/>
        </w:numPr>
        <w:pBdr>
          <w:top w:val="nil"/>
          <w:left w:val="nil"/>
          <w:bottom w:val="nil"/>
          <w:right w:val="nil"/>
          <w:between w:val="nil"/>
        </w:pBdr>
        <w:spacing w:line="240" w:lineRule="auto"/>
        <w:rPr>
          <w:rFonts w:ascii="Garamond" w:eastAsia="Times New Roman" w:hAnsi="Garamond" w:cs="Times New Roman"/>
          <w:color w:val="000000"/>
        </w:rPr>
      </w:pPr>
      <w:r w:rsidRPr="00B303F5">
        <w:rPr>
          <w:rFonts w:ascii="Garamond" w:eastAsia="Times New Roman" w:hAnsi="Garamond" w:cs="Times New Roman"/>
          <w:color w:val="000000"/>
        </w:rPr>
        <w:t>Planeación participativa con colectivos LGBTI del territorio.</w:t>
      </w:r>
    </w:p>
    <w:p w14:paraId="189535B9" w14:textId="77777777" w:rsidR="00DB4004" w:rsidRPr="00B303F5" w:rsidRDefault="005A1990" w:rsidP="004273AA">
      <w:pPr>
        <w:numPr>
          <w:ilvl w:val="0"/>
          <w:numId w:val="108"/>
        </w:numPr>
        <w:pBdr>
          <w:top w:val="nil"/>
          <w:left w:val="nil"/>
          <w:bottom w:val="nil"/>
          <w:right w:val="nil"/>
          <w:between w:val="nil"/>
        </w:pBdr>
        <w:spacing w:line="240" w:lineRule="auto"/>
        <w:rPr>
          <w:rFonts w:ascii="Garamond" w:eastAsia="Times New Roman" w:hAnsi="Garamond" w:cs="Times New Roman"/>
          <w:color w:val="000000"/>
        </w:rPr>
      </w:pPr>
      <w:r w:rsidRPr="00B303F5">
        <w:rPr>
          <w:rFonts w:ascii="Garamond" w:eastAsia="Times New Roman" w:hAnsi="Garamond" w:cs="Times New Roman"/>
          <w:color w:val="000000"/>
        </w:rPr>
        <w:t>Garantía de condiciones de seguridad, salud y movilidad.</w:t>
      </w:r>
    </w:p>
    <w:p w14:paraId="2F3AAF2F" w14:textId="77777777" w:rsidR="00DB4004" w:rsidRPr="00B303F5" w:rsidRDefault="005A1990" w:rsidP="004273AA">
      <w:pPr>
        <w:numPr>
          <w:ilvl w:val="0"/>
          <w:numId w:val="108"/>
        </w:numPr>
        <w:pBdr>
          <w:top w:val="nil"/>
          <w:left w:val="nil"/>
          <w:bottom w:val="nil"/>
          <w:right w:val="nil"/>
          <w:between w:val="nil"/>
        </w:pBdr>
        <w:spacing w:line="240" w:lineRule="auto"/>
        <w:rPr>
          <w:rFonts w:ascii="Garamond" w:eastAsia="Times New Roman" w:hAnsi="Garamond" w:cs="Times New Roman"/>
          <w:color w:val="000000"/>
        </w:rPr>
      </w:pPr>
      <w:r w:rsidRPr="00B303F5">
        <w:rPr>
          <w:rFonts w:ascii="Garamond" w:eastAsia="Times New Roman" w:hAnsi="Garamond" w:cs="Times New Roman"/>
          <w:color w:val="000000"/>
        </w:rPr>
        <w:t>Narrativa política y cultural poderosa, con presencia artística diversa.</w:t>
      </w:r>
    </w:p>
    <w:p w14:paraId="795F61A8" w14:textId="77777777" w:rsidR="00DB4004" w:rsidRPr="00B303F5" w:rsidRDefault="005A1990" w:rsidP="004273AA">
      <w:pPr>
        <w:numPr>
          <w:ilvl w:val="0"/>
          <w:numId w:val="108"/>
        </w:numPr>
        <w:pBdr>
          <w:top w:val="nil"/>
          <w:left w:val="nil"/>
          <w:bottom w:val="nil"/>
          <w:right w:val="nil"/>
          <w:between w:val="nil"/>
        </w:pBdr>
        <w:spacing w:line="240" w:lineRule="auto"/>
        <w:rPr>
          <w:rFonts w:ascii="Garamond" w:eastAsia="Times New Roman" w:hAnsi="Garamond" w:cs="Times New Roman"/>
          <w:color w:val="000000"/>
        </w:rPr>
      </w:pPr>
      <w:r w:rsidRPr="00B303F5">
        <w:rPr>
          <w:rFonts w:ascii="Garamond" w:eastAsia="Times New Roman" w:hAnsi="Garamond" w:cs="Times New Roman"/>
          <w:color w:val="000000"/>
        </w:rPr>
        <w:t>Acompañamiento institucional visible y con enfoque de derechos.</w:t>
      </w:r>
    </w:p>
    <w:p w14:paraId="5B326417" w14:textId="77777777" w:rsidR="00DB4004" w:rsidRPr="00B303F5" w:rsidRDefault="005A1990" w:rsidP="004273AA">
      <w:pPr>
        <w:numPr>
          <w:ilvl w:val="0"/>
          <w:numId w:val="108"/>
        </w:numPr>
        <w:pBdr>
          <w:top w:val="nil"/>
          <w:left w:val="nil"/>
          <w:bottom w:val="nil"/>
          <w:right w:val="nil"/>
          <w:between w:val="nil"/>
        </w:pBdr>
        <w:spacing w:line="240" w:lineRule="auto"/>
        <w:rPr>
          <w:rFonts w:ascii="Garamond" w:eastAsia="Times New Roman" w:hAnsi="Garamond" w:cs="Times New Roman"/>
          <w:color w:val="000000"/>
        </w:rPr>
      </w:pPr>
      <w:r w:rsidRPr="00B303F5">
        <w:rPr>
          <w:rFonts w:ascii="Garamond" w:eastAsia="Times New Roman" w:hAnsi="Garamond" w:cs="Times New Roman"/>
          <w:color w:val="000000"/>
        </w:rPr>
        <w:t>Estrategia de comunicación que recupere las voces del sur y combata la estigmatización.</w:t>
      </w:r>
    </w:p>
    <w:p w14:paraId="0DEAC4CB" w14:textId="7EB18B18" w:rsidR="00DB4004" w:rsidRDefault="005A1990" w:rsidP="00B303F5">
      <w:pPr>
        <w:spacing w:before="280" w:after="280" w:line="240" w:lineRule="auto"/>
        <w:jc w:val="both"/>
        <w:rPr>
          <w:rFonts w:ascii="Garamond" w:eastAsia="Times New Roman" w:hAnsi="Garamond" w:cs="Times New Roman"/>
        </w:rPr>
      </w:pPr>
      <w:r w:rsidRPr="00B303F5">
        <w:rPr>
          <w:rFonts w:ascii="Garamond" w:eastAsia="Times New Roman" w:hAnsi="Garamond" w:cs="Times New Roman"/>
        </w:rPr>
        <w:t>Las conmemoraciones programadas en el marco de las diferentes instancias de participación ciudadana en la localidad de Kennedy tienen como propósito visibilizar, reconocer y fortalecer los procesos comunitarios, culturales y sociales liderados por diversos grupos poblacionales. Estas fechas representan una oportunidad para promover el diálogo intercultural, la inclusión, el ejercicio pleno de los derechos y la construcción de ciudadanía activa. Asimismo, permiten afianzar el tejido social mediante acciones pedagógicas, simbólicas y de reconocimiento institucional que reflejan el compromiso con la equidad, la diversidad y la participación incidente en los asuntos públicos.</w:t>
      </w:r>
    </w:p>
    <w:p w14:paraId="69A0AA13" w14:textId="77777777" w:rsidR="002A44A4" w:rsidRDefault="002A44A4" w:rsidP="00B303F5">
      <w:pPr>
        <w:spacing w:before="280" w:after="280" w:line="240" w:lineRule="auto"/>
        <w:jc w:val="both"/>
        <w:rPr>
          <w:rFonts w:ascii="Garamond" w:eastAsia="Times New Roman" w:hAnsi="Garamond" w:cs="Times New Roman"/>
        </w:rPr>
      </w:pPr>
    </w:p>
    <w:p w14:paraId="028C45AA" w14:textId="58A63A5D" w:rsidR="00DB4004" w:rsidRPr="0051534E" w:rsidRDefault="00452C04">
      <w:pPr>
        <w:pBdr>
          <w:top w:val="nil"/>
          <w:left w:val="nil"/>
          <w:bottom w:val="nil"/>
          <w:right w:val="nil"/>
          <w:between w:val="nil"/>
        </w:pBdr>
        <w:spacing w:line="240" w:lineRule="auto"/>
        <w:jc w:val="both"/>
        <w:rPr>
          <w:rFonts w:ascii="Garamond" w:eastAsia="Times New Roman" w:hAnsi="Garamond" w:cs="Times New Roman"/>
          <w:b/>
          <w:bCs/>
          <w:color w:val="000000"/>
        </w:rPr>
      </w:pPr>
      <w:r>
        <w:rPr>
          <w:rFonts w:ascii="Garamond" w:eastAsia="Times New Roman" w:hAnsi="Garamond" w:cs="Times New Roman"/>
          <w:b/>
          <w:bCs/>
          <w:color w:val="000000"/>
        </w:rPr>
        <w:t xml:space="preserve">11.8.2 </w:t>
      </w:r>
      <w:r w:rsidR="005A1990" w:rsidRPr="0051534E">
        <w:rPr>
          <w:rFonts w:ascii="Garamond" w:eastAsia="Times New Roman" w:hAnsi="Garamond" w:cs="Times New Roman"/>
          <w:b/>
          <w:bCs/>
          <w:color w:val="000000"/>
        </w:rPr>
        <w:t>REQUERIMIENTOS Y DESARROLLO DE EVENTOS.</w:t>
      </w:r>
    </w:p>
    <w:p w14:paraId="5A593AC9" w14:textId="77777777" w:rsidR="00DB4004" w:rsidRPr="00B303F5" w:rsidRDefault="005A1990">
      <w:pPr>
        <w:pBdr>
          <w:top w:val="nil"/>
          <w:left w:val="nil"/>
          <w:bottom w:val="nil"/>
          <w:right w:val="nil"/>
          <w:between w:val="nil"/>
        </w:pBdr>
        <w:spacing w:line="240" w:lineRule="auto"/>
        <w:jc w:val="both"/>
        <w:rPr>
          <w:rFonts w:ascii="Garamond" w:eastAsia="Times New Roman" w:hAnsi="Garamond" w:cs="Times New Roman"/>
          <w:bCs/>
          <w:color w:val="000000"/>
        </w:rPr>
      </w:pPr>
      <w:r w:rsidRPr="00B303F5">
        <w:rPr>
          <w:rFonts w:ascii="Garamond" w:eastAsia="Times New Roman" w:hAnsi="Garamond" w:cs="Times New Roman"/>
          <w:bCs/>
          <w:color w:val="000000"/>
        </w:rPr>
        <w:lastRenderedPageBreak/>
        <w:t>Los insumos que a continuación se mencionan son fundamentales para garantizar el desarrollo adecuado de cada evento, proporcionando las condiciones necesarias para la exhibición, promoción y participación cultural y social. La infraestructura y el equipamiento permiten crear espacios funcionales y accesibles para los asistentes y organizadores. La logística asegura el control y la organización, mientras que la comunicación y difusión son claves para maximizar la asistencia y el impacto del evento. Además, la alimentación, seguridad y personal especializado garantizan la comodidad, el bienestar y el éxito en la ejecución, asegurando que todos los participantes cuenten con las condiciones óptimas para su experiencia.</w:t>
      </w:r>
    </w:p>
    <w:p w14:paraId="5EC373D7" w14:textId="363154C9" w:rsidR="00890C10" w:rsidRPr="00653FAB" w:rsidRDefault="005A1990" w:rsidP="0051534E">
      <w:pPr>
        <w:pBdr>
          <w:top w:val="nil"/>
          <w:left w:val="nil"/>
          <w:bottom w:val="nil"/>
          <w:right w:val="nil"/>
          <w:between w:val="nil"/>
        </w:pBdr>
        <w:spacing w:line="240" w:lineRule="auto"/>
        <w:jc w:val="both"/>
        <w:rPr>
          <w:rFonts w:ascii="Garamond" w:eastAsia="Garamond" w:hAnsi="Garamond" w:cs="Garamond"/>
          <w:b/>
        </w:rPr>
      </w:pPr>
      <w:r w:rsidRPr="00B303F5">
        <w:rPr>
          <w:rFonts w:ascii="Garamond" w:eastAsia="Times New Roman" w:hAnsi="Garamond" w:cs="Times New Roman"/>
          <w:color w:val="000000"/>
        </w:rPr>
        <w:t>El contratista deberá adquirir para el cumplimiento del objeto contractual y el buen desarrollo de los eventos los siguientes elementos:</w:t>
      </w:r>
      <w:r w:rsidR="0051534E">
        <w:rPr>
          <w:rFonts w:ascii="Garamond" w:eastAsia="Times New Roman" w:hAnsi="Garamond" w:cs="Times New Roman"/>
          <w:color w:val="000000"/>
        </w:rPr>
        <w:t xml:space="preserve"> </w:t>
      </w:r>
    </w:p>
    <w:tbl>
      <w:tblPr>
        <w:tblStyle w:val="Tablaconcuadrcula4-nfasis3"/>
        <w:tblpPr w:leftFromText="141" w:rightFromText="141" w:vertAnchor="text" w:tblpXSpec="center"/>
        <w:tblW w:w="4500" w:type="pct"/>
        <w:tblLayout w:type="fixed"/>
        <w:tblLook w:val="0400" w:firstRow="0" w:lastRow="0" w:firstColumn="0" w:lastColumn="0" w:noHBand="0" w:noVBand="1"/>
      </w:tblPr>
      <w:tblGrid>
        <w:gridCol w:w="1306"/>
        <w:gridCol w:w="2221"/>
        <w:gridCol w:w="3252"/>
        <w:gridCol w:w="2446"/>
      </w:tblGrid>
      <w:tr w:rsidR="00890C10" w14:paraId="60944658" w14:textId="77777777" w:rsidTr="00890C10">
        <w:trPr>
          <w:cnfStyle w:val="000000100000" w:firstRow="0" w:lastRow="0" w:firstColumn="0" w:lastColumn="0" w:oddVBand="0" w:evenVBand="0" w:oddHBand="1" w:evenHBand="0" w:firstRowFirstColumn="0" w:firstRowLastColumn="0" w:lastRowFirstColumn="0" w:lastRowLastColumn="0"/>
          <w:trHeight w:val="737"/>
        </w:trPr>
        <w:tc>
          <w:tcPr>
            <w:tcW w:w="1560" w:type="dxa"/>
            <w:shd w:val="clear" w:color="auto" w:fill="7F7F7F" w:themeFill="text1" w:themeFillTint="80"/>
            <w:vAlign w:val="center"/>
          </w:tcPr>
          <w:p w14:paraId="59BA61BE" w14:textId="601FFD89" w:rsidR="00DB4004" w:rsidRPr="00890C10" w:rsidRDefault="00890C10" w:rsidP="0051534E">
            <w:pPr>
              <w:jc w:val="center"/>
              <w:rPr>
                <w:rFonts w:ascii="Garamond" w:hAnsi="Garamond"/>
                <w:b/>
                <w:color w:val="AEAAAA" w:themeColor="background2" w:themeShade="BF"/>
                <w:sz w:val="22"/>
                <w:szCs w:val="22"/>
              </w:rPr>
            </w:pPr>
            <w:r w:rsidRPr="00890C10">
              <w:rPr>
                <w:rFonts w:ascii="Garamond" w:hAnsi="Garamond"/>
                <w:b/>
                <w:color w:val="AEAAAA" w:themeColor="background2" w:themeShade="BF"/>
                <w:sz w:val="22"/>
                <w:szCs w:val="22"/>
              </w:rPr>
              <w:t>EVENTO</w:t>
            </w:r>
          </w:p>
        </w:tc>
        <w:tc>
          <w:tcPr>
            <w:tcW w:w="2693" w:type="dxa"/>
            <w:shd w:val="clear" w:color="auto" w:fill="7F7F7F" w:themeFill="text1" w:themeFillTint="80"/>
            <w:vAlign w:val="center"/>
          </w:tcPr>
          <w:p w14:paraId="5E448B37" w14:textId="474E74CA" w:rsidR="00DB4004" w:rsidRPr="00890C10" w:rsidRDefault="00890C10" w:rsidP="0051534E">
            <w:pPr>
              <w:jc w:val="center"/>
              <w:rPr>
                <w:rFonts w:ascii="Garamond" w:hAnsi="Garamond"/>
                <w:b/>
                <w:color w:val="AEAAAA" w:themeColor="background2" w:themeShade="BF"/>
                <w:sz w:val="22"/>
                <w:szCs w:val="22"/>
              </w:rPr>
            </w:pPr>
            <w:r w:rsidRPr="00890C10">
              <w:rPr>
                <w:rFonts w:ascii="Garamond" w:hAnsi="Garamond"/>
                <w:b/>
                <w:color w:val="AEAAAA" w:themeColor="background2" w:themeShade="BF"/>
                <w:sz w:val="22"/>
                <w:szCs w:val="22"/>
              </w:rPr>
              <w:t>CATEGORÍA</w:t>
            </w:r>
          </w:p>
        </w:tc>
        <w:tc>
          <w:tcPr>
            <w:tcW w:w="3969" w:type="dxa"/>
            <w:shd w:val="clear" w:color="auto" w:fill="7F7F7F" w:themeFill="text1" w:themeFillTint="80"/>
            <w:vAlign w:val="center"/>
          </w:tcPr>
          <w:p w14:paraId="069DAAFB" w14:textId="534F021F" w:rsidR="00DB4004" w:rsidRPr="00890C10" w:rsidRDefault="00890C10" w:rsidP="0051534E">
            <w:pPr>
              <w:jc w:val="center"/>
              <w:rPr>
                <w:rFonts w:ascii="Garamond" w:hAnsi="Garamond"/>
                <w:b/>
                <w:color w:val="AEAAAA" w:themeColor="background2" w:themeShade="BF"/>
                <w:sz w:val="22"/>
                <w:szCs w:val="22"/>
              </w:rPr>
            </w:pPr>
            <w:r w:rsidRPr="00890C10">
              <w:rPr>
                <w:rFonts w:ascii="Garamond" w:hAnsi="Garamond"/>
                <w:b/>
                <w:color w:val="AEAAAA" w:themeColor="background2" w:themeShade="BF"/>
                <w:sz w:val="22"/>
                <w:szCs w:val="22"/>
              </w:rPr>
              <w:t>DESCRIPCIÓN</w:t>
            </w:r>
          </w:p>
        </w:tc>
        <w:tc>
          <w:tcPr>
            <w:tcW w:w="2972" w:type="dxa"/>
            <w:shd w:val="clear" w:color="auto" w:fill="7F7F7F" w:themeFill="text1" w:themeFillTint="80"/>
            <w:vAlign w:val="center"/>
          </w:tcPr>
          <w:p w14:paraId="69B5052C" w14:textId="46215C99" w:rsidR="00DB4004" w:rsidRPr="00890C10" w:rsidRDefault="00890C10" w:rsidP="0051534E">
            <w:pPr>
              <w:jc w:val="center"/>
              <w:rPr>
                <w:rFonts w:ascii="Garamond" w:hAnsi="Garamond"/>
                <w:b/>
                <w:color w:val="AEAAAA" w:themeColor="background2" w:themeShade="BF"/>
                <w:sz w:val="22"/>
                <w:szCs w:val="22"/>
              </w:rPr>
            </w:pPr>
            <w:r w:rsidRPr="00890C10">
              <w:rPr>
                <w:rFonts w:ascii="Garamond" w:hAnsi="Garamond"/>
                <w:b/>
                <w:color w:val="AEAAAA" w:themeColor="background2" w:themeShade="BF"/>
                <w:sz w:val="22"/>
                <w:szCs w:val="22"/>
              </w:rPr>
              <w:t>CANTIDAD / UNIDAD</w:t>
            </w:r>
          </w:p>
        </w:tc>
      </w:tr>
      <w:tr w:rsidR="00DB4004" w14:paraId="70E10EF2" w14:textId="77777777" w:rsidTr="00890C10">
        <w:trPr>
          <w:trHeight w:val="1452"/>
        </w:trPr>
        <w:tc>
          <w:tcPr>
            <w:tcW w:w="1560" w:type="dxa"/>
            <w:vMerge w:val="restart"/>
          </w:tcPr>
          <w:p w14:paraId="335B843F" w14:textId="77777777" w:rsidR="00DB4004" w:rsidRPr="00890C10" w:rsidRDefault="005A1990" w:rsidP="0051534E">
            <w:pPr>
              <w:jc w:val="center"/>
              <w:rPr>
                <w:rFonts w:ascii="Garamond" w:hAnsi="Garamond"/>
                <w:sz w:val="22"/>
                <w:szCs w:val="22"/>
              </w:rPr>
            </w:pPr>
            <w:r w:rsidRPr="00890C10">
              <w:rPr>
                <w:rFonts w:ascii="Garamond" w:hAnsi="Garamond"/>
                <w:sz w:val="22"/>
                <w:szCs w:val="22"/>
              </w:rPr>
              <w:t>Día Nacional de la Afrocolombianidad</w:t>
            </w:r>
          </w:p>
        </w:tc>
        <w:tc>
          <w:tcPr>
            <w:tcW w:w="2693" w:type="dxa"/>
          </w:tcPr>
          <w:p w14:paraId="58ED3C67" w14:textId="77777777" w:rsidR="00DB4004" w:rsidRPr="00890C10" w:rsidRDefault="005A1990" w:rsidP="0051534E">
            <w:pPr>
              <w:rPr>
                <w:rFonts w:ascii="Garamond" w:hAnsi="Garamond"/>
                <w:sz w:val="22"/>
                <w:szCs w:val="22"/>
              </w:rPr>
            </w:pPr>
            <w:r w:rsidRPr="00890C10">
              <w:rPr>
                <w:rFonts w:ascii="Garamond" w:hAnsi="Garamond"/>
                <w:sz w:val="22"/>
                <w:szCs w:val="22"/>
              </w:rPr>
              <w:t>Infraestructura y Equipamiento</w:t>
            </w:r>
          </w:p>
        </w:tc>
        <w:tc>
          <w:tcPr>
            <w:tcW w:w="3969" w:type="dxa"/>
          </w:tcPr>
          <w:p w14:paraId="20331B41" w14:textId="77777777" w:rsidR="00DB4004" w:rsidRPr="00890C10" w:rsidRDefault="005A1990" w:rsidP="0051534E">
            <w:pPr>
              <w:rPr>
                <w:rFonts w:ascii="Garamond" w:hAnsi="Garamond"/>
                <w:sz w:val="22"/>
                <w:szCs w:val="22"/>
              </w:rPr>
            </w:pPr>
            <w:r w:rsidRPr="00890C10">
              <w:rPr>
                <w:rFonts w:ascii="Garamond" w:hAnsi="Garamond"/>
                <w:sz w:val="22"/>
                <w:szCs w:val="22"/>
              </w:rPr>
              <w:t xml:space="preserve">Tarima 6x4m cubierta, sistema sonido profesional (consola, 4 micrófonos inalámbricos, 4 monitores), pantalla LED 3x2m, 15 carpas 3x3m, 120 sillas </w:t>
            </w:r>
            <w:proofErr w:type="spellStart"/>
            <w:r w:rsidRPr="00890C10">
              <w:rPr>
                <w:rFonts w:ascii="Garamond" w:hAnsi="Garamond"/>
                <w:sz w:val="22"/>
                <w:szCs w:val="22"/>
              </w:rPr>
              <w:t>rimax</w:t>
            </w:r>
            <w:proofErr w:type="spellEnd"/>
            <w:r w:rsidRPr="00890C10">
              <w:rPr>
                <w:rFonts w:ascii="Garamond" w:hAnsi="Garamond"/>
                <w:sz w:val="22"/>
                <w:szCs w:val="22"/>
              </w:rPr>
              <w:t xml:space="preserve">, 15 mesas plásticas, 3 baños portátiles (1 accesible), </w:t>
            </w:r>
            <w:proofErr w:type="spellStart"/>
            <w:r w:rsidRPr="00890C10">
              <w:rPr>
                <w:rFonts w:ascii="Garamond" w:hAnsi="Garamond"/>
                <w:sz w:val="22"/>
                <w:szCs w:val="22"/>
              </w:rPr>
              <w:t>backing</w:t>
            </w:r>
            <w:proofErr w:type="spellEnd"/>
            <w:r w:rsidRPr="00890C10">
              <w:rPr>
                <w:rFonts w:ascii="Garamond" w:hAnsi="Garamond"/>
                <w:sz w:val="22"/>
                <w:szCs w:val="22"/>
              </w:rPr>
              <w:t xml:space="preserve"> institucional, plantas eléctricas, iluminación ambiental y puntual, señalización accesible, decoración temática afro.</w:t>
            </w:r>
          </w:p>
        </w:tc>
        <w:tc>
          <w:tcPr>
            <w:tcW w:w="2972" w:type="dxa"/>
          </w:tcPr>
          <w:p w14:paraId="63A94C4D" w14:textId="77777777" w:rsidR="00DB4004" w:rsidRPr="00890C10" w:rsidRDefault="005A1990" w:rsidP="0051534E">
            <w:pPr>
              <w:rPr>
                <w:rFonts w:ascii="Garamond" w:hAnsi="Garamond"/>
                <w:sz w:val="22"/>
                <w:szCs w:val="22"/>
              </w:rPr>
            </w:pPr>
            <w:r w:rsidRPr="00890C10">
              <w:rPr>
                <w:rFonts w:ascii="Garamond" w:hAnsi="Garamond"/>
                <w:sz w:val="22"/>
                <w:szCs w:val="22"/>
              </w:rPr>
              <w:t xml:space="preserve">1 tarima, 1 sistema sonido, 1 pantalla LED, 15 carpas, 120 sillas, 15 mesas, 3 baños portátiles, 1 </w:t>
            </w:r>
            <w:proofErr w:type="spellStart"/>
            <w:r w:rsidRPr="00890C10">
              <w:rPr>
                <w:rFonts w:ascii="Garamond" w:hAnsi="Garamond"/>
                <w:sz w:val="22"/>
                <w:szCs w:val="22"/>
              </w:rPr>
              <w:t>backing</w:t>
            </w:r>
            <w:proofErr w:type="spellEnd"/>
            <w:r w:rsidRPr="00890C10">
              <w:rPr>
                <w:rFonts w:ascii="Garamond" w:hAnsi="Garamond"/>
                <w:sz w:val="22"/>
                <w:szCs w:val="22"/>
              </w:rPr>
              <w:t xml:space="preserve"> institucional, 2 plantas eléctricas, iluminación para escenario y feria, señalización variada, decoración según tema.</w:t>
            </w:r>
          </w:p>
        </w:tc>
      </w:tr>
      <w:tr w:rsidR="00DB4004" w14:paraId="69966AA9" w14:textId="77777777" w:rsidTr="00890C10">
        <w:trPr>
          <w:cnfStyle w:val="000000100000" w:firstRow="0" w:lastRow="0" w:firstColumn="0" w:lastColumn="0" w:oddVBand="0" w:evenVBand="0" w:oddHBand="1" w:evenHBand="0" w:firstRowFirstColumn="0" w:firstRowLastColumn="0" w:lastRowFirstColumn="0" w:lastRowLastColumn="0"/>
          <w:trHeight w:val="492"/>
        </w:trPr>
        <w:tc>
          <w:tcPr>
            <w:tcW w:w="1560" w:type="dxa"/>
            <w:vMerge/>
          </w:tcPr>
          <w:p w14:paraId="0507461D" w14:textId="77777777" w:rsidR="00DB4004" w:rsidRPr="00890C10" w:rsidRDefault="00DB4004" w:rsidP="0051534E">
            <w:pPr>
              <w:widowControl w:val="0"/>
              <w:spacing w:line="276" w:lineRule="auto"/>
              <w:rPr>
                <w:rFonts w:ascii="Garamond" w:hAnsi="Garamond"/>
                <w:sz w:val="22"/>
                <w:szCs w:val="22"/>
              </w:rPr>
            </w:pPr>
          </w:p>
        </w:tc>
        <w:tc>
          <w:tcPr>
            <w:tcW w:w="2693" w:type="dxa"/>
          </w:tcPr>
          <w:p w14:paraId="0319851B" w14:textId="77777777" w:rsidR="00DB4004" w:rsidRPr="00890C10" w:rsidRDefault="005A1990" w:rsidP="0051534E">
            <w:pPr>
              <w:rPr>
                <w:rFonts w:ascii="Garamond" w:hAnsi="Garamond"/>
                <w:sz w:val="22"/>
                <w:szCs w:val="22"/>
              </w:rPr>
            </w:pPr>
            <w:r w:rsidRPr="00890C10">
              <w:rPr>
                <w:rFonts w:ascii="Garamond" w:hAnsi="Garamond"/>
                <w:sz w:val="22"/>
                <w:szCs w:val="22"/>
              </w:rPr>
              <w:t>Logística y Personal</w:t>
            </w:r>
          </w:p>
        </w:tc>
        <w:tc>
          <w:tcPr>
            <w:tcW w:w="3969" w:type="dxa"/>
          </w:tcPr>
          <w:p w14:paraId="051403A0" w14:textId="77777777" w:rsidR="00DB4004" w:rsidRPr="00890C10" w:rsidRDefault="005A1990" w:rsidP="0051534E">
            <w:pPr>
              <w:rPr>
                <w:rFonts w:ascii="Garamond" w:hAnsi="Garamond"/>
                <w:sz w:val="22"/>
                <w:szCs w:val="22"/>
              </w:rPr>
            </w:pPr>
            <w:r w:rsidRPr="00890C10">
              <w:rPr>
                <w:rFonts w:ascii="Garamond" w:hAnsi="Garamond"/>
                <w:sz w:val="22"/>
                <w:szCs w:val="22"/>
              </w:rPr>
              <w:t xml:space="preserve">8 personas logística, 1 fotógrafo, 1 videógrafo, 1 operador </w:t>
            </w:r>
            <w:proofErr w:type="spellStart"/>
            <w:r w:rsidRPr="00890C10">
              <w:rPr>
                <w:rFonts w:ascii="Garamond" w:hAnsi="Garamond"/>
                <w:sz w:val="22"/>
                <w:szCs w:val="22"/>
              </w:rPr>
              <w:t>drone</w:t>
            </w:r>
            <w:proofErr w:type="spellEnd"/>
            <w:r w:rsidRPr="00890C10">
              <w:rPr>
                <w:rFonts w:ascii="Garamond" w:hAnsi="Garamond"/>
                <w:sz w:val="22"/>
                <w:szCs w:val="22"/>
              </w:rPr>
              <w:t>, 2 paramédicos.</w:t>
            </w:r>
          </w:p>
        </w:tc>
        <w:tc>
          <w:tcPr>
            <w:tcW w:w="2972" w:type="dxa"/>
          </w:tcPr>
          <w:p w14:paraId="6BDBC80C" w14:textId="77777777" w:rsidR="00DB4004" w:rsidRPr="00890C10" w:rsidRDefault="005A1990" w:rsidP="0051534E">
            <w:pPr>
              <w:rPr>
                <w:rFonts w:ascii="Garamond" w:hAnsi="Garamond"/>
                <w:sz w:val="22"/>
                <w:szCs w:val="22"/>
              </w:rPr>
            </w:pPr>
            <w:r w:rsidRPr="00890C10">
              <w:rPr>
                <w:rFonts w:ascii="Garamond" w:hAnsi="Garamond"/>
                <w:sz w:val="22"/>
                <w:szCs w:val="22"/>
              </w:rPr>
              <w:t xml:space="preserve">8 personas, 1 fotógrafo, 1 videógrafo, 1 operador </w:t>
            </w:r>
            <w:proofErr w:type="spellStart"/>
            <w:r w:rsidRPr="00890C10">
              <w:rPr>
                <w:rFonts w:ascii="Garamond" w:hAnsi="Garamond"/>
                <w:sz w:val="22"/>
                <w:szCs w:val="22"/>
              </w:rPr>
              <w:t>drone</w:t>
            </w:r>
            <w:proofErr w:type="spellEnd"/>
            <w:r w:rsidRPr="00890C10">
              <w:rPr>
                <w:rFonts w:ascii="Garamond" w:hAnsi="Garamond"/>
                <w:sz w:val="22"/>
                <w:szCs w:val="22"/>
              </w:rPr>
              <w:t>, 2 paramédicos.</w:t>
            </w:r>
          </w:p>
        </w:tc>
      </w:tr>
      <w:tr w:rsidR="00DB4004" w14:paraId="4B7CDCE9" w14:textId="77777777" w:rsidTr="00890C10">
        <w:trPr>
          <w:trHeight w:val="972"/>
        </w:trPr>
        <w:tc>
          <w:tcPr>
            <w:tcW w:w="1560" w:type="dxa"/>
            <w:vMerge/>
          </w:tcPr>
          <w:p w14:paraId="4A86BF1E" w14:textId="77777777" w:rsidR="00DB4004" w:rsidRPr="00890C10" w:rsidRDefault="00DB4004" w:rsidP="0051534E">
            <w:pPr>
              <w:widowControl w:val="0"/>
              <w:spacing w:line="276" w:lineRule="auto"/>
              <w:rPr>
                <w:rFonts w:ascii="Garamond" w:hAnsi="Garamond"/>
                <w:sz w:val="22"/>
                <w:szCs w:val="22"/>
              </w:rPr>
            </w:pPr>
          </w:p>
        </w:tc>
        <w:tc>
          <w:tcPr>
            <w:tcW w:w="2693" w:type="dxa"/>
          </w:tcPr>
          <w:p w14:paraId="2E5EC70E" w14:textId="77777777" w:rsidR="00DB4004" w:rsidRPr="00890C10" w:rsidRDefault="005A1990" w:rsidP="0051534E">
            <w:pPr>
              <w:rPr>
                <w:rFonts w:ascii="Garamond" w:hAnsi="Garamond"/>
                <w:sz w:val="22"/>
                <w:szCs w:val="22"/>
              </w:rPr>
            </w:pPr>
            <w:r w:rsidRPr="00890C10">
              <w:rPr>
                <w:rFonts w:ascii="Garamond" w:hAnsi="Garamond"/>
                <w:sz w:val="22"/>
                <w:szCs w:val="22"/>
              </w:rPr>
              <w:t>Alimentación y Otros Insumos</w:t>
            </w:r>
          </w:p>
        </w:tc>
        <w:tc>
          <w:tcPr>
            <w:tcW w:w="3969" w:type="dxa"/>
          </w:tcPr>
          <w:p w14:paraId="05071FCF" w14:textId="77777777" w:rsidR="00DB4004" w:rsidRPr="00890C10" w:rsidRDefault="005A1990" w:rsidP="0051534E">
            <w:pPr>
              <w:rPr>
                <w:rFonts w:ascii="Garamond" w:hAnsi="Garamond"/>
                <w:sz w:val="22"/>
                <w:szCs w:val="22"/>
              </w:rPr>
            </w:pPr>
            <w:r w:rsidRPr="00890C10">
              <w:rPr>
                <w:rFonts w:ascii="Garamond" w:hAnsi="Garamond"/>
                <w:sz w:val="22"/>
                <w:szCs w:val="22"/>
              </w:rPr>
              <w:t>Kit asistente (pañuelo afro, bolsa ecológica, libreta, bolígrafo, hidratación 330ml, protector solar), 200 refrigerios variados (empanada, fruta variada, jugo natural, dulce artesanal, opciones vegetarianas y sin gluten).</w:t>
            </w:r>
          </w:p>
        </w:tc>
        <w:tc>
          <w:tcPr>
            <w:tcW w:w="2972" w:type="dxa"/>
          </w:tcPr>
          <w:p w14:paraId="7D5BF2C1" w14:textId="77777777" w:rsidR="00DB4004" w:rsidRPr="00890C10" w:rsidRDefault="005A1990" w:rsidP="0051534E">
            <w:pPr>
              <w:rPr>
                <w:rFonts w:ascii="Garamond" w:hAnsi="Garamond"/>
                <w:sz w:val="22"/>
                <w:szCs w:val="22"/>
              </w:rPr>
            </w:pPr>
            <w:r w:rsidRPr="00890C10">
              <w:rPr>
                <w:rFonts w:ascii="Garamond" w:hAnsi="Garamond"/>
                <w:sz w:val="22"/>
                <w:szCs w:val="22"/>
              </w:rPr>
              <w:t>200 kits completos, 200 refrigerios variados.</w:t>
            </w:r>
          </w:p>
        </w:tc>
      </w:tr>
      <w:tr w:rsidR="00DB4004" w14:paraId="1327B122" w14:textId="77777777" w:rsidTr="00890C10">
        <w:trPr>
          <w:cnfStyle w:val="000000100000" w:firstRow="0" w:lastRow="0" w:firstColumn="0" w:lastColumn="0" w:oddVBand="0" w:evenVBand="0" w:oddHBand="1" w:evenHBand="0" w:firstRowFirstColumn="0" w:firstRowLastColumn="0" w:lastRowFirstColumn="0" w:lastRowLastColumn="0"/>
          <w:trHeight w:val="732"/>
        </w:trPr>
        <w:tc>
          <w:tcPr>
            <w:tcW w:w="1560" w:type="dxa"/>
            <w:vMerge w:val="restart"/>
          </w:tcPr>
          <w:p w14:paraId="1033A7CC" w14:textId="77777777" w:rsidR="00DB4004" w:rsidRPr="00890C10" w:rsidRDefault="005A1990" w:rsidP="0051534E">
            <w:pPr>
              <w:jc w:val="center"/>
              <w:rPr>
                <w:rFonts w:ascii="Garamond" w:hAnsi="Garamond"/>
                <w:sz w:val="22"/>
                <w:szCs w:val="22"/>
              </w:rPr>
            </w:pPr>
            <w:r w:rsidRPr="00890C10">
              <w:rPr>
                <w:rFonts w:ascii="Garamond" w:hAnsi="Garamond"/>
                <w:sz w:val="22"/>
                <w:szCs w:val="22"/>
              </w:rPr>
              <w:t>Instancia Afro - Encuentro Anual</w:t>
            </w:r>
          </w:p>
        </w:tc>
        <w:tc>
          <w:tcPr>
            <w:tcW w:w="2693" w:type="dxa"/>
          </w:tcPr>
          <w:p w14:paraId="28B8E5B9" w14:textId="77777777" w:rsidR="00DB4004" w:rsidRPr="00890C10" w:rsidRDefault="005A1990" w:rsidP="0051534E">
            <w:pPr>
              <w:rPr>
                <w:rFonts w:ascii="Garamond" w:hAnsi="Garamond"/>
                <w:sz w:val="22"/>
                <w:szCs w:val="22"/>
              </w:rPr>
            </w:pPr>
            <w:r w:rsidRPr="00890C10">
              <w:rPr>
                <w:rFonts w:ascii="Garamond" w:hAnsi="Garamond"/>
                <w:sz w:val="22"/>
                <w:szCs w:val="22"/>
              </w:rPr>
              <w:t>Infraestructura y Equipamiento</w:t>
            </w:r>
          </w:p>
        </w:tc>
        <w:tc>
          <w:tcPr>
            <w:tcW w:w="3969" w:type="dxa"/>
          </w:tcPr>
          <w:p w14:paraId="5851AEEA" w14:textId="77777777" w:rsidR="00DB4004" w:rsidRPr="00890C10" w:rsidRDefault="005A1990" w:rsidP="0051534E">
            <w:pPr>
              <w:rPr>
                <w:rFonts w:ascii="Garamond" w:hAnsi="Garamond"/>
                <w:sz w:val="22"/>
                <w:szCs w:val="22"/>
              </w:rPr>
            </w:pPr>
            <w:r w:rsidRPr="00890C10">
              <w:rPr>
                <w:rFonts w:ascii="Garamond" w:hAnsi="Garamond"/>
                <w:sz w:val="22"/>
                <w:szCs w:val="22"/>
              </w:rPr>
              <w:t>Espacio cerrado para 100 personas, sonido básico, iluminación cálida, proyector, pantalla, planta eléctrica, señalización rutas evacuación.</w:t>
            </w:r>
          </w:p>
        </w:tc>
        <w:tc>
          <w:tcPr>
            <w:tcW w:w="2972" w:type="dxa"/>
          </w:tcPr>
          <w:p w14:paraId="50B03680" w14:textId="77777777" w:rsidR="00DB4004" w:rsidRPr="00890C10" w:rsidRDefault="005A1990" w:rsidP="0051534E">
            <w:pPr>
              <w:rPr>
                <w:rFonts w:ascii="Garamond" w:hAnsi="Garamond"/>
                <w:sz w:val="22"/>
                <w:szCs w:val="22"/>
              </w:rPr>
            </w:pPr>
            <w:r w:rsidRPr="00890C10">
              <w:rPr>
                <w:rFonts w:ascii="Garamond" w:hAnsi="Garamond"/>
                <w:sz w:val="22"/>
                <w:szCs w:val="22"/>
              </w:rPr>
              <w:t xml:space="preserve">1 espacio cerrado (mín. 100 </w:t>
            </w:r>
            <w:proofErr w:type="spellStart"/>
            <w:r w:rsidRPr="00890C10">
              <w:rPr>
                <w:rFonts w:ascii="Garamond" w:hAnsi="Garamond"/>
                <w:sz w:val="22"/>
                <w:szCs w:val="22"/>
              </w:rPr>
              <w:t>pax</w:t>
            </w:r>
            <w:proofErr w:type="spellEnd"/>
            <w:r w:rsidRPr="00890C10">
              <w:rPr>
                <w:rFonts w:ascii="Garamond" w:hAnsi="Garamond"/>
                <w:sz w:val="22"/>
                <w:szCs w:val="22"/>
              </w:rPr>
              <w:t>), 1 sistema sonido básico, 1 proyector, 1 pantalla, 1 planta eléctrica, señalización rutas.</w:t>
            </w:r>
          </w:p>
        </w:tc>
      </w:tr>
      <w:tr w:rsidR="00DB4004" w14:paraId="0529C3D7" w14:textId="77777777" w:rsidTr="00890C10">
        <w:trPr>
          <w:trHeight w:val="288"/>
        </w:trPr>
        <w:tc>
          <w:tcPr>
            <w:tcW w:w="1560" w:type="dxa"/>
            <w:vMerge/>
          </w:tcPr>
          <w:p w14:paraId="74C316A7" w14:textId="77777777" w:rsidR="00DB4004" w:rsidRPr="00890C10" w:rsidRDefault="00DB4004" w:rsidP="0051534E">
            <w:pPr>
              <w:widowControl w:val="0"/>
              <w:spacing w:line="276" w:lineRule="auto"/>
              <w:rPr>
                <w:rFonts w:ascii="Garamond" w:hAnsi="Garamond"/>
                <w:sz w:val="22"/>
                <w:szCs w:val="22"/>
              </w:rPr>
            </w:pPr>
          </w:p>
        </w:tc>
        <w:tc>
          <w:tcPr>
            <w:tcW w:w="2693" w:type="dxa"/>
          </w:tcPr>
          <w:p w14:paraId="7B48F26F" w14:textId="77777777" w:rsidR="00DB4004" w:rsidRPr="00890C10" w:rsidRDefault="005A1990" w:rsidP="0051534E">
            <w:pPr>
              <w:rPr>
                <w:rFonts w:ascii="Garamond" w:hAnsi="Garamond"/>
                <w:sz w:val="22"/>
                <w:szCs w:val="22"/>
              </w:rPr>
            </w:pPr>
            <w:r w:rsidRPr="00890C10">
              <w:rPr>
                <w:rFonts w:ascii="Garamond" w:hAnsi="Garamond"/>
                <w:sz w:val="22"/>
                <w:szCs w:val="22"/>
              </w:rPr>
              <w:t>Logística y Personal</w:t>
            </w:r>
          </w:p>
        </w:tc>
        <w:tc>
          <w:tcPr>
            <w:tcW w:w="3969" w:type="dxa"/>
          </w:tcPr>
          <w:p w14:paraId="38899093" w14:textId="77777777" w:rsidR="00DB4004" w:rsidRPr="00890C10" w:rsidRDefault="005A1990" w:rsidP="0051534E">
            <w:pPr>
              <w:rPr>
                <w:rFonts w:ascii="Garamond" w:hAnsi="Garamond"/>
                <w:sz w:val="22"/>
                <w:szCs w:val="22"/>
              </w:rPr>
            </w:pPr>
            <w:r w:rsidRPr="00890C10">
              <w:rPr>
                <w:rFonts w:ascii="Garamond" w:hAnsi="Garamond"/>
                <w:sz w:val="22"/>
                <w:szCs w:val="22"/>
              </w:rPr>
              <w:t>4 personas apoyo, 1 mesa registro.</w:t>
            </w:r>
          </w:p>
        </w:tc>
        <w:tc>
          <w:tcPr>
            <w:tcW w:w="2972" w:type="dxa"/>
          </w:tcPr>
          <w:p w14:paraId="107C21CF" w14:textId="77777777" w:rsidR="00DB4004" w:rsidRPr="00890C10" w:rsidRDefault="005A1990" w:rsidP="0051534E">
            <w:pPr>
              <w:rPr>
                <w:rFonts w:ascii="Garamond" w:hAnsi="Garamond"/>
                <w:sz w:val="22"/>
                <w:szCs w:val="22"/>
              </w:rPr>
            </w:pPr>
            <w:r w:rsidRPr="00890C10">
              <w:rPr>
                <w:rFonts w:ascii="Garamond" w:hAnsi="Garamond"/>
                <w:sz w:val="22"/>
                <w:szCs w:val="22"/>
              </w:rPr>
              <w:t>4 personas, 1 mesa registro.</w:t>
            </w:r>
          </w:p>
        </w:tc>
      </w:tr>
      <w:tr w:rsidR="00DB4004" w14:paraId="2279977C" w14:textId="77777777" w:rsidTr="00890C10">
        <w:trPr>
          <w:cnfStyle w:val="000000100000" w:firstRow="0" w:lastRow="0" w:firstColumn="0" w:lastColumn="0" w:oddVBand="0" w:evenVBand="0" w:oddHBand="1" w:evenHBand="0" w:firstRowFirstColumn="0" w:firstRowLastColumn="0" w:lastRowFirstColumn="0" w:lastRowLastColumn="0"/>
          <w:trHeight w:val="732"/>
        </w:trPr>
        <w:tc>
          <w:tcPr>
            <w:tcW w:w="1560" w:type="dxa"/>
            <w:vMerge w:val="restart"/>
          </w:tcPr>
          <w:p w14:paraId="2E4AC714" w14:textId="77777777" w:rsidR="00DB4004" w:rsidRPr="00890C10" w:rsidRDefault="005A1990" w:rsidP="0051534E">
            <w:pPr>
              <w:jc w:val="center"/>
              <w:rPr>
                <w:rFonts w:ascii="Garamond" w:hAnsi="Garamond"/>
                <w:sz w:val="22"/>
                <w:szCs w:val="22"/>
              </w:rPr>
            </w:pPr>
            <w:r w:rsidRPr="00890C10">
              <w:rPr>
                <w:rFonts w:ascii="Garamond" w:hAnsi="Garamond"/>
                <w:sz w:val="22"/>
                <w:szCs w:val="22"/>
              </w:rPr>
              <w:t>Semana de la Juventud</w:t>
            </w:r>
          </w:p>
        </w:tc>
        <w:tc>
          <w:tcPr>
            <w:tcW w:w="2693" w:type="dxa"/>
          </w:tcPr>
          <w:p w14:paraId="05C4180C" w14:textId="77777777" w:rsidR="00DB4004" w:rsidRPr="00890C10" w:rsidRDefault="005A1990" w:rsidP="0051534E">
            <w:pPr>
              <w:rPr>
                <w:rFonts w:ascii="Garamond" w:hAnsi="Garamond"/>
                <w:sz w:val="22"/>
                <w:szCs w:val="22"/>
              </w:rPr>
            </w:pPr>
            <w:r w:rsidRPr="00890C10">
              <w:rPr>
                <w:rFonts w:ascii="Garamond" w:hAnsi="Garamond"/>
                <w:sz w:val="22"/>
                <w:szCs w:val="22"/>
              </w:rPr>
              <w:t>Infraestructura y Equipamiento</w:t>
            </w:r>
          </w:p>
        </w:tc>
        <w:tc>
          <w:tcPr>
            <w:tcW w:w="3969" w:type="dxa"/>
          </w:tcPr>
          <w:p w14:paraId="4EDB264D" w14:textId="77777777" w:rsidR="00DB4004" w:rsidRPr="00890C10" w:rsidRDefault="005A1990" w:rsidP="0051534E">
            <w:pPr>
              <w:rPr>
                <w:rFonts w:ascii="Garamond" w:hAnsi="Garamond"/>
                <w:sz w:val="22"/>
                <w:szCs w:val="22"/>
              </w:rPr>
            </w:pPr>
            <w:r w:rsidRPr="00890C10">
              <w:rPr>
                <w:rFonts w:ascii="Garamond" w:hAnsi="Garamond"/>
                <w:sz w:val="22"/>
                <w:szCs w:val="22"/>
              </w:rPr>
              <w:t>Escenario móvil, tarima secundaria, sonido y luces espectáculo, 25 carpas 3x3m, plantas eléctricas portátiles, iluminación LED, señalización digital y física.</w:t>
            </w:r>
          </w:p>
        </w:tc>
        <w:tc>
          <w:tcPr>
            <w:tcW w:w="2972" w:type="dxa"/>
          </w:tcPr>
          <w:p w14:paraId="48593CAD" w14:textId="77777777" w:rsidR="00DB4004" w:rsidRPr="00890C10" w:rsidRDefault="005A1990" w:rsidP="0051534E">
            <w:pPr>
              <w:rPr>
                <w:rFonts w:ascii="Garamond" w:hAnsi="Garamond"/>
                <w:sz w:val="22"/>
                <w:szCs w:val="22"/>
              </w:rPr>
            </w:pPr>
            <w:r w:rsidRPr="00890C10">
              <w:rPr>
                <w:rFonts w:ascii="Garamond" w:hAnsi="Garamond"/>
                <w:sz w:val="22"/>
                <w:szCs w:val="22"/>
              </w:rPr>
              <w:t>1 escenario móvil, 1 tarima secundaria, 1 sistema sonido y luces, 25 carpas, 2 plantas eléctricas portátiles, iluminación, señalización variada.</w:t>
            </w:r>
          </w:p>
        </w:tc>
      </w:tr>
      <w:tr w:rsidR="00DB4004" w14:paraId="0CD2BC08" w14:textId="77777777" w:rsidTr="00890C10">
        <w:trPr>
          <w:trHeight w:val="492"/>
        </w:trPr>
        <w:tc>
          <w:tcPr>
            <w:tcW w:w="1560" w:type="dxa"/>
            <w:vMerge/>
          </w:tcPr>
          <w:p w14:paraId="2DB53355" w14:textId="77777777" w:rsidR="00DB4004" w:rsidRPr="00890C10" w:rsidRDefault="00DB4004" w:rsidP="0051534E">
            <w:pPr>
              <w:widowControl w:val="0"/>
              <w:spacing w:line="276" w:lineRule="auto"/>
              <w:rPr>
                <w:rFonts w:ascii="Garamond" w:hAnsi="Garamond"/>
                <w:sz w:val="22"/>
                <w:szCs w:val="22"/>
              </w:rPr>
            </w:pPr>
          </w:p>
        </w:tc>
        <w:tc>
          <w:tcPr>
            <w:tcW w:w="2693" w:type="dxa"/>
          </w:tcPr>
          <w:p w14:paraId="1B7F2211" w14:textId="77777777" w:rsidR="00DB4004" w:rsidRPr="00890C10" w:rsidRDefault="005A1990" w:rsidP="0051534E">
            <w:pPr>
              <w:rPr>
                <w:rFonts w:ascii="Garamond" w:hAnsi="Garamond"/>
                <w:sz w:val="22"/>
                <w:szCs w:val="22"/>
              </w:rPr>
            </w:pPr>
            <w:r w:rsidRPr="00890C10">
              <w:rPr>
                <w:rFonts w:ascii="Garamond" w:hAnsi="Garamond"/>
                <w:sz w:val="22"/>
                <w:szCs w:val="22"/>
              </w:rPr>
              <w:t>Logística y Personal</w:t>
            </w:r>
          </w:p>
        </w:tc>
        <w:tc>
          <w:tcPr>
            <w:tcW w:w="3969" w:type="dxa"/>
          </w:tcPr>
          <w:p w14:paraId="774AA603" w14:textId="77777777" w:rsidR="00DB4004" w:rsidRPr="00890C10" w:rsidRDefault="005A1990" w:rsidP="0051534E">
            <w:pPr>
              <w:rPr>
                <w:rFonts w:ascii="Garamond" w:hAnsi="Garamond"/>
                <w:sz w:val="22"/>
                <w:szCs w:val="22"/>
              </w:rPr>
            </w:pPr>
            <w:r w:rsidRPr="00890C10">
              <w:rPr>
                <w:rFonts w:ascii="Garamond" w:hAnsi="Garamond"/>
                <w:sz w:val="22"/>
                <w:szCs w:val="22"/>
              </w:rPr>
              <w:t xml:space="preserve">10 personas apoyo, 1 operador </w:t>
            </w:r>
            <w:proofErr w:type="spellStart"/>
            <w:r w:rsidRPr="00890C10">
              <w:rPr>
                <w:rFonts w:ascii="Garamond" w:hAnsi="Garamond"/>
                <w:sz w:val="22"/>
                <w:szCs w:val="22"/>
              </w:rPr>
              <w:t>streaming</w:t>
            </w:r>
            <w:proofErr w:type="spellEnd"/>
            <w:r w:rsidRPr="00890C10">
              <w:rPr>
                <w:rFonts w:ascii="Garamond" w:hAnsi="Garamond"/>
                <w:sz w:val="22"/>
                <w:szCs w:val="22"/>
              </w:rPr>
              <w:t>, 3 seguridad/control acceso.</w:t>
            </w:r>
          </w:p>
        </w:tc>
        <w:tc>
          <w:tcPr>
            <w:tcW w:w="2972" w:type="dxa"/>
          </w:tcPr>
          <w:p w14:paraId="05CFB801" w14:textId="77777777" w:rsidR="00DB4004" w:rsidRPr="00890C10" w:rsidRDefault="005A1990" w:rsidP="0051534E">
            <w:pPr>
              <w:rPr>
                <w:rFonts w:ascii="Garamond" w:hAnsi="Garamond"/>
                <w:sz w:val="22"/>
                <w:szCs w:val="22"/>
              </w:rPr>
            </w:pPr>
            <w:r w:rsidRPr="00890C10">
              <w:rPr>
                <w:rFonts w:ascii="Garamond" w:hAnsi="Garamond"/>
                <w:sz w:val="22"/>
                <w:szCs w:val="22"/>
              </w:rPr>
              <w:t xml:space="preserve">10 personas apoyo, 1 operador </w:t>
            </w:r>
            <w:proofErr w:type="spellStart"/>
            <w:r w:rsidRPr="00890C10">
              <w:rPr>
                <w:rFonts w:ascii="Garamond" w:hAnsi="Garamond"/>
                <w:sz w:val="22"/>
                <w:szCs w:val="22"/>
              </w:rPr>
              <w:t>streaming</w:t>
            </w:r>
            <w:proofErr w:type="spellEnd"/>
            <w:r w:rsidRPr="00890C10">
              <w:rPr>
                <w:rFonts w:ascii="Garamond" w:hAnsi="Garamond"/>
                <w:sz w:val="22"/>
                <w:szCs w:val="22"/>
              </w:rPr>
              <w:t>, 3 seguridad.</w:t>
            </w:r>
          </w:p>
        </w:tc>
      </w:tr>
      <w:tr w:rsidR="00DB4004" w14:paraId="647A0852" w14:textId="77777777" w:rsidTr="00890C10">
        <w:trPr>
          <w:cnfStyle w:val="000000100000" w:firstRow="0" w:lastRow="0" w:firstColumn="0" w:lastColumn="0" w:oddVBand="0" w:evenVBand="0" w:oddHBand="1" w:evenHBand="0" w:firstRowFirstColumn="0" w:firstRowLastColumn="0" w:lastRowFirstColumn="0" w:lastRowLastColumn="0"/>
          <w:trHeight w:val="492"/>
        </w:trPr>
        <w:tc>
          <w:tcPr>
            <w:tcW w:w="1560" w:type="dxa"/>
            <w:vMerge w:val="restart"/>
          </w:tcPr>
          <w:p w14:paraId="0B844531" w14:textId="77777777" w:rsidR="00DB4004" w:rsidRPr="00890C10" w:rsidRDefault="005A1990" w:rsidP="0051534E">
            <w:pPr>
              <w:jc w:val="center"/>
              <w:rPr>
                <w:rFonts w:ascii="Garamond" w:hAnsi="Garamond"/>
                <w:sz w:val="22"/>
                <w:szCs w:val="22"/>
              </w:rPr>
            </w:pPr>
            <w:r w:rsidRPr="00890C10">
              <w:rPr>
                <w:rFonts w:ascii="Garamond" w:hAnsi="Garamond"/>
                <w:sz w:val="22"/>
                <w:szCs w:val="22"/>
              </w:rPr>
              <w:lastRenderedPageBreak/>
              <w:t>Semana de la Participación</w:t>
            </w:r>
          </w:p>
        </w:tc>
        <w:tc>
          <w:tcPr>
            <w:tcW w:w="2693" w:type="dxa"/>
          </w:tcPr>
          <w:p w14:paraId="6C5F2ACF" w14:textId="77777777" w:rsidR="00DB4004" w:rsidRPr="00890C10" w:rsidRDefault="005A1990" w:rsidP="0051534E">
            <w:pPr>
              <w:rPr>
                <w:rFonts w:ascii="Garamond" w:hAnsi="Garamond"/>
                <w:sz w:val="22"/>
                <w:szCs w:val="22"/>
              </w:rPr>
            </w:pPr>
            <w:r w:rsidRPr="00890C10">
              <w:rPr>
                <w:rFonts w:ascii="Garamond" w:hAnsi="Garamond"/>
                <w:sz w:val="22"/>
                <w:szCs w:val="22"/>
              </w:rPr>
              <w:t>Infraestructura y Equipamiento</w:t>
            </w:r>
          </w:p>
        </w:tc>
        <w:tc>
          <w:tcPr>
            <w:tcW w:w="3969" w:type="dxa"/>
          </w:tcPr>
          <w:p w14:paraId="19FA4861" w14:textId="77777777" w:rsidR="00DB4004" w:rsidRPr="00890C10" w:rsidRDefault="005A1990" w:rsidP="0051534E">
            <w:pPr>
              <w:rPr>
                <w:rFonts w:ascii="Garamond" w:hAnsi="Garamond"/>
                <w:sz w:val="22"/>
                <w:szCs w:val="22"/>
              </w:rPr>
            </w:pPr>
            <w:r w:rsidRPr="00890C10">
              <w:rPr>
                <w:rFonts w:ascii="Garamond" w:hAnsi="Garamond"/>
                <w:sz w:val="22"/>
                <w:szCs w:val="22"/>
              </w:rPr>
              <w:t xml:space="preserve">6 carpas institucionales, escenario, pantalla </w:t>
            </w:r>
            <w:proofErr w:type="spellStart"/>
            <w:r w:rsidRPr="00890C10">
              <w:rPr>
                <w:rFonts w:ascii="Garamond" w:hAnsi="Garamond"/>
                <w:sz w:val="22"/>
                <w:szCs w:val="22"/>
              </w:rPr>
              <w:t>loop</w:t>
            </w:r>
            <w:proofErr w:type="spellEnd"/>
            <w:r w:rsidRPr="00890C10">
              <w:rPr>
                <w:rFonts w:ascii="Garamond" w:hAnsi="Garamond"/>
                <w:sz w:val="22"/>
                <w:szCs w:val="22"/>
              </w:rPr>
              <w:t>, carpa talleres, 2 plantas eléctricas, iluminación cálida, 6 tótems QR.</w:t>
            </w:r>
          </w:p>
        </w:tc>
        <w:tc>
          <w:tcPr>
            <w:tcW w:w="2972" w:type="dxa"/>
          </w:tcPr>
          <w:p w14:paraId="31B76A69" w14:textId="77777777" w:rsidR="00DB4004" w:rsidRPr="00890C10" w:rsidRDefault="005A1990" w:rsidP="0051534E">
            <w:pPr>
              <w:rPr>
                <w:rFonts w:ascii="Garamond" w:hAnsi="Garamond"/>
                <w:sz w:val="22"/>
                <w:szCs w:val="22"/>
              </w:rPr>
            </w:pPr>
            <w:r w:rsidRPr="00890C10">
              <w:rPr>
                <w:rFonts w:ascii="Garamond" w:hAnsi="Garamond"/>
                <w:sz w:val="22"/>
                <w:szCs w:val="22"/>
              </w:rPr>
              <w:t xml:space="preserve">6 carpas, 1 escenario, 1 pantalla </w:t>
            </w:r>
            <w:proofErr w:type="spellStart"/>
            <w:r w:rsidRPr="00890C10">
              <w:rPr>
                <w:rFonts w:ascii="Garamond" w:hAnsi="Garamond"/>
                <w:sz w:val="22"/>
                <w:szCs w:val="22"/>
              </w:rPr>
              <w:t>loop</w:t>
            </w:r>
            <w:proofErr w:type="spellEnd"/>
            <w:r w:rsidRPr="00890C10">
              <w:rPr>
                <w:rFonts w:ascii="Garamond" w:hAnsi="Garamond"/>
                <w:sz w:val="22"/>
                <w:szCs w:val="22"/>
              </w:rPr>
              <w:t>, 1 carpa talleres, 2 plantas eléctricas, iluminación, 6 tótems QR.</w:t>
            </w:r>
          </w:p>
        </w:tc>
      </w:tr>
      <w:tr w:rsidR="00DB4004" w14:paraId="39CC99DB" w14:textId="77777777" w:rsidTr="00890C10">
        <w:trPr>
          <w:trHeight w:val="288"/>
        </w:trPr>
        <w:tc>
          <w:tcPr>
            <w:tcW w:w="1560" w:type="dxa"/>
            <w:vMerge/>
          </w:tcPr>
          <w:p w14:paraId="389E2B40" w14:textId="77777777" w:rsidR="00DB4004" w:rsidRPr="00890C10" w:rsidRDefault="00DB4004" w:rsidP="0051534E">
            <w:pPr>
              <w:widowControl w:val="0"/>
              <w:spacing w:line="276" w:lineRule="auto"/>
              <w:rPr>
                <w:rFonts w:ascii="Garamond" w:hAnsi="Garamond"/>
                <w:sz w:val="22"/>
                <w:szCs w:val="22"/>
              </w:rPr>
            </w:pPr>
          </w:p>
        </w:tc>
        <w:tc>
          <w:tcPr>
            <w:tcW w:w="2693" w:type="dxa"/>
          </w:tcPr>
          <w:p w14:paraId="26EDFA96" w14:textId="77777777" w:rsidR="00DB4004" w:rsidRPr="00890C10" w:rsidRDefault="005A1990" w:rsidP="0051534E">
            <w:pPr>
              <w:rPr>
                <w:rFonts w:ascii="Garamond" w:hAnsi="Garamond"/>
                <w:sz w:val="22"/>
                <w:szCs w:val="22"/>
              </w:rPr>
            </w:pPr>
            <w:r w:rsidRPr="00890C10">
              <w:rPr>
                <w:rFonts w:ascii="Garamond" w:hAnsi="Garamond"/>
                <w:sz w:val="22"/>
                <w:szCs w:val="22"/>
              </w:rPr>
              <w:t>Logística y Personal</w:t>
            </w:r>
          </w:p>
        </w:tc>
        <w:tc>
          <w:tcPr>
            <w:tcW w:w="3969" w:type="dxa"/>
          </w:tcPr>
          <w:p w14:paraId="12B31926" w14:textId="77777777" w:rsidR="00DB4004" w:rsidRPr="00890C10" w:rsidRDefault="005A1990" w:rsidP="0051534E">
            <w:pPr>
              <w:rPr>
                <w:rFonts w:ascii="Garamond" w:hAnsi="Garamond"/>
                <w:sz w:val="22"/>
                <w:szCs w:val="22"/>
              </w:rPr>
            </w:pPr>
            <w:r w:rsidRPr="00890C10">
              <w:rPr>
                <w:rFonts w:ascii="Garamond" w:hAnsi="Garamond"/>
                <w:sz w:val="22"/>
                <w:szCs w:val="22"/>
              </w:rPr>
              <w:t>6 personas logística y atención, 2 apoyo técnico digital.</w:t>
            </w:r>
          </w:p>
        </w:tc>
        <w:tc>
          <w:tcPr>
            <w:tcW w:w="2972" w:type="dxa"/>
          </w:tcPr>
          <w:p w14:paraId="7BD8734F" w14:textId="77777777" w:rsidR="00DB4004" w:rsidRPr="00890C10" w:rsidRDefault="005A1990" w:rsidP="0051534E">
            <w:pPr>
              <w:rPr>
                <w:rFonts w:ascii="Garamond" w:hAnsi="Garamond"/>
                <w:sz w:val="22"/>
                <w:szCs w:val="22"/>
              </w:rPr>
            </w:pPr>
            <w:r w:rsidRPr="00890C10">
              <w:rPr>
                <w:rFonts w:ascii="Garamond" w:hAnsi="Garamond"/>
                <w:sz w:val="22"/>
                <w:szCs w:val="22"/>
              </w:rPr>
              <w:t>6 personas logística, 2 apoyo técnico.</w:t>
            </w:r>
          </w:p>
        </w:tc>
      </w:tr>
      <w:tr w:rsidR="00DB4004" w14:paraId="5ED08248" w14:textId="77777777" w:rsidTr="00890C10">
        <w:trPr>
          <w:cnfStyle w:val="000000100000" w:firstRow="0" w:lastRow="0" w:firstColumn="0" w:lastColumn="0" w:oddVBand="0" w:evenVBand="0" w:oddHBand="1" w:evenHBand="0" w:firstRowFirstColumn="0" w:firstRowLastColumn="0" w:lastRowFirstColumn="0" w:lastRowLastColumn="0"/>
          <w:trHeight w:val="732"/>
        </w:trPr>
        <w:tc>
          <w:tcPr>
            <w:tcW w:w="1560" w:type="dxa"/>
            <w:vMerge w:val="restart"/>
          </w:tcPr>
          <w:p w14:paraId="79373FA5" w14:textId="77777777" w:rsidR="00DB4004" w:rsidRPr="00890C10" w:rsidRDefault="005A1990" w:rsidP="0051534E">
            <w:pPr>
              <w:jc w:val="center"/>
              <w:rPr>
                <w:rFonts w:ascii="Garamond" w:hAnsi="Garamond"/>
                <w:sz w:val="22"/>
                <w:szCs w:val="22"/>
              </w:rPr>
            </w:pPr>
            <w:r w:rsidRPr="00890C10">
              <w:rPr>
                <w:rFonts w:ascii="Garamond" w:hAnsi="Garamond"/>
                <w:sz w:val="22"/>
                <w:szCs w:val="22"/>
              </w:rPr>
              <w:t>Gala de Participación</w:t>
            </w:r>
          </w:p>
        </w:tc>
        <w:tc>
          <w:tcPr>
            <w:tcW w:w="2693" w:type="dxa"/>
          </w:tcPr>
          <w:p w14:paraId="57919C05" w14:textId="77777777" w:rsidR="00DB4004" w:rsidRPr="00890C10" w:rsidRDefault="005A1990" w:rsidP="0051534E">
            <w:pPr>
              <w:rPr>
                <w:rFonts w:ascii="Garamond" w:hAnsi="Garamond"/>
                <w:sz w:val="22"/>
                <w:szCs w:val="22"/>
              </w:rPr>
            </w:pPr>
            <w:r w:rsidRPr="00890C10">
              <w:rPr>
                <w:rFonts w:ascii="Garamond" w:hAnsi="Garamond"/>
                <w:sz w:val="22"/>
                <w:szCs w:val="22"/>
              </w:rPr>
              <w:t>Infraestructura y Equipamiento</w:t>
            </w:r>
          </w:p>
        </w:tc>
        <w:tc>
          <w:tcPr>
            <w:tcW w:w="3969" w:type="dxa"/>
          </w:tcPr>
          <w:p w14:paraId="081B480F" w14:textId="77777777" w:rsidR="00DB4004" w:rsidRPr="00890C10" w:rsidRDefault="005A1990" w:rsidP="0051534E">
            <w:pPr>
              <w:rPr>
                <w:rFonts w:ascii="Garamond" w:hAnsi="Garamond"/>
                <w:sz w:val="22"/>
                <w:szCs w:val="22"/>
              </w:rPr>
            </w:pPr>
            <w:r w:rsidRPr="00890C10">
              <w:rPr>
                <w:rFonts w:ascii="Garamond" w:hAnsi="Garamond"/>
                <w:sz w:val="22"/>
                <w:szCs w:val="22"/>
              </w:rPr>
              <w:t>Auditorio formal con 200 sillas banquete, escenario con luces cálidas y cortinaje, equipo audiovisual para video homenaje, 2 plantas eléctricas, decoración sobria.</w:t>
            </w:r>
          </w:p>
        </w:tc>
        <w:tc>
          <w:tcPr>
            <w:tcW w:w="2972" w:type="dxa"/>
          </w:tcPr>
          <w:p w14:paraId="19A80B91" w14:textId="77777777" w:rsidR="00DB4004" w:rsidRPr="00890C10" w:rsidRDefault="005A1990" w:rsidP="0051534E">
            <w:pPr>
              <w:rPr>
                <w:rFonts w:ascii="Garamond" w:hAnsi="Garamond"/>
                <w:sz w:val="22"/>
                <w:szCs w:val="22"/>
              </w:rPr>
            </w:pPr>
            <w:r w:rsidRPr="00890C10">
              <w:rPr>
                <w:rFonts w:ascii="Garamond" w:hAnsi="Garamond"/>
                <w:sz w:val="22"/>
                <w:szCs w:val="22"/>
              </w:rPr>
              <w:t>1 auditorio con 200 sillas, 1 escenario, iluminación cálida, equipo audiovisual, 2 plantas eléctricas, decoración.</w:t>
            </w:r>
          </w:p>
        </w:tc>
      </w:tr>
      <w:tr w:rsidR="00DB4004" w14:paraId="0EC940F9" w14:textId="77777777" w:rsidTr="00890C10">
        <w:trPr>
          <w:trHeight w:val="492"/>
        </w:trPr>
        <w:tc>
          <w:tcPr>
            <w:tcW w:w="1560" w:type="dxa"/>
            <w:vMerge/>
          </w:tcPr>
          <w:p w14:paraId="0022DE60" w14:textId="77777777" w:rsidR="00DB4004" w:rsidRPr="00890C10" w:rsidRDefault="00DB4004" w:rsidP="0051534E">
            <w:pPr>
              <w:widowControl w:val="0"/>
              <w:spacing w:line="276" w:lineRule="auto"/>
              <w:rPr>
                <w:rFonts w:ascii="Garamond" w:hAnsi="Garamond"/>
                <w:sz w:val="22"/>
                <w:szCs w:val="22"/>
              </w:rPr>
            </w:pPr>
          </w:p>
        </w:tc>
        <w:tc>
          <w:tcPr>
            <w:tcW w:w="2693" w:type="dxa"/>
          </w:tcPr>
          <w:p w14:paraId="54B9B0A9" w14:textId="77777777" w:rsidR="00DB4004" w:rsidRPr="00890C10" w:rsidRDefault="005A1990" w:rsidP="0051534E">
            <w:pPr>
              <w:rPr>
                <w:rFonts w:ascii="Garamond" w:hAnsi="Garamond"/>
                <w:sz w:val="22"/>
                <w:szCs w:val="22"/>
              </w:rPr>
            </w:pPr>
            <w:r w:rsidRPr="00890C10">
              <w:rPr>
                <w:rFonts w:ascii="Garamond" w:hAnsi="Garamond"/>
                <w:sz w:val="22"/>
                <w:szCs w:val="22"/>
              </w:rPr>
              <w:t>Logística y Personal</w:t>
            </w:r>
          </w:p>
        </w:tc>
        <w:tc>
          <w:tcPr>
            <w:tcW w:w="3969" w:type="dxa"/>
          </w:tcPr>
          <w:p w14:paraId="72BB2E8A" w14:textId="77777777" w:rsidR="00DB4004" w:rsidRPr="00890C10" w:rsidRDefault="005A1990" w:rsidP="0051534E">
            <w:pPr>
              <w:rPr>
                <w:rFonts w:ascii="Garamond" w:hAnsi="Garamond"/>
                <w:sz w:val="22"/>
                <w:szCs w:val="22"/>
              </w:rPr>
            </w:pPr>
            <w:r w:rsidRPr="00890C10">
              <w:rPr>
                <w:rFonts w:ascii="Garamond" w:hAnsi="Garamond"/>
                <w:sz w:val="22"/>
                <w:szCs w:val="22"/>
              </w:rPr>
              <w:t>10 personas atención mesas, 5 protocolo, 5 logística, 3 técnicos audiovisuales.</w:t>
            </w:r>
          </w:p>
        </w:tc>
        <w:tc>
          <w:tcPr>
            <w:tcW w:w="2972" w:type="dxa"/>
          </w:tcPr>
          <w:p w14:paraId="11F568FC" w14:textId="77777777" w:rsidR="00DB4004" w:rsidRPr="00890C10" w:rsidRDefault="005A1990" w:rsidP="0051534E">
            <w:pPr>
              <w:rPr>
                <w:rFonts w:ascii="Garamond" w:hAnsi="Garamond"/>
                <w:sz w:val="22"/>
                <w:szCs w:val="22"/>
              </w:rPr>
            </w:pPr>
            <w:r w:rsidRPr="00890C10">
              <w:rPr>
                <w:rFonts w:ascii="Garamond" w:hAnsi="Garamond"/>
                <w:sz w:val="22"/>
                <w:szCs w:val="22"/>
              </w:rPr>
              <w:t>10 atención, 5 protocolo, 5 logística, 3 técnicos audiovisuales.</w:t>
            </w:r>
          </w:p>
        </w:tc>
      </w:tr>
      <w:tr w:rsidR="00DB4004" w14:paraId="0E6A8121" w14:textId="77777777" w:rsidTr="00890C10">
        <w:trPr>
          <w:cnfStyle w:val="000000100000" w:firstRow="0" w:lastRow="0" w:firstColumn="0" w:lastColumn="0" w:oddVBand="0" w:evenVBand="0" w:oddHBand="1" w:evenHBand="0" w:firstRowFirstColumn="0" w:firstRowLastColumn="0" w:lastRowFirstColumn="0" w:lastRowLastColumn="0"/>
          <w:trHeight w:val="732"/>
        </w:trPr>
        <w:tc>
          <w:tcPr>
            <w:tcW w:w="1560" w:type="dxa"/>
            <w:vMerge w:val="restart"/>
          </w:tcPr>
          <w:p w14:paraId="59CE577D" w14:textId="77777777" w:rsidR="00DB4004" w:rsidRPr="00890C10" w:rsidRDefault="005A1990" w:rsidP="0051534E">
            <w:pPr>
              <w:jc w:val="center"/>
              <w:rPr>
                <w:rFonts w:ascii="Garamond" w:hAnsi="Garamond"/>
                <w:sz w:val="22"/>
                <w:szCs w:val="22"/>
              </w:rPr>
            </w:pPr>
            <w:r w:rsidRPr="00890C10">
              <w:rPr>
                <w:rFonts w:ascii="Garamond" w:hAnsi="Garamond"/>
                <w:sz w:val="22"/>
                <w:szCs w:val="22"/>
              </w:rPr>
              <w:t>Conmemoración del Adulto Mayor</w:t>
            </w:r>
          </w:p>
        </w:tc>
        <w:tc>
          <w:tcPr>
            <w:tcW w:w="2693" w:type="dxa"/>
          </w:tcPr>
          <w:p w14:paraId="5BFF37BE" w14:textId="77777777" w:rsidR="00DB4004" w:rsidRPr="00890C10" w:rsidRDefault="005A1990" w:rsidP="0051534E">
            <w:pPr>
              <w:rPr>
                <w:rFonts w:ascii="Garamond" w:hAnsi="Garamond"/>
                <w:sz w:val="22"/>
                <w:szCs w:val="22"/>
              </w:rPr>
            </w:pPr>
            <w:r w:rsidRPr="00890C10">
              <w:rPr>
                <w:rFonts w:ascii="Garamond" w:hAnsi="Garamond"/>
                <w:sz w:val="22"/>
                <w:szCs w:val="22"/>
              </w:rPr>
              <w:t>Infraestructura y Equipamiento</w:t>
            </w:r>
          </w:p>
        </w:tc>
        <w:tc>
          <w:tcPr>
            <w:tcW w:w="3969" w:type="dxa"/>
          </w:tcPr>
          <w:p w14:paraId="690A4BFD" w14:textId="77777777" w:rsidR="00DB4004" w:rsidRPr="00890C10" w:rsidRDefault="005A1990" w:rsidP="0051534E">
            <w:pPr>
              <w:rPr>
                <w:rFonts w:ascii="Garamond" w:hAnsi="Garamond"/>
                <w:sz w:val="22"/>
                <w:szCs w:val="22"/>
              </w:rPr>
            </w:pPr>
            <w:r w:rsidRPr="00890C10">
              <w:rPr>
                <w:rFonts w:ascii="Garamond" w:hAnsi="Garamond"/>
                <w:sz w:val="22"/>
                <w:szCs w:val="22"/>
              </w:rPr>
              <w:t>Tarima 4x3m, sonido música en vivo, 3 carpas (2 sombra, 1 salud equipada), sillas ergonómicas, decoración tradicional, plantas eléctricas, señalización accesible.</w:t>
            </w:r>
          </w:p>
        </w:tc>
        <w:tc>
          <w:tcPr>
            <w:tcW w:w="2972" w:type="dxa"/>
          </w:tcPr>
          <w:p w14:paraId="4B120C31" w14:textId="77777777" w:rsidR="00DB4004" w:rsidRPr="00890C10" w:rsidRDefault="005A1990" w:rsidP="0051534E">
            <w:pPr>
              <w:rPr>
                <w:rFonts w:ascii="Garamond" w:hAnsi="Garamond"/>
                <w:sz w:val="22"/>
                <w:szCs w:val="22"/>
              </w:rPr>
            </w:pPr>
            <w:r w:rsidRPr="00890C10">
              <w:rPr>
                <w:rFonts w:ascii="Garamond" w:hAnsi="Garamond"/>
                <w:sz w:val="22"/>
                <w:szCs w:val="22"/>
              </w:rPr>
              <w:t>1 tarima, 1 sistema sonido, 3 carpas, 80 sillas, plantas eléctricas, señalización, decoración.</w:t>
            </w:r>
          </w:p>
        </w:tc>
      </w:tr>
      <w:tr w:rsidR="00DB4004" w14:paraId="24C7E076" w14:textId="77777777" w:rsidTr="00890C10">
        <w:trPr>
          <w:trHeight w:val="288"/>
        </w:trPr>
        <w:tc>
          <w:tcPr>
            <w:tcW w:w="1560" w:type="dxa"/>
            <w:vMerge/>
          </w:tcPr>
          <w:p w14:paraId="26E893D9" w14:textId="77777777" w:rsidR="00DB4004" w:rsidRPr="00890C10" w:rsidRDefault="00DB4004" w:rsidP="0051534E">
            <w:pPr>
              <w:widowControl w:val="0"/>
              <w:spacing w:line="276" w:lineRule="auto"/>
              <w:rPr>
                <w:rFonts w:ascii="Garamond" w:hAnsi="Garamond"/>
                <w:sz w:val="22"/>
                <w:szCs w:val="22"/>
              </w:rPr>
            </w:pPr>
          </w:p>
        </w:tc>
        <w:tc>
          <w:tcPr>
            <w:tcW w:w="2693" w:type="dxa"/>
          </w:tcPr>
          <w:p w14:paraId="437CC2E6" w14:textId="77777777" w:rsidR="00DB4004" w:rsidRPr="00890C10" w:rsidRDefault="005A1990" w:rsidP="0051534E">
            <w:pPr>
              <w:rPr>
                <w:rFonts w:ascii="Garamond" w:hAnsi="Garamond"/>
                <w:sz w:val="22"/>
                <w:szCs w:val="22"/>
              </w:rPr>
            </w:pPr>
            <w:r w:rsidRPr="00890C10">
              <w:rPr>
                <w:rFonts w:ascii="Garamond" w:hAnsi="Garamond"/>
                <w:sz w:val="22"/>
                <w:szCs w:val="22"/>
              </w:rPr>
              <w:t>Logística y Personal</w:t>
            </w:r>
          </w:p>
        </w:tc>
        <w:tc>
          <w:tcPr>
            <w:tcW w:w="3969" w:type="dxa"/>
          </w:tcPr>
          <w:p w14:paraId="244DCDF1" w14:textId="3E88E06F" w:rsidR="00DB4004" w:rsidRPr="00890C10" w:rsidRDefault="005A1990" w:rsidP="0051534E">
            <w:pPr>
              <w:rPr>
                <w:rFonts w:ascii="Garamond" w:hAnsi="Garamond"/>
                <w:sz w:val="22"/>
                <w:szCs w:val="22"/>
              </w:rPr>
            </w:pPr>
            <w:r w:rsidRPr="00890C10">
              <w:rPr>
                <w:rFonts w:ascii="Garamond" w:hAnsi="Garamond"/>
                <w:sz w:val="22"/>
                <w:szCs w:val="22"/>
              </w:rPr>
              <w:t xml:space="preserve"> personas </w:t>
            </w:r>
            <w:proofErr w:type="spellStart"/>
            <w:r w:rsidRPr="00890C10">
              <w:rPr>
                <w:rFonts w:ascii="Garamond" w:hAnsi="Garamond"/>
                <w:sz w:val="22"/>
                <w:szCs w:val="22"/>
              </w:rPr>
              <w:t>acompañamiento,</w:t>
            </w:r>
            <w:r w:rsidR="0051534E" w:rsidRPr="00890C10">
              <w:rPr>
                <w:rFonts w:ascii="Garamond" w:hAnsi="Garamond"/>
                <w:sz w:val="22"/>
                <w:szCs w:val="22"/>
              </w:rPr>
              <w:t>Fa</w:t>
            </w:r>
            <w:r w:rsidRPr="00890C10">
              <w:rPr>
                <w:rFonts w:ascii="Garamond" w:hAnsi="Garamond"/>
                <w:sz w:val="22"/>
                <w:szCs w:val="22"/>
              </w:rPr>
              <w:t>cilitadores</w:t>
            </w:r>
            <w:proofErr w:type="spellEnd"/>
            <w:r w:rsidRPr="00890C10">
              <w:rPr>
                <w:rFonts w:ascii="Garamond" w:hAnsi="Garamond"/>
                <w:sz w:val="22"/>
                <w:szCs w:val="22"/>
              </w:rPr>
              <w:t>.</w:t>
            </w:r>
          </w:p>
        </w:tc>
        <w:tc>
          <w:tcPr>
            <w:tcW w:w="2972" w:type="dxa"/>
          </w:tcPr>
          <w:p w14:paraId="57E26EF7" w14:textId="77777777" w:rsidR="00DB4004" w:rsidRPr="00890C10" w:rsidRDefault="005A1990" w:rsidP="0051534E">
            <w:pPr>
              <w:rPr>
                <w:rFonts w:ascii="Garamond" w:hAnsi="Garamond"/>
                <w:sz w:val="22"/>
                <w:szCs w:val="22"/>
              </w:rPr>
            </w:pPr>
            <w:r w:rsidRPr="00890C10">
              <w:rPr>
                <w:rFonts w:ascii="Garamond" w:hAnsi="Garamond"/>
                <w:sz w:val="22"/>
                <w:szCs w:val="22"/>
              </w:rPr>
              <w:t>4 acompañamiento, 2 facilitadores.</w:t>
            </w:r>
          </w:p>
        </w:tc>
      </w:tr>
      <w:tr w:rsidR="00DB4004" w14:paraId="2DAAFF14" w14:textId="77777777" w:rsidTr="00890C10">
        <w:trPr>
          <w:cnfStyle w:val="000000100000" w:firstRow="0" w:lastRow="0" w:firstColumn="0" w:lastColumn="0" w:oddVBand="0" w:evenVBand="0" w:oddHBand="1" w:evenHBand="0" w:firstRowFirstColumn="0" w:firstRowLastColumn="0" w:lastRowFirstColumn="0" w:lastRowLastColumn="0"/>
          <w:trHeight w:val="732"/>
        </w:trPr>
        <w:tc>
          <w:tcPr>
            <w:tcW w:w="1560" w:type="dxa"/>
            <w:vMerge w:val="restart"/>
          </w:tcPr>
          <w:p w14:paraId="22FAC378" w14:textId="77777777" w:rsidR="00DB4004" w:rsidRPr="00890C10" w:rsidRDefault="005A1990" w:rsidP="0051534E">
            <w:pPr>
              <w:jc w:val="center"/>
              <w:rPr>
                <w:rFonts w:ascii="Garamond" w:hAnsi="Garamond"/>
                <w:sz w:val="22"/>
                <w:szCs w:val="22"/>
              </w:rPr>
            </w:pPr>
            <w:r w:rsidRPr="00890C10">
              <w:rPr>
                <w:rFonts w:ascii="Garamond" w:hAnsi="Garamond"/>
                <w:sz w:val="22"/>
                <w:szCs w:val="22"/>
              </w:rPr>
              <w:t>Día de la Mujer Afrolatina</w:t>
            </w:r>
          </w:p>
        </w:tc>
        <w:tc>
          <w:tcPr>
            <w:tcW w:w="2693" w:type="dxa"/>
          </w:tcPr>
          <w:p w14:paraId="092999B4" w14:textId="77777777" w:rsidR="00DB4004" w:rsidRPr="00890C10" w:rsidRDefault="005A1990" w:rsidP="0051534E">
            <w:pPr>
              <w:rPr>
                <w:rFonts w:ascii="Garamond" w:hAnsi="Garamond"/>
                <w:sz w:val="22"/>
                <w:szCs w:val="22"/>
              </w:rPr>
            </w:pPr>
            <w:r w:rsidRPr="00890C10">
              <w:rPr>
                <w:rFonts w:ascii="Garamond" w:hAnsi="Garamond"/>
                <w:sz w:val="22"/>
                <w:szCs w:val="22"/>
              </w:rPr>
              <w:t>Infraestructura y Equipamiento</w:t>
            </w:r>
          </w:p>
        </w:tc>
        <w:tc>
          <w:tcPr>
            <w:tcW w:w="3969" w:type="dxa"/>
          </w:tcPr>
          <w:p w14:paraId="1BFA5054" w14:textId="77777777" w:rsidR="00DB4004" w:rsidRPr="00890C10" w:rsidRDefault="005A1990" w:rsidP="0051534E">
            <w:pPr>
              <w:rPr>
                <w:rFonts w:ascii="Garamond" w:hAnsi="Garamond"/>
                <w:sz w:val="22"/>
                <w:szCs w:val="22"/>
              </w:rPr>
            </w:pPr>
            <w:r w:rsidRPr="00890C10">
              <w:rPr>
                <w:rFonts w:ascii="Garamond" w:hAnsi="Garamond"/>
                <w:sz w:val="22"/>
                <w:szCs w:val="22"/>
              </w:rPr>
              <w:t>Espacio conversatorio, sistema sonido, plantas eléctricas, iluminación ambiental, señalización inclusiva, decoración afro femenina.</w:t>
            </w:r>
          </w:p>
        </w:tc>
        <w:tc>
          <w:tcPr>
            <w:tcW w:w="2972" w:type="dxa"/>
          </w:tcPr>
          <w:p w14:paraId="6CE87A5C" w14:textId="77777777" w:rsidR="00DB4004" w:rsidRPr="00890C10" w:rsidRDefault="005A1990" w:rsidP="0051534E">
            <w:pPr>
              <w:rPr>
                <w:rFonts w:ascii="Garamond" w:hAnsi="Garamond"/>
                <w:sz w:val="22"/>
                <w:szCs w:val="22"/>
              </w:rPr>
            </w:pPr>
            <w:r w:rsidRPr="00890C10">
              <w:rPr>
                <w:rFonts w:ascii="Garamond" w:hAnsi="Garamond"/>
                <w:sz w:val="22"/>
                <w:szCs w:val="22"/>
              </w:rPr>
              <w:t>1 espacio conversatorio, 1 sistema sonido, plantas eléctricas, iluminación, señalización accesible, decoración.</w:t>
            </w:r>
          </w:p>
        </w:tc>
      </w:tr>
      <w:tr w:rsidR="00DB4004" w14:paraId="00DE2385" w14:textId="77777777" w:rsidTr="00890C10">
        <w:trPr>
          <w:trHeight w:val="288"/>
        </w:trPr>
        <w:tc>
          <w:tcPr>
            <w:tcW w:w="1560" w:type="dxa"/>
            <w:vMerge/>
          </w:tcPr>
          <w:p w14:paraId="14086C39" w14:textId="77777777" w:rsidR="00DB4004" w:rsidRPr="00890C10" w:rsidRDefault="00DB4004" w:rsidP="0051534E">
            <w:pPr>
              <w:widowControl w:val="0"/>
              <w:spacing w:line="276" w:lineRule="auto"/>
              <w:rPr>
                <w:rFonts w:ascii="Garamond" w:hAnsi="Garamond"/>
                <w:sz w:val="22"/>
                <w:szCs w:val="22"/>
              </w:rPr>
            </w:pPr>
          </w:p>
        </w:tc>
        <w:tc>
          <w:tcPr>
            <w:tcW w:w="2693" w:type="dxa"/>
          </w:tcPr>
          <w:p w14:paraId="222C84E6" w14:textId="77777777" w:rsidR="00DB4004" w:rsidRPr="00890C10" w:rsidRDefault="005A1990" w:rsidP="0051534E">
            <w:pPr>
              <w:rPr>
                <w:rFonts w:ascii="Garamond" w:hAnsi="Garamond"/>
                <w:sz w:val="22"/>
                <w:szCs w:val="22"/>
              </w:rPr>
            </w:pPr>
            <w:r w:rsidRPr="00890C10">
              <w:rPr>
                <w:rFonts w:ascii="Garamond" w:hAnsi="Garamond"/>
                <w:sz w:val="22"/>
                <w:szCs w:val="22"/>
              </w:rPr>
              <w:t>Logística y Personal</w:t>
            </w:r>
          </w:p>
        </w:tc>
        <w:tc>
          <w:tcPr>
            <w:tcW w:w="3969" w:type="dxa"/>
          </w:tcPr>
          <w:p w14:paraId="20F33C41" w14:textId="77777777" w:rsidR="00DB4004" w:rsidRPr="00890C10" w:rsidRDefault="005A1990" w:rsidP="0051534E">
            <w:pPr>
              <w:rPr>
                <w:rFonts w:ascii="Garamond" w:hAnsi="Garamond"/>
                <w:sz w:val="22"/>
                <w:szCs w:val="22"/>
              </w:rPr>
            </w:pPr>
            <w:r w:rsidRPr="00890C10">
              <w:rPr>
                <w:rFonts w:ascii="Garamond" w:hAnsi="Garamond"/>
                <w:sz w:val="22"/>
                <w:szCs w:val="22"/>
              </w:rPr>
              <w:t>5 personas logística, 3 protocolo, 2 registro.</w:t>
            </w:r>
          </w:p>
        </w:tc>
        <w:tc>
          <w:tcPr>
            <w:tcW w:w="2972" w:type="dxa"/>
          </w:tcPr>
          <w:p w14:paraId="2E5B5524" w14:textId="77777777" w:rsidR="00DB4004" w:rsidRPr="00890C10" w:rsidRDefault="005A1990" w:rsidP="0051534E">
            <w:pPr>
              <w:rPr>
                <w:rFonts w:ascii="Garamond" w:hAnsi="Garamond"/>
                <w:sz w:val="22"/>
                <w:szCs w:val="22"/>
              </w:rPr>
            </w:pPr>
            <w:r w:rsidRPr="00890C10">
              <w:rPr>
                <w:rFonts w:ascii="Garamond" w:hAnsi="Garamond"/>
                <w:sz w:val="22"/>
                <w:szCs w:val="22"/>
              </w:rPr>
              <w:t>5 logística, 3 protocolo, 2 registro.</w:t>
            </w:r>
          </w:p>
        </w:tc>
      </w:tr>
      <w:tr w:rsidR="00DB4004" w14:paraId="226BEA59" w14:textId="77777777" w:rsidTr="00890C10">
        <w:trPr>
          <w:cnfStyle w:val="000000100000" w:firstRow="0" w:lastRow="0" w:firstColumn="0" w:lastColumn="0" w:oddVBand="0" w:evenVBand="0" w:oddHBand="1" w:evenHBand="0" w:firstRowFirstColumn="0" w:firstRowLastColumn="0" w:lastRowFirstColumn="0" w:lastRowLastColumn="0"/>
          <w:trHeight w:val="732"/>
        </w:trPr>
        <w:tc>
          <w:tcPr>
            <w:tcW w:w="1560" w:type="dxa"/>
            <w:vMerge w:val="restart"/>
          </w:tcPr>
          <w:p w14:paraId="650545D5" w14:textId="77777777" w:rsidR="00DB4004" w:rsidRPr="00890C10" w:rsidRDefault="005A1990" w:rsidP="0051534E">
            <w:pPr>
              <w:jc w:val="center"/>
              <w:rPr>
                <w:rFonts w:ascii="Garamond" w:hAnsi="Garamond"/>
                <w:sz w:val="22"/>
                <w:szCs w:val="22"/>
              </w:rPr>
            </w:pPr>
            <w:r w:rsidRPr="00890C10">
              <w:rPr>
                <w:rFonts w:ascii="Garamond" w:hAnsi="Garamond"/>
                <w:sz w:val="22"/>
                <w:szCs w:val="22"/>
              </w:rPr>
              <w:t>Marcha del Sur LGBTI</w:t>
            </w:r>
          </w:p>
        </w:tc>
        <w:tc>
          <w:tcPr>
            <w:tcW w:w="2693" w:type="dxa"/>
          </w:tcPr>
          <w:p w14:paraId="1654F624" w14:textId="77777777" w:rsidR="00DB4004" w:rsidRPr="00890C10" w:rsidRDefault="005A1990" w:rsidP="0051534E">
            <w:pPr>
              <w:rPr>
                <w:rFonts w:ascii="Garamond" w:hAnsi="Garamond"/>
                <w:sz w:val="22"/>
                <w:szCs w:val="22"/>
              </w:rPr>
            </w:pPr>
            <w:r w:rsidRPr="00890C10">
              <w:rPr>
                <w:rFonts w:ascii="Garamond" w:hAnsi="Garamond"/>
                <w:sz w:val="22"/>
                <w:szCs w:val="22"/>
              </w:rPr>
              <w:t>Infraestructura y Equipamiento</w:t>
            </w:r>
          </w:p>
        </w:tc>
        <w:tc>
          <w:tcPr>
            <w:tcW w:w="3969" w:type="dxa"/>
          </w:tcPr>
          <w:p w14:paraId="54738863" w14:textId="77777777" w:rsidR="00DB4004" w:rsidRPr="00890C10" w:rsidRDefault="005A1990" w:rsidP="0051534E">
            <w:pPr>
              <w:rPr>
                <w:rFonts w:ascii="Garamond" w:hAnsi="Garamond"/>
                <w:sz w:val="22"/>
                <w:szCs w:val="22"/>
              </w:rPr>
            </w:pPr>
            <w:r w:rsidRPr="00890C10">
              <w:rPr>
                <w:rFonts w:ascii="Garamond" w:hAnsi="Garamond"/>
                <w:sz w:val="22"/>
                <w:szCs w:val="22"/>
              </w:rPr>
              <w:t>Carroza con sonido, tarima cierre con luces, DJ, presentador, comparsa equipada, 5 carpas institucionales y servicios, 2 plantas eléctricas, señalización vial y seguridad.</w:t>
            </w:r>
          </w:p>
        </w:tc>
        <w:tc>
          <w:tcPr>
            <w:tcW w:w="2972" w:type="dxa"/>
          </w:tcPr>
          <w:p w14:paraId="6F44187A" w14:textId="77777777" w:rsidR="00DB4004" w:rsidRPr="00890C10" w:rsidRDefault="005A1990" w:rsidP="0051534E">
            <w:pPr>
              <w:rPr>
                <w:rFonts w:ascii="Garamond" w:hAnsi="Garamond"/>
                <w:sz w:val="22"/>
                <w:szCs w:val="22"/>
              </w:rPr>
            </w:pPr>
            <w:r w:rsidRPr="00890C10">
              <w:rPr>
                <w:rFonts w:ascii="Garamond" w:hAnsi="Garamond"/>
                <w:sz w:val="22"/>
                <w:szCs w:val="22"/>
              </w:rPr>
              <w:t>1 carroza con sonido, 1 tarima cierre, equipo luces, 1 DJ, 1 presentador, 1 comparsa, 5 carpas, 3 plantas eléctricas, señalización vial.</w:t>
            </w:r>
          </w:p>
        </w:tc>
      </w:tr>
      <w:tr w:rsidR="00DB4004" w14:paraId="3D32541F" w14:textId="77777777" w:rsidTr="00890C10">
        <w:trPr>
          <w:trHeight w:val="288"/>
        </w:trPr>
        <w:tc>
          <w:tcPr>
            <w:tcW w:w="1560" w:type="dxa"/>
            <w:vMerge/>
          </w:tcPr>
          <w:p w14:paraId="210A0CB6" w14:textId="77777777" w:rsidR="00DB4004" w:rsidRPr="00890C10" w:rsidRDefault="00DB4004" w:rsidP="0051534E">
            <w:pPr>
              <w:widowControl w:val="0"/>
              <w:spacing w:line="276" w:lineRule="auto"/>
              <w:rPr>
                <w:rFonts w:ascii="Garamond" w:hAnsi="Garamond"/>
                <w:sz w:val="22"/>
                <w:szCs w:val="22"/>
              </w:rPr>
            </w:pPr>
          </w:p>
        </w:tc>
        <w:tc>
          <w:tcPr>
            <w:tcW w:w="2693" w:type="dxa"/>
          </w:tcPr>
          <w:p w14:paraId="19965452" w14:textId="77777777" w:rsidR="00DB4004" w:rsidRPr="00890C10" w:rsidRDefault="005A1990" w:rsidP="0051534E">
            <w:pPr>
              <w:rPr>
                <w:rFonts w:ascii="Garamond" w:hAnsi="Garamond"/>
                <w:sz w:val="22"/>
                <w:szCs w:val="22"/>
              </w:rPr>
            </w:pPr>
            <w:r w:rsidRPr="00890C10">
              <w:rPr>
                <w:rFonts w:ascii="Garamond" w:hAnsi="Garamond"/>
                <w:sz w:val="22"/>
                <w:szCs w:val="22"/>
              </w:rPr>
              <w:t>Logística y Personal</w:t>
            </w:r>
          </w:p>
        </w:tc>
        <w:tc>
          <w:tcPr>
            <w:tcW w:w="3969" w:type="dxa"/>
          </w:tcPr>
          <w:p w14:paraId="372D9C17" w14:textId="77777777" w:rsidR="00DB4004" w:rsidRPr="00890C10" w:rsidRDefault="005A1990" w:rsidP="0051534E">
            <w:pPr>
              <w:rPr>
                <w:rFonts w:ascii="Garamond" w:hAnsi="Garamond"/>
                <w:sz w:val="22"/>
                <w:szCs w:val="22"/>
              </w:rPr>
            </w:pPr>
            <w:r w:rsidRPr="00890C10">
              <w:rPr>
                <w:rFonts w:ascii="Garamond" w:hAnsi="Garamond"/>
                <w:sz w:val="22"/>
                <w:szCs w:val="22"/>
              </w:rPr>
              <w:t>10 seguridad, 4 guías ruta, 5 primeros auxilios, 8 logística.</w:t>
            </w:r>
          </w:p>
        </w:tc>
        <w:tc>
          <w:tcPr>
            <w:tcW w:w="2972" w:type="dxa"/>
          </w:tcPr>
          <w:p w14:paraId="6BC9F113" w14:textId="18B63FE6" w:rsidR="00DB4004" w:rsidRPr="00890C10" w:rsidRDefault="005A1990" w:rsidP="0051534E">
            <w:pPr>
              <w:rPr>
                <w:rFonts w:ascii="Garamond" w:hAnsi="Garamond"/>
                <w:sz w:val="22"/>
                <w:szCs w:val="22"/>
              </w:rPr>
            </w:pPr>
            <w:r w:rsidRPr="00890C10">
              <w:rPr>
                <w:rFonts w:ascii="Garamond" w:hAnsi="Garamond"/>
                <w:sz w:val="22"/>
                <w:szCs w:val="22"/>
              </w:rPr>
              <w:t>10 seguridad, 4 guías, 5 primeros auxilios, 8 logística.</w:t>
            </w:r>
          </w:p>
        </w:tc>
      </w:tr>
    </w:tbl>
    <w:p w14:paraId="04F90819" w14:textId="77777777" w:rsidR="00653FAB" w:rsidRDefault="00653FAB">
      <w:pPr>
        <w:rPr>
          <w:rFonts w:ascii="Garamond" w:eastAsia="Times New Roman" w:hAnsi="Garamond" w:cs="Times New Roman"/>
        </w:rPr>
      </w:pPr>
    </w:p>
    <w:p w14:paraId="03CD88E0" w14:textId="77777777" w:rsidR="00653FAB" w:rsidRDefault="00653FAB">
      <w:pPr>
        <w:rPr>
          <w:rFonts w:ascii="Garamond" w:eastAsia="Times New Roman" w:hAnsi="Garamond" w:cs="Times New Roman"/>
        </w:rPr>
      </w:pPr>
    </w:p>
    <w:p w14:paraId="08ECE96C" w14:textId="77777777" w:rsidR="00653FAB" w:rsidRDefault="00653FAB">
      <w:pPr>
        <w:rPr>
          <w:rFonts w:ascii="Garamond" w:eastAsia="Times New Roman" w:hAnsi="Garamond" w:cs="Times New Roman"/>
        </w:rPr>
      </w:pPr>
    </w:p>
    <w:p w14:paraId="7D123B9E" w14:textId="77777777" w:rsidR="00653FAB" w:rsidRDefault="00653FAB">
      <w:pPr>
        <w:rPr>
          <w:rFonts w:ascii="Garamond" w:eastAsia="Times New Roman" w:hAnsi="Garamond" w:cs="Times New Roman"/>
        </w:rPr>
      </w:pPr>
    </w:p>
    <w:p w14:paraId="14CAEB4D" w14:textId="77777777" w:rsidR="00653FAB" w:rsidRDefault="00653FAB">
      <w:pPr>
        <w:rPr>
          <w:rFonts w:ascii="Garamond" w:eastAsia="Times New Roman" w:hAnsi="Garamond" w:cs="Times New Roman"/>
        </w:rPr>
      </w:pPr>
    </w:p>
    <w:p w14:paraId="73A33222" w14:textId="79D4768B" w:rsidR="00653FAB" w:rsidRPr="00B303F5" w:rsidRDefault="00653FAB">
      <w:pPr>
        <w:rPr>
          <w:rFonts w:ascii="Garamond" w:eastAsia="Times New Roman" w:hAnsi="Garamond" w:cs="Times New Roman"/>
        </w:rPr>
      </w:pPr>
    </w:p>
    <w:p w14:paraId="145159BE" w14:textId="77777777" w:rsidR="00653FAB" w:rsidRDefault="00653FAB">
      <w:pPr>
        <w:rPr>
          <w:rFonts w:ascii="Garamond" w:eastAsia="Times New Roman" w:hAnsi="Garamond" w:cs="Times New Roman"/>
        </w:rPr>
      </w:pPr>
    </w:p>
    <w:p w14:paraId="7F4D9BE0" w14:textId="77777777" w:rsidR="00653FAB" w:rsidRDefault="00653FAB">
      <w:pPr>
        <w:rPr>
          <w:rFonts w:ascii="Garamond" w:eastAsia="Times New Roman" w:hAnsi="Garamond" w:cs="Times New Roman"/>
        </w:rPr>
      </w:pPr>
    </w:p>
    <w:p w14:paraId="2AB1274A" w14:textId="47D4A692" w:rsidR="00897E4E" w:rsidRDefault="00897E4E" w:rsidP="00897E4E">
      <w:pPr>
        <w:jc w:val="center"/>
        <w:rPr>
          <w:rFonts w:ascii="Garamond" w:eastAsia="Garamond" w:hAnsi="Garamond" w:cs="Garamond"/>
          <w:b/>
          <w:sz w:val="22"/>
          <w:szCs w:val="22"/>
        </w:rPr>
      </w:pPr>
      <w:r>
        <w:rPr>
          <w:rFonts w:ascii="Garamond" w:eastAsia="Garamond" w:hAnsi="Garamond" w:cs="Garamond"/>
          <w:b/>
          <w:i/>
          <w:sz w:val="22"/>
          <w:szCs w:val="22"/>
        </w:rPr>
        <w:t xml:space="preserve">Tabla 39. Fuente: Elaboración propia </w:t>
      </w:r>
    </w:p>
    <w:p w14:paraId="1D48AB37" w14:textId="77777777" w:rsidR="00653FAB" w:rsidRDefault="00653FAB">
      <w:pPr>
        <w:rPr>
          <w:rFonts w:ascii="Garamond" w:eastAsia="Times New Roman" w:hAnsi="Garamond" w:cs="Times New Roman"/>
        </w:rPr>
      </w:pPr>
    </w:p>
    <w:p w14:paraId="28354015" w14:textId="77777777" w:rsidR="002A44A4" w:rsidRDefault="002A44A4">
      <w:pPr>
        <w:rPr>
          <w:rFonts w:ascii="Garamond" w:eastAsia="Times New Roman" w:hAnsi="Garamond" w:cs="Times New Roman"/>
        </w:rPr>
      </w:pPr>
    </w:p>
    <w:p w14:paraId="70FA5A39" w14:textId="77777777" w:rsidR="002A44A4" w:rsidRDefault="002A44A4">
      <w:pPr>
        <w:rPr>
          <w:rFonts w:ascii="Garamond" w:eastAsia="Times New Roman" w:hAnsi="Garamond" w:cs="Times New Roman"/>
        </w:rPr>
      </w:pPr>
    </w:p>
    <w:p w14:paraId="4F401955" w14:textId="77777777" w:rsidR="002A44A4" w:rsidRDefault="002A44A4">
      <w:pPr>
        <w:rPr>
          <w:rFonts w:ascii="Garamond" w:eastAsia="Times New Roman" w:hAnsi="Garamond" w:cs="Times New Roman"/>
        </w:rPr>
      </w:pPr>
    </w:p>
    <w:p w14:paraId="06527C5B" w14:textId="49232C44" w:rsidR="00653FAB" w:rsidRDefault="00653FAB">
      <w:pPr>
        <w:rPr>
          <w:rFonts w:ascii="Garamond" w:eastAsia="Times New Roman" w:hAnsi="Garamond" w:cs="Times New Roman"/>
        </w:rPr>
      </w:pPr>
      <w:r w:rsidRPr="00B303F5">
        <w:rPr>
          <w:rFonts w:ascii="Garamond" w:eastAsia="Times New Roman" w:hAnsi="Garamond" w:cs="Times New Roman"/>
        </w:rPr>
        <w:t>Condiciones Técnicas Generales para la Ejecución de los Eventos</w:t>
      </w:r>
    </w:p>
    <w:p w14:paraId="2AEA8B5B" w14:textId="6BC36724" w:rsidR="00DB4004" w:rsidRPr="00B303F5" w:rsidRDefault="005A1990">
      <w:pPr>
        <w:rPr>
          <w:rFonts w:ascii="Garamond" w:eastAsia="Times New Roman" w:hAnsi="Garamond" w:cs="Times New Roman"/>
        </w:rPr>
      </w:pPr>
      <w:r w:rsidRPr="00B303F5">
        <w:rPr>
          <w:rFonts w:ascii="Garamond" w:eastAsia="Times New Roman" w:hAnsi="Garamond" w:cs="Times New Roman"/>
        </w:rPr>
        <w:lastRenderedPageBreak/>
        <w:t>1. Montaje, Instalación y Desmontaje</w:t>
      </w:r>
    </w:p>
    <w:p w14:paraId="02F0EF77" w14:textId="77777777" w:rsidR="00DB4004" w:rsidRPr="00B303F5" w:rsidRDefault="005A1990">
      <w:pPr>
        <w:rPr>
          <w:rFonts w:ascii="Garamond" w:eastAsia="Times New Roman" w:hAnsi="Garamond" w:cs="Times New Roman"/>
        </w:rPr>
      </w:pPr>
      <w:r w:rsidRPr="00B303F5">
        <w:rPr>
          <w:rFonts w:ascii="Garamond" w:eastAsia="Times New Roman" w:hAnsi="Garamond" w:cs="Times New Roman"/>
        </w:rPr>
        <w:t>El contratista será responsable del transporte, carga, descarga, instalación, montaje y desmontaje de todos los elementos requeridos para cada evento. Esto incluye tanto los elementos de alquiler como los proporcionados por el Fondo de Desarrollo Local de Kennedy (FDLK).</w:t>
      </w:r>
      <w:r w:rsidRPr="00B303F5">
        <w:rPr>
          <w:rFonts w:ascii="Garamond" w:eastAsia="Times New Roman" w:hAnsi="Garamond" w:cs="Times New Roman"/>
        </w:rPr>
        <w:br/>
        <w:t>- El montaje debe estar completamente finalizado y funcional con mínimo tres (3) horas de antelación al inicio del evento.</w:t>
      </w:r>
      <w:r w:rsidRPr="00B303F5">
        <w:rPr>
          <w:rFonts w:ascii="Garamond" w:eastAsia="Times New Roman" w:hAnsi="Garamond" w:cs="Times New Roman"/>
        </w:rPr>
        <w:br/>
        <w:t>- En caso de presentarse fallas técnicas, estéticas o de funcionamiento en los elementos instalados, el contratista deberá efectuar su reemplazo o corrección inmediata, sin costo adicional para la entidad contratante.</w:t>
      </w:r>
      <w:r w:rsidRPr="00B303F5">
        <w:rPr>
          <w:rFonts w:ascii="Garamond" w:eastAsia="Times New Roman" w:hAnsi="Garamond" w:cs="Times New Roman"/>
        </w:rPr>
        <w:br/>
        <w:t>- Los vehículos utilizados para transporte deberán contar con la documentación vigente y condiciones técnicas adecuadas conforme a la normatividad de tránsito y transporte.</w:t>
      </w:r>
    </w:p>
    <w:p w14:paraId="701F4DB1" w14:textId="77777777" w:rsidR="00DB4004" w:rsidRPr="00B303F5" w:rsidRDefault="005A1990">
      <w:pPr>
        <w:rPr>
          <w:rFonts w:ascii="Garamond" w:eastAsia="Times New Roman" w:hAnsi="Garamond" w:cs="Times New Roman"/>
        </w:rPr>
      </w:pPr>
      <w:r w:rsidRPr="00B303F5">
        <w:rPr>
          <w:rFonts w:ascii="Garamond" w:eastAsia="Times New Roman" w:hAnsi="Garamond" w:cs="Times New Roman"/>
        </w:rPr>
        <w:t>2. Gestión de Permisos y Autorizaciones</w:t>
      </w:r>
    </w:p>
    <w:p w14:paraId="7BF4789C" w14:textId="77777777" w:rsidR="00DB4004" w:rsidRPr="00B303F5" w:rsidRDefault="005A1990">
      <w:pPr>
        <w:rPr>
          <w:rFonts w:ascii="Garamond" w:eastAsia="Times New Roman" w:hAnsi="Garamond" w:cs="Times New Roman"/>
        </w:rPr>
      </w:pPr>
      <w:r w:rsidRPr="00B303F5">
        <w:rPr>
          <w:rFonts w:ascii="Garamond" w:eastAsia="Times New Roman" w:hAnsi="Garamond" w:cs="Times New Roman"/>
        </w:rPr>
        <w:t>Previo a cada evento, el contratista será responsable de gestionar y obtener los permisos requeridos para eventos de baja complejidad, así como las licencias relacionadas con derechos de autor y conexos:</w:t>
      </w:r>
      <w:r w:rsidRPr="00B303F5">
        <w:rPr>
          <w:rFonts w:ascii="Garamond" w:eastAsia="Times New Roman" w:hAnsi="Garamond" w:cs="Times New Roman"/>
        </w:rPr>
        <w:br/>
      </w:r>
      <w:r w:rsidRPr="00B303F5">
        <w:rPr>
          <w:rFonts w:ascii="Garamond" w:eastAsia="Times New Roman" w:hAnsi="Garamond" w:cs="Times New Roman"/>
        </w:rPr>
        <w:br/>
        <w:t>- Permisos ante las autoridades locales (IDRD, Secretaría de Gobierno, etc.).</w:t>
      </w:r>
      <w:r w:rsidRPr="00B303F5">
        <w:rPr>
          <w:rFonts w:ascii="Garamond" w:eastAsia="Times New Roman" w:hAnsi="Garamond" w:cs="Times New Roman"/>
        </w:rPr>
        <w:br/>
        <w:t>- Permisos de SAYCO y ACINPRO.</w:t>
      </w:r>
      <w:r w:rsidRPr="00B303F5">
        <w:rPr>
          <w:rFonts w:ascii="Garamond" w:eastAsia="Times New Roman" w:hAnsi="Garamond" w:cs="Times New Roman"/>
        </w:rPr>
        <w:br/>
        <w:t>- Autorizaciones especiales cuando aplique (uso del espacio público, tránsito, entre otros).</w:t>
      </w:r>
    </w:p>
    <w:p w14:paraId="6CC3EC6F" w14:textId="77777777" w:rsidR="00DB4004" w:rsidRPr="00B303F5" w:rsidRDefault="005A1990">
      <w:pPr>
        <w:rPr>
          <w:rFonts w:ascii="Garamond" w:eastAsia="Times New Roman" w:hAnsi="Garamond" w:cs="Times New Roman"/>
        </w:rPr>
      </w:pPr>
      <w:r w:rsidRPr="00B303F5">
        <w:rPr>
          <w:rFonts w:ascii="Garamond" w:eastAsia="Times New Roman" w:hAnsi="Garamond" w:cs="Times New Roman"/>
        </w:rPr>
        <w:t>3. Gestión Ambiental y Sostenibilidad</w:t>
      </w:r>
    </w:p>
    <w:p w14:paraId="33525097" w14:textId="77777777" w:rsidR="00DB4004" w:rsidRPr="00B303F5" w:rsidRDefault="005A1990">
      <w:pPr>
        <w:rPr>
          <w:rFonts w:ascii="Garamond" w:eastAsia="Times New Roman" w:hAnsi="Garamond" w:cs="Times New Roman"/>
        </w:rPr>
      </w:pPr>
      <w:r w:rsidRPr="00B303F5">
        <w:rPr>
          <w:rFonts w:ascii="Garamond" w:eastAsia="Times New Roman" w:hAnsi="Garamond" w:cs="Times New Roman"/>
        </w:rPr>
        <w:t>El contratista deberá dar estricto cumplimiento a los lineamientos ambientales definidos por el Plan Institucional de Gestión Ambiental – PIGA, la Política de Cero Papel y las disposiciones del Decreto Distrital 317 de 2021 y el Acuerdo Distrital 808 de 2021.</w:t>
      </w:r>
      <w:r w:rsidRPr="00B303F5">
        <w:rPr>
          <w:rFonts w:ascii="Garamond" w:eastAsia="Times New Roman" w:hAnsi="Garamond" w:cs="Times New Roman"/>
        </w:rPr>
        <w:br/>
      </w:r>
      <w:r w:rsidRPr="00B303F5">
        <w:rPr>
          <w:rFonts w:ascii="Garamond" w:eastAsia="Times New Roman" w:hAnsi="Garamond" w:cs="Times New Roman"/>
        </w:rPr>
        <w:br/>
        <w:t>Aplicaciones específicas:</w:t>
      </w:r>
      <w:r w:rsidRPr="00B303F5">
        <w:rPr>
          <w:rFonts w:ascii="Garamond" w:eastAsia="Times New Roman" w:hAnsi="Garamond" w:cs="Times New Roman"/>
        </w:rPr>
        <w:br/>
        <w:t>- Material impreso: deberá elaborarse en papel reciclado, con contenido de residuos agroindustriales o madera de fuentes forestales sostenibles.</w:t>
      </w:r>
      <w:r w:rsidRPr="00B303F5">
        <w:rPr>
          <w:rFonts w:ascii="Garamond" w:eastAsia="Times New Roman" w:hAnsi="Garamond" w:cs="Times New Roman"/>
        </w:rPr>
        <w:br/>
        <w:t>- Empaques de refrigerios y kits: deberán evitar el uso de plásticos de un solo uso y poliestireno expandido (ICOPOR). Se exigirá el uso de materiales reciclados o biodegradables.</w:t>
      </w:r>
      <w:r w:rsidRPr="00B303F5">
        <w:rPr>
          <w:rFonts w:ascii="Garamond" w:eastAsia="Times New Roman" w:hAnsi="Garamond" w:cs="Times New Roman"/>
        </w:rPr>
        <w:br/>
        <w:t>- Productos de papel: deberán ser elaborados con materias primas sostenibles.</w:t>
      </w:r>
      <w:r w:rsidRPr="00B303F5">
        <w:rPr>
          <w:rFonts w:ascii="Garamond" w:eastAsia="Times New Roman" w:hAnsi="Garamond" w:cs="Times New Roman"/>
        </w:rPr>
        <w:br/>
        <w:t>- Estrategia de difusión: deberá contemplar un 70% de acciones digitales y un 30% físicas.</w:t>
      </w:r>
    </w:p>
    <w:p w14:paraId="77EA8AD7" w14:textId="77777777" w:rsidR="00DB4004" w:rsidRPr="00B303F5" w:rsidRDefault="005A1990">
      <w:pPr>
        <w:rPr>
          <w:rFonts w:ascii="Garamond" w:eastAsia="Times New Roman" w:hAnsi="Garamond" w:cs="Times New Roman"/>
        </w:rPr>
      </w:pPr>
      <w:r w:rsidRPr="00B303F5">
        <w:rPr>
          <w:rFonts w:ascii="Garamond" w:eastAsia="Times New Roman" w:hAnsi="Garamond" w:cs="Times New Roman"/>
        </w:rPr>
        <w:t>4. Manejo y Disposición de Residuos</w:t>
      </w:r>
    </w:p>
    <w:p w14:paraId="7BDD6013" w14:textId="66D4AB6E" w:rsidR="00DB4004" w:rsidRPr="00B303F5" w:rsidRDefault="005A1990">
      <w:pPr>
        <w:rPr>
          <w:rFonts w:ascii="Garamond" w:eastAsia="Times New Roman" w:hAnsi="Garamond" w:cs="Times New Roman"/>
        </w:rPr>
      </w:pPr>
      <w:r w:rsidRPr="00B303F5">
        <w:rPr>
          <w:rFonts w:ascii="Garamond" w:eastAsia="Times New Roman" w:hAnsi="Garamond" w:cs="Times New Roman"/>
        </w:rPr>
        <w:t>El contratista deberá garantizar la adecuada gestión de residuos sólidos generados durante los eventos.</w:t>
      </w:r>
      <w:r w:rsidRPr="00B303F5">
        <w:rPr>
          <w:rFonts w:ascii="Garamond" w:eastAsia="Times New Roman" w:hAnsi="Garamond" w:cs="Times New Roman"/>
        </w:rPr>
        <w:br/>
        <w:t>- Instalar contenedores señalizados para la separación de residuos.</w:t>
      </w:r>
      <w:r w:rsidRPr="00B303F5">
        <w:rPr>
          <w:rFonts w:ascii="Garamond" w:eastAsia="Times New Roman" w:hAnsi="Garamond" w:cs="Times New Roman"/>
        </w:rPr>
        <w:br/>
        <w:t>- Presentar certificado de disposición final expedido por la empresa encargada del tratamiento de residuos sanitarios.</w:t>
      </w:r>
      <w:r w:rsidRPr="00B303F5">
        <w:rPr>
          <w:rFonts w:ascii="Garamond" w:eastAsia="Times New Roman" w:hAnsi="Garamond" w:cs="Times New Roman"/>
        </w:rPr>
        <w:br/>
        <w:t>- Disposición de residuos sanitarios en planta autorizada con registro de vertimiento vigente.</w:t>
      </w:r>
    </w:p>
    <w:p w14:paraId="76BBB069" w14:textId="77777777" w:rsidR="00DB4004" w:rsidRPr="00B303F5" w:rsidRDefault="005A1990">
      <w:pPr>
        <w:rPr>
          <w:rFonts w:ascii="Garamond" w:eastAsia="Times New Roman" w:hAnsi="Garamond" w:cs="Times New Roman"/>
        </w:rPr>
      </w:pPr>
      <w:r w:rsidRPr="00B303F5">
        <w:rPr>
          <w:rFonts w:ascii="Garamond" w:eastAsia="Times New Roman" w:hAnsi="Garamond" w:cs="Times New Roman"/>
        </w:rPr>
        <w:t>5. Alimentación y Bienes de Consumo</w:t>
      </w:r>
    </w:p>
    <w:p w14:paraId="196BA18F" w14:textId="07C17B66" w:rsidR="00DB4004" w:rsidRDefault="005A1990">
      <w:pPr>
        <w:rPr>
          <w:rFonts w:ascii="Garamond" w:eastAsia="Times New Roman" w:hAnsi="Garamond" w:cs="Times New Roman"/>
        </w:rPr>
      </w:pPr>
      <w:r w:rsidRPr="00B303F5">
        <w:rPr>
          <w:rFonts w:ascii="Garamond" w:eastAsia="Times New Roman" w:hAnsi="Garamond" w:cs="Times New Roman"/>
        </w:rPr>
        <w:lastRenderedPageBreak/>
        <w:t>Todos los refrigerios y bienes de consumo suministrados deberán cumplir con las disposiciones del INVIMA y el Código Sanitario Nacional.</w:t>
      </w:r>
      <w:r w:rsidRPr="00B303F5">
        <w:rPr>
          <w:rFonts w:ascii="Garamond" w:eastAsia="Times New Roman" w:hAnsi="Garamond" w:cs="Times New Roman"/>
        </w:rPr>
        <w:br/>
        <w:t>- Productos con fecha de vencimiento vigente, empaque individual y gramaje estándar.</w:t>
      </w:r>
      <w:r w:rsidRPr="00B303F5">
        <w:rPr>
          <w:rFonts w:ascii="Garamond" w:eastAsia="Times New Roman" w:hAnsi="Garamond" w:cs="Times New Roman"/>
        </w:rPr>
        <w:br/>
        <w:t xml:space="preserve">- Embalaje con material reciclado o </w:t>
      </w:r>
      <w:proofErr w:type="spellStart"/>
      <w:r w:rsidRPr="00B303F5">
        <w:rPr>
          <w:rFonts w:ascii="Garamond" w:eastAsia="Times New Roman" w:hAnsi="Garamond" w:cs="Times New Roman"/>
        </w:rPr>
        <w:t>compostable</w:t>
      </w:r>
      <w:proofErr w:type="spellEnd"/>
      <w:r w:rsidRPr="00B303F5">
        <w:rPr>
          <w:rFonts w:ascii="Garamond" w:eastAsia="Times New Roman" w:hAnsi="Garamond" w:cs="Times New Roman"/>
        </w:rPr>
        <w:t>.</w:t>
      </w:r>
      <w:r w:rsidRPr="00B303F5">
        <w:rPr>
          <w:rFonts w:ascii="Garamond" w:eastAsia="Times New Roman" w:hAnsi="Garamond" w:cs="Times New Roman"/>
        </w:rPr>
        <w:br/>
        <w:t>- Transporte y manipulación bajo normas sanitarias.</w:t>
      </w:r>
      <w:r w:rsidRPr="00B303F5">
        <w:rPr>
          <w:rFonts w:ascii="Garamond" w:eastAsia="Times New Roman" w:hAnsi="Garamond" w:cs="Times New Roman"/>
        </w:rPr>
        <w:br/>
        <w:t>- Contenido variado y con enfoque nutricional según el perfil poblacional.</w:t>
      </w:r>
    </w:p>
    <w:p w14:paraId="5121B6B3" w14:textId="77777777" w:rsidR="00DB4004" w:rsidRPr="00B303F5" w:rsidRDefault="005A1990">
      <w:pPr>
        <w:rPr>
          <w:rFonts w:ascii="Garamond" w:eastAsia="Times New Roman" w:hAnsi="Garamond" w:cs="Times New Roman"/>
        </w:rPr>
      </w:pPr>
      <w:r w:rsidRPr="00B303F5">
        <w:rPr>
          <w:rFonts w:ascii="Garamond" w:eastAsia="Times New Roman" w:hAnsi="Garamond" w:cs="Times New Roman"/>
        </w:rPr>
        <w:t>6. Difusión y Promoción</w:t>
      </w:r>
    </w:p>
    <w:p w14:paraId="156AE35F" w14:textId="4AAD2D88" w:rsidR="00DB4004" w:rsidRPr="00B303F5" w:rsidRDefault="005A1990">
      <w:pPr>
        <w:rPr>
          <w:rFonts w:ascii="Garamond" w:eastAsia="Times New Roman" w:hAnsi="Garamond" w:cs="Times New Roman"/>
        </w:rPr>
      </w:pPr>
      <w:r w:rsidRPr="00B303F5">
        <w:rPr>
          <w:rFonts w:ascii="Garamond" w:eastAsia="Times New Roman" w:hAnsi="Garamond" w:cs="Times New Roman"/>
        </w:rPr>
        <w:t>El contratista deberá diseñar y ejecutar una estrategia de divulgación mixta (digital y física).</w:t>
      </w:r>
      <w:r w:rsidRPr="00B303F5">
        <w:rPr>
          <w:rFonts w:ascii="Garamond" w:eastAsia="Times New Roman" w:hAnsi="Garamond" w:cs="Times New Roman"/>
        </w:rPr>
        <w:br/>
        <w:t>- Distribuir material impreso en puntos autorizados de alta concurrencia.</w:t>
      </w:r>
      <w:r w:rsidRPr="00B303F5">
        <w:rPr>
          <w:rFonts w:ascii="Garamond" w:eastAsia="Times New Roman" w:hAnsi="Garamond" w:cs="Times New Roman"/>
        </w:rPr>
        <w:br/>
        <w:t>- Difusión digital mediante medios comunitarios y redes sociales (máximo 1% del presupuesto).</w:t>
      </w:r>
      <w:r w:rsidRPr="00B303F5">
        <w:rPr>
          <w:rFonts w:ascii="Garamond" w:eastAsia="Times New Roman" w:hAnsi="Garamond" w:cs="Times New Roman"/>
        </w:rPr>
        <w:br/>
        <w:t>- Iniciar difusión mínimo cinco (5) días hábiles antes del evento.</w:t>
      </w:r>
    </w:p>
    <w:p w14:paraId="40A16E08" w14:textId="77777777" w:rsidR="00DB4004" w:rsidRPr="00B303F5" w:rsidRDefault="005A1990">
      <w:pPr>
        <w:rPr>
          <w:rFonts w:ascii="Garamond" w:eastAsia="Times New Roman" w:hAnsi="Garamond" w:cs="Times New Roman"/>
        </w:rPr>
      </w:pPr>
      <w:r w:rsidRPr="00B303F5">
        <w:rPr>
          <w:rFonts w:ascii="Garamond" w:eastAsia="Times New Roman" w:hAnsi="Garamond" w:cs="Times New Roman"/>
        </w:rPr>
        <w:t>7. Plan de Emergencia y Cronograma</w:t>
      </w:r>
    </w:p>
    <w:p w14:paraId="0C06FD6E" w14:textId="4E1C0135" w:rsidR="00DB4004" w:rsidRPr="00B303F5" w:rsidRDefault="005A1990">
      <w:pPr>
        <w:rPr>
          <w:rFonts w:ascii="Garamond" w:eastAsia="Times New Roman" w:hAnsi="Garamond" w:cs="Times New Roman"/>
        </w:rPr>
      </w:pPr>
      <w:r w:rsidRPr="00B303F5">
        <w:rPr>
          <w:rFonts w:ascii="Garamond" w:eastAsia="Times New Roman" w:hAnsi="Garamond" w:cs="Times New Roman"/>
        </w:rPr>
        <w:t>El contratista deberá presentar, con al menos cinco (5) días hábiles de anticipación a cada evento:</w:t>
      </w:r>
      <w:r w:rsidRPr="00B303F5">
        <w:rPr>
          <w:rFonts w:ascii="Garamond" w:eastAsia="Times New Roman" w:hAnsi="Garamond" w:cs="Times New Roman"/>
        </w:rPr>
        <w:br/>
        <w:t>- Un Plan de Emergencia y Contingencia con protocolos y acciones ante eventos imprevistos.</w:t>
      </w:r>
      <w:r w:rsidRPr="00B303F5">
        <w:rPr>
          <w:rFonts w:ascii="Garamond" w:eastAsia="Times New Roman" w:hAnsi="Garamond" w:cs="Times New Roman"/>
        </w:rPr>
        <w:br/>
        <w:t>- Un minuto a minuto operativo del evento.</w:t>
      </w:r>
    </w:p>
    <w:p w14:paraId="0335143F" w14:textId="77777777" w:rsidR="00DB4004" w:rsidRPr="00B303F5" w:rsidRDefault="005A1990">
      <w:pPr>
        <w:rPr>
          <w:rFonts w:ascii="Garamond" w:eastAsia="Times New Roman" w:hAnsi="Garamond" w:cs="Times New Roman"/>
        </w:rPr>
      </w:pPr>
      <w:r w:rsidRPr="00B303F5">
        <w:rPr>
          <w:rFonts w:ascii="Garamond" w:eastAsia="Times New Roman" w:hAnsi="Garamond" w:cs="Times New Roman"/>
        </w:rPr>
        <w:t>8. Componente Artístico y Cultural</w:t>
      </w:r>
    </w:p>
    <w:p w14:paraId="2656599A" w14:textId="24A7A2C4" w:rsidR="00DB4004" w:rsidRPr="00B303F5" w:rsidRDefault="005A1990">
      <w:pPr>
        <w:rPr>
          <w:rFonts w:ascii="Garamond" w:eastAsia="Times New Roman" w:hAnsi="Garamond" w:cs="Times New Roman"/>
        </w:rPr>
      </w:pPr>
      <w:r w:rsidRPr="00B303F5">
        <w:rPr>
          <w:rFonts w:ascii="Garamond" w:eastAsia="Times New Roman" w:hAnsi="Garamond" w:cs="Times New Roman"/>
        </w:rPr>
        <w:t>El contratista deberá contratar agrupaciones priorizando artistas locales y con enfoque diferencial.</w:t>
      </w:r>
      <w:r w:rsidRPr="00B303F5">
        <w:rPr>
          <w:rFonts w:ascii="Garamond" w:eastAsia="Times New Roman" w:hAnsi="Garamond" w:cs="Times New Roman"/>
        </w:rPr>
        <w:br/>
        <w:t>- La selección y características de las presentaciones serán definidas por la supervisión del contrato.</w:t>
      </w:r>
      <w:r w:rsidRPr="00B303F5">
        <w:rPr>
          <w:rFonts w:ascii="Garamond" w:eastAsia="Times New Roman" w:hAnsi="Garamond" w:cs="Times New Roman"/>
        </w:rPr>
        <w:br/>
        <w:t>- Debe garantizar sonido, escenario y condiciones técnicas adecuadas.</w:t>
      </w:r>
    </w:p>
    <w:p w14:paraId="59B842EF" w14:textId="77777777" w:rsidR="00DB4004" w:rsidRPr="00B303F5" w:rsidRDefault="005A1990">
      <w:pPr>
        <w:rPr>
          <w:rFonts w:ascii="Garamond" w:eastAsia="Times New Roman" w:hAnsi="Garamond" w:cs="Times New Roman"/>
        </w:rPr>
      </w:pPr>
      <w:r w:rsidRPr="00B303F5">
        <w:rPr>
          <w:rFonts w:ascii="Garamond" w:eastAsia="Times New Roman" w:hAnsi="Garamond" w:cs="Times New Roman"/>
        </w:rPr>
        <w:t>9. Talento Humano Requerido</w:t>
      </w:r>
    </w:p>
    <w:p w14:paraId="0CECC170" w14:textId="23673D73" w:rsidR="00DB4004" w:rsidRPr="00B303F5" w:rsidRDefault="005A1990">
      <w:pPr>
        <w:rPr>
          <w:rFonts w:ascii="Garamond" w:eastAsia="Times New Roman" w:hAnsi="Garamond" w:cs="Times New Roman"/>
        </w:rPr>
      </w:pPr>
      <w:r w:rsidRPr="00B303F5">
        <w:rPr>
          <w:rFonts w:ascii="Garamond" w:eastAsia="Times New Roman" w:hAnsi="Garamond" w:cs="Times New Roman"/>
        </w:rPr>
        <w:t>El contratista deberá disponer de un equipo multidisciplinario calificado, incluyendo:</w:t>
      </w:r>
      <w:r w:rsidRPr="00B303F5">
        <w:rPr>
          <w:rFonts w:ascii="Garamond" w:eastAsia="Times New Roman" w:hAnsi="Garamond" w:cs="Times New Roman"/>
        </w:rPr>
        <w:br/>
        <w:t>- Coordinador/a general.</w:t>
      </w:r>
      <w:r w:rsidRPr="00B303F5">
        <w:rPr>
          <w:rFonts w:ascii="Garamond" w:eastAsia="Times New Roman" w:hAnsi="Garamond" w:cs="Times New Roman"/>
        </w:rPr>
        <w:br/>
        <w:t>- Personal logístico y técnico.</w:t>
      </w:r>
      <w:r w:rsidRPr="00B303F5">
        <w:rPr>
          <w:rFonts w:ascii="Garamond" w:eastAsia="Times New Roman" w:hAnsi="Garamond" w:cs="Times New Roman"/>
        </w:rPr>
        <w:br/>
        <w:t>- Protocolo, registro y primeros auxilios.</w:t>
      </w:r>
      <w:r w:rsidRPr="00B303F5">
        <w:rPr>
          <w:rFonts w:ascii="Garamond" w:eastAsia="Times New Roman" w:hAnsi="Garamond" w:cs="Times New Roman"/>
        </w:rPr>
        <w:br/>
        <w:t>- Cada miembro debe contar con experiencia comprobable.</w:t>
      </w:r>
    </w:p>
    <w:p w14:paraId="71C5ADC4" w14:textId="6676ABFC" w:rsidR="00DB4004" w:rsidRPr="00452C04" w:rsidRDefault="00452C04">
      <w:pPr>
        <w:rPr>
          <w:rFonts w:ascii="Garamond" w:eastAsia="Times New Roman" w:hAnsi="Garamond" w:cs="Times New Roman"/>
          <w:b/>
        </w:rPr>
      </w:pPr>
      <w:r>
        <w:rPr>
          <w:rFonts w:ascii="Garamond" w:eastAsia="Times New Roman" w:hAnsi="Garamond" w:cs="Times New Roman"/>
          <w:b/>
        </w:rPr>
        <w:t xml:space="preserve">11.8.3. </w:t>
      </w:r>
      <w:r w:rsidR="005A1990" w:rsidRPr="00452C04">
        <w:rPr>
          <w:rFonts w:ascii="Garamond" w:eastAsia="Times New Roman" w:hAnsi="Garamond" w:cs="Times New Roman"/>
          <w:b/>
        </w:rPr>
        <w:t>PERFIL, DESCRIPCIÓN Y REQUISITOS TÉCNICOS DEL PERSONAL.</w:t>
      </w:r>
    </w:p>
    <w:p w14:paraId="47A82E5D" w14:textId="77777777" w:rsidR="00DB4004" w:rsidRPr="00B303F5" w:rsidRDefault="005A1990">
      <w:pPr>
        <w:rPr>
          <w:rFonts w:ascii="Garamond" w:eastAsia="Times New Roman" w:hAnsi="Garamond" w:cs="Times New Roman"/>
        </w:rPr>
      </w:pPr>
      <w:r w:rsidRPr="00B303F5">
        <w:rPr>
          <w:rFonts w:ascii="Garamond" w:eastAsia="Times New Roman" w:hAnsi="Garamond" w:cs="Times New Roman"/>
        </w:rPr>
        <w:t xml:space="preserve">Para la correcta ejecución de los eventos a realizar, el contratista deberá disponer de un equipo técnico-operativo multidisciplinario, con perfiles específicos que garanticen la planificación, implementación, seguimiento, seguridad y evaluación integral del evento. </w:t>
      </w:r>
    </w:p>
    <w:p w14:paraId="3A94045A" w14:textId="70B8A28E" w:rsidR="00DB4004" w:rsidRDefault="005A1990">
      <w:pPr>
        <w:rPr>
          <w:rFonts w:ascii="Garamond" w:eastAsia="Times New Roman" w:hAnsi="Garamond" w:cs="Times New Roman"/>
        </w:rPr>
      </w:pPr>
      <w:r w:rsidRPr="00B303F5">
        <w:rPr>
          <w:rFonts w:ascii="Garamond" w:eastAsia="Times New Roman" w:hAnsi="Garamond" w:cs="Times New Roman"/>
        </w:rPr>
        <w:t>Nota: Todo el personal deberá estar vinculado mediante contratos legales y contar con los registros en seguridad social exigidos por la normatividad laboral vigente.</w:t>
      </w:r>
    </w:p>
    <w:p w14:paraId="70C8B74D" w14:textId="77777777" w:rsidR="002A44A4" w:rsidRPr="00B303F5" w:rsidRDefault="002A44A4">
      <w:pPr>
        <w:rPr>
          <w:rFonts w:ascii="Garamond" w:eastAsia="Times New Roman" w:hAnsi="Garamond" w:cs="Times New Roman"/>
        </w:rPr>
      </w:pPr>
    </w:p>
    <w:tbl>
      <w:tblPr>
        <w:tblStyle w:val="Tablaconcuadrcula5oscura-nfasis3"/>
        <w:tblW w:w="5000" w:type="pct"/>
        <w:jc w:val="center"/>
        <w:tblLayout w:type="fixed"/>
        <w:tblLook w:val="0400" w:firstRow="0" w:lastRow="0" w:firstColumn="0" w:lastColumn="0" w:noHBand="0" w:noVBand="1"/>
      </w:tblPr>
      <w:tblGrid>
        <w:gridCol w:w="2593"/>
        <w:gridCol w:w="7657"/>
      </w:tblGrid>
      <w:tr w:rsidR="00DB4004" w:rsidRPr="00B303F5" w14:paraId="62A6B89C" w14:textId="77777777" w:rsidTr="00897E4E">
        <w:trPr>
          <w:cnfStyle w:val="000000100000" w:firstRow="0" w:lastRow="0" w:firstColumn="0" w:lastColumn="0" w:oddVBand="0" w:evenVBand="0" w:oddHBand="1" w:evenHBand="0" w:firstRowFirstColumn="0" w:firstRowLastColumn="0" w:lastRowFirstColumn="0" w:lastRowLastColumn="0"/>
          <w:trHeight w:val="510"/>
          <w:jc w:val="center"/>
        </w:trPr>
        <w:tc>
          <w:tcPr>
            <w:tcW w:w="2547" w:type="dxa"/>
            <w:shd w:val="clear" w:color="auto" w:fill="7F7F7F" w:themeFill="text1" w:themeFillTint="80"/>
            <w:vAlign w:val="center"/>
          </w:tcPr>
          <w:p w14:paraId="5B77C85C" w14:textId="137C918A" w:rsidR="00DB4004" w:rsidRPr="00F71495" w:rsidRDefault="00F71495" w:rsidP="00F71495">
            <w:pPr>
              <w:jc w:val="center"/>
              <w:rPr>
                <w:rFonts w:eastAsia="Times New Roman" w:cs="Times New Roman"/>
                <w:b/>
                <w:bCs/>
                <w:color w:val="E7E6E6" w:themeColor="background2"/>
                <w:szCs w:val="22"/>
              </w:rPr>
            </w:pPr>
            <w:r w:rsidRPr="00F71495">
              <w:rPr>
                <w:rFonts w:eastAsia="Times New Roman" w:cs="Times New Roman"/>
                <w:b/>
                <w:bCs/>
                <w:color w:val="E7E6E6" w:themeColor="background2"/>
                <w:szCs w:val="22"/>
              </w:rPr>
              <w:t>PERFIL REQUERIDO</w:t>
            </w:r>
          </w:p>
        </w:tc>
        <w:tc>
          <w:tcPr>
            <w:tcW w:w="7523" w:type="dxa"/>
            <w:shd w:val="clear" w:color="auto" w:fill="7F7F7F" w:themeFill="text1" w:themeFillTint="80"/>
            <w:vAlign w:val="center"/>
          </w:tcPr>
          <w:p w14:paraId="1D4E5F32" w14:textId="5DBBE5E3" w:rsidR="00DB4004" w:rsidRPr="00F71495" w:rsidRDefault="00F71495" w:rsidP="00F71495">
            <w:pPr>
              <w:jc w:val="center"/>
              <w:rPr>
                <w:rFonts w:eastAsia="Times New Roman" w:cs="Times New Roman"/>
                <w:b/>
                <w:bCs/>
                <w:color w:val="E7E6E6" w:themeColor="background2"/>
                <w:szCs w:val="22"/>
              </w:rPr>
            </w:pPr>
            <w:r w:rsidRPr="00F71495">
              <w:rPr>
                <w:rFonts w:eastAsia="Times New Roman" w:cs="Times New Roman"/>
                <w:b/>
                <w:bCs/>
                <w:color w:val="E7E6E6" w:themeColor="background2"/>
                <w:szCs w:val="22"/>
              </w:rPr>
              <w:t>DESCRIPCIÓN Y REQUISITOS TÉCNICOS</w:t>
            </w:r>
          </w:p>
        </w:tc>
      </w:tr>
      <w:tr w:rsidR="00DB4004" w:rsidRPr="00B303F5" w14:paraId="42877D8D" w14:textId="77777777" w:rsidTr="00897E4E">
        <w:trPr>
          <w:cnfStyle w:val="000000010000" w:firstRow="0" w:lastRow="0" w:firstColumn="0" w:lastColumn="0" w:oddVBand="0" w:evenVBand="0" w:oddHBand="0" w:evenHBand="1" w:firstRowFirstColumn="0" w:firstRowLastColumn="0" w:lastRowFirstColumn="0" w:lastRowLastColumn="0"/>
          <w:jc w:val="center"/>
        </w:trPr>
        <w:tc>
          <w:tcPr>
            <w:tcW w:w="2547" w:type="dxa"/>
            <w:vAlign w:val="center"/>
          </w:tcPr>
          <w:p w14:paraId="31052266" w14:textId="77777777" w:rsidR="00DB4004" w:rsidRPr="00B303F5" w:rsidRDefault="005A1990">
            <w:pPr>
              <w:rPr>
                <w:rFonts w:eastAsia="Times New Roman" w:cs="Times New Roman"/>
                <w:szCs w:val="22"/>
              </w:rPr>
            </w:pPr>
            <w:r w:rsidRPr="00B303F5">
              <w:rPr>
                <w:rFonts w:eastAsia="Times New Roman" w:cs="Times New Roman"/>
                <w:szCs w:val="22"/>
              </w:rPr>
              <w:lastRenderedPageBreak/>
              <w:t>Coordinador General del Proyecto</w:t>
            </w:r>
          </w:p>
        </w:tc>
        <w:tc>
          <w:tcPr>
            <w:tcW w:w="7523" w:type="dxa"/>
            <w:vAlign w:val="center"/>
          </w:tcPr>
          <w:p w14:paraId="2D0561D9"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Profesional con mínimo 3 años de experiencia en dirección de eventos masivos. Con conocimientos en contratación estatal, planificación, logística y articulación institucional.</w:t>
            </w:r>
          </w:p>
        </w:tc>
      </w:tr>
      <w:tr w:rsidR="00DB4004" w:rsidRPr="00B303F5" w14:paraId="455FB473" w14:textId="77777777" w:rsidTr="00897E4E">
        <w:trPr>
          <w:cnfStyle w:val="000000100000" w:firstRow="0" w:lastRow="0" w:firstColumn="0" w:lastColumn="0" w:oddVBand="0" w:evenVBand="0" w:oddHBand="1" w:evenHBand="0" w:firstRowFirstColumn="0" w:firstRowLastColumn="0" w:lastRowFirstColumn="0" w:lastRowLastColumn="0"/>
          <w:jc w:val="center"/>
        </w:trPr>
        <w:tc>
          <w:tcPr>
            <w:tcW w:w="2547" w:type="dxa"/>
            <w:vAlign w:val="center"/>
          </w:tcPr>
          <w:p w14:paraId="62E85B25"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Responsable Técnico y de Producción</w:t>
            </w:r>
          </w:p>
        </w:tc>
        <w:tc>
          <w:tcPr>
            <w:tcW w:w="7523" w:type="dxa"/>
            <w:vAlign w:val="center"/>
          </w:tcPr>
          <w:p w14:paraId="06FD7AE1"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Profesional o tecnólogo con experiencia comprobada en producción de eventos, montaje de sonido, iluminación, escenografía y operación técnica.</w:t>
            </w:r>
          </w:p>
        </w:tc>
      </w:tr>
      <w:tr w:rsidR="00DB4004" w:rsidRPr="00B303F5" w14:paraId="03533DF4" w14:textId="77777777" w:rsidTr="00897E4E">
        <w:trPr>
          <w:cnfStyle w:val="000000010000" w:firstRow="0" w:lastRow="0" w:firstColumn="0" w:lastColumn="0" w:oddVBand="0" w:evenVBand="0" w:oddHBand="0" w:evenHBand="1" w:firstRowFirstColumn="0" w:firstRowLastColumn="0" w:lastRowFirstColumn="0" w:lastRowLastColumn="0"/>
          <w:jc w:val="center"/>
        </w:trPr>
        <w:tc>
          <w:tcPr>
            <w:tcW w:w="2547" w:type="dxa"/>
            <w:vAlign w:val="center"/>
          </w:tcPr>
          <w:p w14:paraId="039A67CA" w14:textId="77777777" w:rsidR="00DB4004" w:rsidRPr="00B303F5" w:rsidRDefault="005A1990">
            <w:pPr>
              <w:rPr>
                <w:rFonts w:eastAsia="Times New Roman" w:cs="Times New Roman"/>
                <w:szCs w:val="22"/>
              </w:rPr>
            </w:pPr>
            <w:r w:rsidRPr="00B303F5">
              <w:rPr>
                <w:rFonts w:eastAsia="Times New Roman" w:cs="Times New Roman"/>
                <w:szCs w:val="22"/>
              </w:rPr>
              <w:t>Jefe Logístico</w:t>
            </w:r>
          </w:p>
        </w:tc>
        <w:tc>
          <w:tcPr>
            <w:tcW w:w="7523" w:type="dxa"/>
            <w:vAlign w:val="center"/>
          </w:tcPr>
          <w:p w14:paraId="558C52D9"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Experiencia en operación de campo, supervisión de personal, programación de tiempos de montaje y resolución de contingencias logísticas.</w:t>
            </w:r>
          </w:p>
        </w:tc>
      </w:tr>
      <w:tr w:rsidR="00DB4004" w:rsidRPr="00B303F5" w14:paraId="1D00778D" w14:textId="77777777" w:rsidTr="00897E4E">
        <w:trPr>
          <w:cnfStyle w:val="000000100000" w:firstRow="0" w:lastRow="0" w:firstColumn="0" w:lastColumn="0" w:oddVBand="0" w:evenVBand="0" w:oddHBand="1" w:evenHBand="0" w:firstRowFirstColumn="0" w:firstRowLastColumn="0" w:lastRowFirstColumn="0" w:lastRowLastColumn="0"/>
          <w:jc w:val="center"/>
        </w:trPr>
        <w:tc>
          <w:tcPr>
            <w:tcW w:w="2547" w:type="dxa"/>
            <w:vAlign w:val="center"/>
          </w:tcPr>
          <w:p w14:paraId="2B7C7B6E" w14:textId="77777777" w:rsidR="00DB4004" w:rsidRPr="00B303F5" w:rsidRDefault="005A1990">
            <w:pPr>
              <w:rPr>
                <w:rFonts w:eastAsia="Times New Roman" w:cs="Times New Roman"/>
                <w:szCs w:val="22"/>
              </w:rPr>
            </w:pPr>
            <w:r w:rsidRPr="00B303F5">
              <w:rPr>
                <w:rFonts w:eastAsia="Times New Roman" w:cs="Times New Roman"/>
                <w:szCs w:val="22"/>
              </w:rPr>
              <w:t>Auxiliares de Logística (mín. 6)</w:t>
            </w:r>
          </w:p>
        </w:tc>
        <w:tc>
          <w:tcPr>
            <w:tcW w:w="7523" w:type="dxa"/>
            <w:vAlign w:val="center"/>
          </w:tcPr>
          <w:p w14:paraId="6197F0DF"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Apoyo en montaje, desmontaje, registro, control de accesos, orientación al público y acompañamiento a expositores y delegaciones.</w:t>
            </w:r>
          </w:p>
        </w:tc>
      </w:tr>
      <w:tr w:rsidR="00DB4004" w:rsidRPr="00B303F5" w14:paraId="40E31B28" w14:textId="77777777" w:rsidTr="00897E4E">
        <w:trPr>
          <w:cnfStyle w:val="000000010000" w:firstRow="0" w:lastRow="0" w:firstColumn="0" w:lastColumn="0" w:oddVBand="0" w:evenVBand="0" w:oddHBand="0" w:evenHBand="1" w:firstRowFirstColumn="0" w:firstRowLastColumn="0" w:lastRowFirstColumn="0" w:lastRowLastColumn="0"/>
          <w:jc w:val="center"/>
        </w:trPr>
        <w:tc>
          <w:tcPr>
            <w:tcW w:w="2547" w:type="dxa"/>
            <w:vAlign w:val="center"/>
          </w:tcPr>
          <w:p w14:paraId="35F71C36"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Personal de Protocolo y Atención</w:t>
            </w:r>
          </w:p>
        </w:tc>
        <w:tc>
          <w:tcPr>
            <w:tcW w:w="7523" w:type="dxa"/>
            <w:vAlign w:val="center"/>
          </w:tcPr>
          <w:p w14:paraId="6402221A"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Con experiencia en atención a públicos diversos, manejo de ceremonias, coordinación de delegaciones institucionales y relaciones públicas.</w:t>
            </w:r>
          </w:p>
        </w:tc>
      </w:tr>
      <w:tr w:rsidR="00DB4004" w:rsidRPr="00B303F5" w14:paraId="1BFC9719" w14:textId="77777777" w:rsidTr="00897E4E">
        <w:trPr>
          <w:cnfStyle w:val="000000100000" w:firstRow="0" w:lastRow="0" w:firstColumn="0" w:lastColumn="0" w:oddVBand="0" w:evenVBand="0" w:oddHBand="1" w:evenHBand="0" w:firstRowFirstColumn="0" w:firstRowLastColumn="0" w:lastRowFirstColumn="0" w:lastRowLastColumn="0"/>
          <w:jc w:val="center"/>
        </w:trPr>
        <w:tc>
          <w:tcPr>
            <w:tcW w:w="2547" w:type="dxa"/>
            <w:vAlign w:val="center"/>
          </w:tcPr>
          <w:p w14:paraId="6395B3F5" w14:textId="77777777" w:rsidR="00DB4004" w:rsidRPr="00B303F5" w:rsidRDefault="005A1990">
            <w:pPr>
              <w:rPr>
                <w:rFonts w:eastAsia="Times New Roman" w:cs="Times New Roman"/>
                <w:szCs w:val="22"/>
              </w:rPr>
            </w:pPr>
            <w:r w:rsidRPr="00B303F5">
              <w:rPr>
                <w:rFonts w:eastAsia="Times New Roman" w:cs="Times New Roman"/>
                <w:szCs w:val="22"/>
              </w:rPr>
              <w:t>Auxiliares Operativos</w:t>
            </w:r>
          </w:p>
        </w:tc>
        <w:tc>
          <w:tcPr>
            <w:tcW w:w="7523" w:type="dxa"/>
            <w:vAlign w:val="center"/>
          </w:tcPr>
          <w:p w14:paraId="0125A376"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Encargados de carga, descarga y armado de estructuras. Deben contar con formación en manipulación de cargas y normas de seguridad industrial.</w:t>
            </w:r>
          </w:p>
        </w:tc>
      </w:tr>
      <w:tr w:rsidR="00DB4004" w:rsidRPr="00B303F5" w14:paraId="5C38D06C" w14:textId="77777777" w:rsidTr="00897E4E">
        <w:trPr>
          <w:cnfStyle w:val="000000010000" w:firstRow="0" w:lastRow="0" w:firstColumn="0" w:lastColumn="0" w:oddVBand="0" w:evenVBand="0" w:oddHBand="0" w:evenHBand="1" w:firstRowFirstColumn="0" w:firstRowLastColumn="0" w:lastRowFirstColumn="0" w:lastRowLastColumn="0"/>
          <w:jc w:val="center"/>
        </w:trPr>
        <w:tc>
          <w:tcPr>
            <w:tcW w:w="2547" w:type="dxa"/>
            <w:vAlign w:val="center"/>
          </w:tcPr>
          <w:p w14:paraId="443D5A86"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Técnico de Sonido e Iluminación</w:t>
            </w:r>
          </w:p>
        </w:tc>
        <w:tc>
          <w:tcPr>
            <w:tcW w:w="7523" w:type="dxa"/>
            <w:vAlign w:val="center"/>
          </w:tcPr>
          <w:p w14:paraId="00C68DC1"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Encargado de operar consolas de audio e iluminación, cableado escénico y configuración técnica de sistemas audiovisuales.</w:t>
            </w:r>
          </w:p>
        </w:tc>
      </w:tr>
      <w:tr w:rsidR="00DB4004" w:rsidRPr="00B303F5" w14:paraId="3F2E14A9" w14:textId="77777777" w:rsidTr="00897E4E">
        <w:trPr>
          <w:cnfStyle w:val="000000100000" w:firstRow="0" w:lastRow="0" w:firstColumn="0" w:lastColumn="0" w:oddVBand="0" w:evenVBand="0" w:oddHBand="1" w:evenHBand="0" w:firstRowFirstColumn="0" w:firstRowLastColumn="0" w:lastRowFirstColumn="0" w:lastRowLastColumn="0"/>
          <w:jc w:val="center"/>
        </w:trPr>
        <w:tc>
          <w:tcPr>
            <w:tcW w:w="2547" w:type="dxa"/>
            <w:vAlign w:val="center"/>
          </w:tcPr>
          <w:p w14:paraId="0AA098A1"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Personal de Limpieza y Residuos</w:t>
            </w:r>
          </w:p>
        </w:tc>
        <w:tc>
          <w:tcPr>
            <w:tcW w:w="7523" w:type="dxa"/>
            <w:vAlign w:val="center"/>
          </w:tcPr>
          <w:p w14:paraId="4E0C0BD0"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Responsable del aseo general y clasificación de residuos, conforme al Plan de Gestión de Residuos Sólidos (PGIRS).</w:t>
            </w:r>
          </w:p>
        </w:tc>
      </w:tr>
      <w:tr w:rsidR="00DB4004" w:rsidRPr="00B303F5" w14:paraId="4618C59D" w14:textId="77777777" w:rsidTr="00897E4E">
        <w:trPr>
          <w:cnfStyle w:val="000000010000" w:firstRow="0" w:lastRow="0" w:firstColumn="0" w:lastColumn="0" w:oddVBand="0" w:evenVBand="0" w:oddHBand="0" w:evenHBand="1" w:firstRowFirstColumn="0" w:firstRowLastColumn="0" w:lastRowFirstColumn="0" w:lastRowLastColumn="0"/>
          <w:jc w:val="center"/>
        </w:trPr>
        <w:tc>
          <w:tcPr>
            <w:tcW w:w="2547" w:type="dxa"/>
            <w:vAlign w:val="center"/>
          </w:tcPr>
          <w:p w14:paraId="65DB7906"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Paramédico o Auxiliar de Salud</w:t>
            </w:r>
          </w:p>
        </w:tc>
        <w:tc>
          <w:tcPr>
            <w:tcW w:w="7523" w:type="dxa"/>
            <w:vAlign w:val="center"/>
          </w:tcPr>
          <w:p w14:paraId="2FBECF05" w14:textId="77777777" w:rsidR="00DB4004" w:rsidRPr="0051373F" w:rsidRDefault="005A1990">
            <w:pPr>
              <w:rPr>
                <w:rFonts w:eastAsia="Times New Roman" w:cs="Times New Roman"/>
                <w:szCs w:val="22"/>
                <w:lang w:val="es-CO"/>
              </w:rPr>
            </w:pPr>
            <w:r w:rsidRPr="0051373F">
              <w:rPr>
                <w:rFonts w:eastAsia="Times New Roman" w:cs="Times New Roman"/>
                <w:szCs w:val="22"/>
                <w:lang w:val="es-CO"/>
              </w:rPr>
              <w:t>Con certificación vigente en primeros auxilios, para atención de emergencias médicas durante el desarrollo del evento.</w:t>
            </w:r>
          </w:p>
        </w:tc>
      </w:tr>
    </w:tbl>
    <w:p w14:paraId="31B83686" w14:textId="07369212" w:rsidR="00897E4E" w:rsidRDefault="00897E4E" w:rsidP="00897E4E">
      <w:pPr>
        <w:jc w:val="center"/>
        <w:rPr>
          <w:rFonts w:ascii="Garamond" w:eastAsia="Garamond" w:hAnsi="Garamond" w:cs="Garamond"/>
          <w:b/>
          <w:sz w:val="22"/>
          <w:szCs w:val="22"/>
        </w:rPr>
      </w:pPr>
      <w:r>
        <w:rPr>
          <w:rFonts w:ascii="Garamond" w:eastAsia="Garamond" w:hAnsi="Garamond" w:cs="Garamond"/>
          <w:b/>
          <w:i/>
          <w:sz w:val="22"/>
          <w:szCs w:val="22"/>
        </w:rPr>
        <w:t xml:space="preserve">Tabla 40. Fuente: Elaboración propia </w:t>
      </w:r>
    </w:p>
    <w:p w14:paraId="3F61E6DC" w14:textId="77777777" w:rsidR="00DB4004" w:rsidRDefault="00DB4004">
      <w:pPr>
        <w:rPr>
          <w:rFonts w:ascii="Times New Roman" w:eastAsia="Times New Roman" w:hAnsi="Times New Roman" w:cs="Times New Roman"/>
        </w:rPr>
      </w:pPr>
    </w:p>
    <w:p w14:paraId="29E2630F" w14:textId="77777777" w:rsidR="00DB4004" w:rsidRPr="00B303F5" w:rsidRDefault="005A1990">
      <w:pPr>
        <w:rPr>
          <w:rFonts w:ascii="Garamond" w:eastAsia="Times New Roman" w:hAnsi="Garamond" w:cs="Times New Roman"/>
        </w:rPr>
      </w:pPr>
      <w:r w:rsidRPr="00B303F5">
        <w:rPr>
          <w:rFonts w:ascii="Garamond" w:eastAsia="Times New Roman" w:hAnsi="Garamond" w:cs="Times New Roman"/>
        </w:rPr>
        <w:t>Responsable del Proyecto y Contratista</w:t>
      </w:r>
    </w:p>
    <w:p w14:paraId="6CFF07D2" w14:textId="77777777" w:rsidR="00DB4004" w:rsidRPr="00B303F5" w:rsidRDefault="005A1990">
      <w:pPr>
        <w:rPr>
          <w:rFonts w:ascii="Garamond" w:eastAsia="Times New Roman" w:hAnsi="Garamond" w:cs="Times New Roman"/>
        </w:rPr>
      </w:pPr>
      <w:r w:rsidRPr="00B303F5">
        <w:rPr>
          <w:rFonts w:ascii="Garamond" w:eastAsia="Times New Roman" w:hAnsi="Garamond" w:cs="Times New Roman"/>
        </w:rPr>
        <w:t>Para la ejecución integral de las ferias contempladas en el presente contrato, se requerirá la contratación de un operador especializado en la organización de eventos empresariales, comunitarios y feriales, quien actuará como responsable técnico y administrativo del proyecto. Este operador deberá acreditar experiencia y cumplimiento normativo conforme a las exigencias del sector público. Los requisitos mínimos incluyen:</w:t>
      </w:r>
    </w:p>
    <w:p w14:paraId="0EDBE72C" w14:textId="77777777" w:rsidR="00DB4004" w:rsidRPr="00B303F5" w:rsidRDefault="005A1990" w:rsidP="004273AA">
      <w:pPr>
        <w:numPr>
          <w:ilvl w:val="0"/>
          <w:numId w:val="99"/>
        </w:numPr>
        <w:spacing w:line="259" w:lineRule="auto"/>
        <w:rPr>
          <w:rFonts w:ascii="Garamond" w:eastAsia="Times New Roman" w:hAnsi="Garamond" w:cs="Times New Roman"/>
        </w:rPr>
      </w:pPr>
      <w:r w:rsidRPr="00B303F5">
        <w:rPr>
          <w:rFonts w:ascii="Garamond" w:eastAsia="Times New Roman" w:hAnsi="Garamond" w:cs="Times New Roman"/>
        </w:rPr>
        <w:t>Contar con al menos tres (3) años de experiencia certificada en la planeación, organización, ejecución y evaluación de eventos de carácter empresarial, cultural, social o institucional, de mediana y gran escala.</w:t>
      </w:r>
    </w:p>
    <w:p w14:paraId="25403B68" w14:textId="77777777" w:rsidR="00DB4004" w:rsidRPr="00B303F5" w:rsidRDefault="005A1990" w:rsidP="004273AA">
      <w:pPr>
        <w:numPr>
          <w:ilvl w:val="0"/>
          <w:numId w:val="99"/>
        </w:numPr>
        <w:spacing w:line="259" w:lineRule="auto"/>
        <w:rPr>
          <w:rFonts w:ascii="Garamond" w:eastAsia="Times New Roman" w:hAnsi="Garamond" w:cs="Times New Roman"/>
        </w:rPr>
      </w:pPr>
      <w:r w:rsidRPr="00B303F5">
        <w:rPr>
          <w:rFonts w:ascii="Garamond" w:eastAsia="Times New Roman" w:hAnsi="Garamond" w:cs="Times New Roman"/>
        </w:rPr>
        <w:t>Estar debidamente registrado en el Registro Único de Proponentes (RUP), con habilitación vigente para el objeto contractual.</w:t>
      </w:r>
    </w:p>
    <w:p w14:paraId="2C33D601" w14:textId="77777777" w:rsidR="00DB4004" w:rsidRPr="00B303F5" w:rsidRDefault="005A1990" w:rsidP="004273AA">
      <w:pPr>
        <w:numPr>
          <w:ilvl w:val="0"/>
          <w:numId w:val="99"/>
        </w:numPr>
        <w:spacing w:line="259" w:lineRule="auto"/>
        <w:rPr>
          <w:rFonts w:ascii="Garamond" w:eastAsia="Times New Roman" w:hAnsi="Garamond" w:cs="Times New Roman"/>
        </w:rPr>
      </w:pPr>
      <w:r w:rsidRPr="00B303F5">
        <w:rPr>
          <w:rFonts w:ascii="Garamond" w:eastAsia="Times New Roman" w:hAnsi="Garamond" w:cs="Times New Roman"/>
        </w:rPr>
        <w:t>Acreditar capacidad jurídica, técnica, financiera y organizacional, conforme a los lineamientos establecidos en el Estatuto General de Contratación de la Administración Pública.</w:t>
      </w:r>
    </w:p>
    <w:p w14:paraId="5BA5BA4E" w14:textId="77777777" w:rsidR="00DB4004" w:rsidRPr="00B303F5" w:rsidRDefault="005A1990" w:rsidP="004273AA">
      <w:pPr>
        <w:numPr>
          <w:ilvl w:val="0"/>
          <w:numId w:val="99"/>
        </w:numPr>
        <w:spacing w:line="259" w:lineRule="auto"/>
        <w:rPr>
          <w:rFonts w:ascii="Garamond" w:eastAsia="Times New Roman" w:hAnsi="Garamond" w:cs="Times New Roman"/>
        </w:rPr>
      </w:pPr>
      <w:r w:rsidRPr="00B303F5">
        <w:rPr>
          <w:rFonts w:ascii="Garamond" w:eastAsia="Times New Roman" w:hAnsi="Garamond" w:cs="Times New Roman"/>
        </w:rPr>
        <w:t>Presentar una propuesta técnica y económica detallada, que incluya: metodología de ejecución, cronograma por fases, presupuesto discriminado, matriz de riesgos, estrategia de sostenibilidad y mecanismos de control de calidad.</w:t>
      </w:r>
    </w:p>
    <w:p w14:paraId="7FE92949" w14:textId="77777777" w:rsidR="00DB4004" w:rsidRPr="00B303F5" w:rsidRDefault="005A1990" w:rsidP="004273AA">
      <w:pPr>
        <w:numPr>
          <w:ilvl w:val="0"/>
          <w:numId w:val="99"/>
        </w:numPr>
        <w:spacing w:line="259" w:lineRule="auto"/>
        <w:rPr>
          <w:rFonts w:ascii="Garamond" w:eastAsia="Times New Roman" w:hAnsi="Garamond" w:cs="Times New Roman"/>
        </w:rPr>
      </w:pPr>
      <w:r w:rsidRPr="00B303F5">
        <w:rPr>
          <w:rFonts w:ascii="Garamond" w:eastAsia="Times New Roman" w:hAnsi="Garamond" w:cs="Times New Roman"/>
        </w:rPr>
        <w:t>Cumplir con las normativas vigentes en materia ambiental, de seguridad industrial, accesibilidad, protección de datos personales y demás obligaciones contractuales aplicables al objeto del presente proceso.</w:t>
      </w:r>
    </w:p>
    <w:p w14:paraId="2EE1C564" w14:textId="77777777" w:rsidR="00DB4004" w:rsidRPr="00B303F5" w:rsidRDefault="005A1990" w:rsidP="004273AA">
      <w:pPr>
        <w:numPr>
          <w:ilvl w:val="0"/>
          <w:numId w:val="99"/>
        </w:numPr>
        <w:spacing w:line="259" w:lineRule="auto"/>
        <w:rPr>
          <w:rFonts w:ascii="Garamond" w:eastAsia="Times New Roman" w:hAnsi="Garamond" w:cs="Times New Roman"/>
        </w:rPr>
      </w:pPr>
      <w:r w:rsidRPr="00B303F5">
        <w:rPr>
          <w:rFonts w:ascii="Garamond" w:eastAsia="Times New Roman" w:hAnsi="Garamond" w:cs="Times New Roman"/>
        </w:rPr>
        <w:t>Garantizar el cumplimiento de estándares técnicos, logísticos y comunicacionales, conforme a las especificaciones requeridas por la entidad contratante.</w:t>
      </w:r>
    </w:p>
    <w:p w14:paraId="265E4826" w14:textId="77777777" w:rsidR="00DB4004" w:rsidRPr="00B303F5" w:rsidRDefault="005A1990">
      <w:pPr>
        <w:rPr>
          <w:rFonts w:ascii="Garamond" w:eastAsia="Times New Roman" w:hAnsi="Garamond" w:cs="Times New Roman"/>
        </w:rPr>
      </w:pPr>
      <w:r w:rsidRPr="00B303F5">
        <w:rPr>
          <w:rFonts w:ascii="Garamond" w:eastAsia="Times New Roman" w:hAnsi="Garamond" w:cs="Times New Roman"/>
        </w:rPr>
        <w:lastRenderedPageBreak/>
        <w:t>El contratista será el responsable de coordinar y ejecutar todos los aspectos logísticos, operativos, técnicos, administrativos y de comunicaciones relacionados con cada uno de los eventos, asegurando su desarrollo oportuno, seguro, inclusivo y de calidad. Asimismo, deberá disponer del equipo humano, técnico y de transporte requerido, así como garantizar el cumplimiento de los tiempos de montaje, ejecución y desmontaje establecidos contractualmente.</w:t>
      </w:r>
    </w:p>
    <w:p w14:paraId="22540DE7" w14:textId="76410DDB" w:rsidR="00DB4004" w:rsidRDefault="005A1990" w:rsidP="00653FAB">
      <w:pPr>
        <w:rPr>
          <w:rFonts w:ascii="Garamond" w:eastAsia="Garamond" w:hAnsi="Garamond" w:cs="Garamond"/>
          <w:sz w:val="22"/>
          <w:szCs w:val="22"/>
        </w:rPr>
      </w:pPr>
      <w:r w:rsidRPr="00B303F5">
        <w:rPr>
          <w:rFonts w:ascii="Garamond" w:eastAsia="Times New Roman" w:hAnsi="Garamond" w:cs="Times New Roman"/>
        </w:rPr>
        <w:t>Nota: La cantidad de personal, insumos y equipos técnicos requeridos para cada evento será definida con base en las características específicas de cada feria, a través de un Comité Técnico de Planeación liderado por el supervisor del contrato, el cual se reunirá previo a cada jornada para validar y aprobar los requerimientos particulares.</w:t>
      </w:r>
    </w:p>
    <w:p w14:paraId="0DA62380" w14:textId="1A7771A8" w:rsidR="00DB4004" w:rsidRPr="00452C04" w:rsidRDefault="00452C04">
      <w:pPr>
        <w:pStyle w:val="Prrafodelista"/>
        <w:numPr>
          <w:ilvl w:val="0"/>
          <w:numId w:val="188"/>
        </w:numPr>
        <w:jc w:val="both"/>
        <w:rPr>
          <w:rFonts w:ascii="Garamond" w:eastAsia="Garamond" w:hAnsi="Garamond" w:cs="Garamond"/>
          <w:b/>
        </w:rPr>
      </w:pPr>
      <w:commentRangeStart w:id="65"/>
      <w:r w:rsidRPr="00452C04">
        <w:rPr>
          <w:rFonts w:ascii="Garamond" w:eastAsia="Garamond" w:hAnsi="Garamond" w:cs="Garamond"/>
          <w:b/>
        </w:rPr>
        <w:t>COMPONENTE 4: CAPACITACIONES PARA</w:t>
      </w:r>
      <w:r w:rsidRPr="00452C04">
        <w:rPr>
          <w:rFonts w:ascii="Garamond" w:eastAsia="Garamond" w:hAnsi="Garamond" w:cs="Garamond"/>
        </w:rPr>
        <w:t xml:space="preserve"> </w:t>
      </w:r>
      <w:r w:rsidRPr="00452C04">
        <w:rPr>
          <w:rFonts w:ascii="Garamond" w:eastAsia="Garamond" w:hAnsi="Garamond" w:cs="Garamond"/>
          <w:b/>
        </w:rPr>
        <w:t xml:space="preserve">FORTALECER LAS CAPACIDADES TÉCNICAS Y HABILIDADES BLANDAS DE LAS PERSONAS DE LA LOCALIDAD CON EL FIN DE REFORZAR LAS COMPETENCIAS CIUDADANAS EN POLÍTICAS PÚBLICAS Y PARTICIPACIÓN CIUDADANA. </w:t>
      </w:r>
      <w:commentRangeEnd w:id="65"/>
      <w:r w:rsidR="006E7F3F">
        <w:rPr>
          <w:rStyle w:val="Refdecomentario"/>
        </w:rPr>
        <w:commentReference w:id="65"/>
      </w:r>
    </w:p>
    <w:p w14:paraId="39AC8B0A" w14:textId="77777777" w:rsidR="00DB4004" w:rsidRDefault="005A1990">
      <w:pPr>
        <w:spacing w:line="240" w:lineRule="auto"/>
        <w:jc w:val="both"/>
        <w:rPr>
          <w:rFonts w:ascii="Garamond" w:eastAsia="Garamond" w:hAnsi="Garamond" w:cs="Garamond"/>
        </w:rPr>
      </w:pPr>
      <w:r>
        <w:rPr>
          <w:rFonts w:ascii="Garamond" w:eastAsia="Garamond" w:hAnsi="Garamond" w:cs="Garamond"/>
        </w:rPr>
        <w:t>Este componente del Proyecto 2733 busca empoderar a la ciudadanía de la localidad de Kennedy, capacitando a 3,200 personas a través de programas de formación gratuitos e inclusivos. El objetivo es fortalecer las capacidades democráticas de los participantes y fomentar su participación e incidente en la gestión pública el fortalecimiento de Capacidades y Habilidades para la Participación Ciudadana. Este componente se enfoca en potenciar las capacidades técnicas y habilidades blandas de 800 personas de la localidad de Kennedy, con el objetivo primordial de reforzar sus competencias ciudadanas en políticas públicas y participación ciudadana. La estrategia de implementación se desarrollará en las 12 Unidades de Planeamiento Local (UPZ) existentes en la localidad, distribuyendo a los participantes 50 grupos de toda la localidad, 4 grupos por cada UPZ de aproximadamente 16 personas cada uno.</w:t>
      </w:r>
    </w:p>
    <w:p w14:paraId="2B5ED88C" w14:textId="77777777" w:rsidR="00DB4004" w:rsidRDefault="005A1990">
      <w:pPr>
        <w:spacing w:line="240" w:lineRule="auto"/>
        <w:jc w:val="both"/>
        <w:rPr>
          <w:rFonts w:ascii="Garamond" w:eastAsia="Garamond" w:hAnsi="Garamond" w:cs="Garamond"/>
        </w:rPr>
      </w:pPr>
      <w:r>
        <w:rPr>
          <w:rFonts w:ascii="Garamond" w:eastAsia="Garamond" w:hAnsi="Garamond" w:cs="Garamond"/>
        </w:rPr>
        <w:t>Este proyecto de capacitación busca transformar la forma en que los ciudadanos de Kennedy se relacionan con las políticas públicas y la participación ciudadana. Más allá de impartir conocimientos, el objetivo central es empoderar a 800 personas para que sean agentes de cambio activos y efectivos en su localidad.</w:t>
      </w:r>
    </w:p>
    <w:p w14:paraId="70A64B7F" w14:textId="77777777" w:rsidR="00DB4004" w:rsidRDefault="005A1990">
      <w:pPr>
        <w:spacing w:line="240" w:lineRule="auto"/>
        <w:jc w:val="both"/>
        <w:rPr>
          <w:rFonts w:ascii="Garamond" w:eastAsia="Garamond" w:hAnsi="Garamond" w:cs="Garamond"/>
        </w:rPr>
      </w:pPr>
      <w:r>
        <w:rPr>
          <w:rFonts w:ascii="Garamond" w:eastAsia="Garamond" w:hAnsi="Garamond" w:cs="Garamond"/>
        </w:rPr>
        <w:t>En esencia, se busca Fomentar la participación informada y propositiva de modo tal que los participantes no solo conozcan los mecanismos de participación, sino que también comprendan a fondo las políticas públicas, puedan analizarlas críticamente y logren generar propuestas constructivas para mejorar su entorno.</w:t>
      </w:r>
    </w:p>
    <w:p w14:paraId="36AB42C5" w14:textId="77777777" w:rsidR="00DB4004" w:rsidRDefault="005A1990">
      <w:pPr>
        <w:spacing w:line="240" w:lineRule="auto"/>
        <w:jc w:val="both"/>
        <w:rPr>
          <w:rFonts w:ascii="Garamond" w:eastAsia="Garamond" w:hAnsi="Garamond" w:cs="Garamond"/>
        </w:rPr>
      </w:pPr>
      <w:r>
        <w:rPr>
          <w:rFonts w:ascii="Garamond" w:eastAsia="Garamond" w:hAnsi="Garamond" w:cs="Garamond"/>
        </w:rPr>
        <w:t>Así mismo Fortalecer la capacidad de incidencia dotando a los ciudadanos de las herramientas y habilidades necesarias para influir de manera efectiva en las decisiones que afectan su comunidad, ya sea a través de la comunicación asertiva, la negociación o el trabajo en equipo. De esta forma se quiere desarrollar liderazgos ciudadanos para identificar y potenciar los líderes de las diferentes UPL, formando personas capaces de organizar y movilizar a sus vecinos en torno a causas comunes y proyectos de desarrollo local.</w:t>
      </w:r>
    </w:p>
    <w:p w14:paraId="632D4E50" w14:textId="77777777" w:rsidR="00DB4004" w:rsidRDefault="005A1990">
      <w:pPr>
        <w:spacing w:line="240" w:lineRule="auto"/>
        <w:jc w:val="both"/>
        <w:rPr>
          <w:rFonts w:ascii="Garamond" w:eastAsia="Garamond" w:hAnsi="Garamond" w:cs="Garamond"/>
        </w:rPr>
      </w:pPr>
      <w:r>
        <w:rPr>
          <w:rFonts w:ascii="Garamond" w:eastAsia="Garamond" w:hAnsi="Garamond" w:cs="Garamond"/>
        </w:rPr>
        <w:t>Es importante promover en la comunidad el control social y la rendición de cuentas capacitando a los ciudadanos para que ejerzan su derecho y deber de fiscalizar la gestión pública, asegurando la transparencia y el buen uso de los recursos.</w:t>
      </w:r>
    </w:p>
    <w:p w14:paraId="5C224F98" w14:textId="77777777" w:rsidR="00DB4004" w:rsidRDefault="005A1990">
      <w:pPr>
        <w:spacing w:line="240" w:lineRule="auto"/>
        <w:jc w:val="both"/>
        <w:rPr>
          <w:rFonts w:ascii="Garamond" w:eastAsia="Garamond" w:hAnsi="Garamond" w:cs="Garamond"/>
        </w:rPr>
      </w:pPr>
      <w:r>
        <w:rPr>
          <w:rFonts w:ascii="Garamond" w:eastAsia="Garamond" w:hAnsi="Garamond" w:cs="Garamond"/>
        </w:rPr>
        <w:t>Con estas capacitaciones se busca construir una ciudadanía más activa y comprometida Inspirando a los participantes a asumir un rol protagónico en la construcción de una Kennedy más justa, equitativa y participativa, reconociendo que la participación ciudadana es clave para el fortalecimiento de la democracia local.</w:t>
      </w:r>
    </w:p>
    <w:p w14:paraId="2B544FB7" w14:textId="77777777" w:rsidR="00DB4004" w:rsidRDefault="005A1990">
      <w:pPr>
        <w:spacing w:line="240" w:lineRule="auto"/>
        <w:jc w:val="both"/>
        <w:rPr>
          <w:rFonts w:ascii="Garamond" w:eastAsia="Garamond" w:hAnsi="Garamond" w:cs="Garamond"/>
        </w:rPr>
      </w:pPr>
      <w:r>
        <w:rPr>
          <w:rFonts w:ascii="Garamond" w:eastAsia="Garamond" w:hAnsi="Garamond" w:cs="Garamond"/>
        </w:rPr>
        <w:lastRenderedPageBreak/>
        <w:t>En definitiva, este proyecto está enfocado en lograr que los ciudadanos de Kennedy no solo sean espectadores, sino actores principales en la configuración de su futuro, con las competencias necesarias para incidir positivamente en las políticas públicas y el desarrollo de su localidad.</w:t>
      </w:r>
    </w:p>
    <w:p w14:paraId="5C82DC9F" w14:textId="26E6B97F" w:rsidR="00DB4004" w:rsidRDefault="00452C04">
      <w:pPr>
        <w:spacing w:line="240" w:lineRule="auto"/>
        <w:jc w:val="both"/>
        <w:rPr>
          <w:rFonts w:ascii="Garamond" w:eastAsia="Garamond" w:hAnsi="Garamond" w:cs="Garamond"/>
        </w:rPr>
      </w:pPr>
      <w:r>
        <w:rPr>
          <w:rFonts w:ascii="Garamond" w:eastAsia="Garamond" w:hAnsi="Garamond" w:cs="Garamond"/>
          <w:b/>
        </w:rPr>
        <w:t xml:space="preserve">12.1 </w:t>
      </w:r>
      <w:r w:rsidR="005A1990">
        <w:rPr>
          <w:rFonts w:ascii="Garamond" w:eastAsia="Garamond" w:hAnsi="Garamond" w:cs="Garamond"/>
          <w:b/>
        </w:rPr>
        <w:t>In</w:t>
      </w:r>
      <w:r w:rsidR="00210AAD">
        <w:rPr>
          <w:rFonts w:ascii="Garamond" w:eastAsia="Garamond" w:hAnsi="Garamond" w:cs="Garamond"/>
          <w:b/>
        </w:rPr>
        <w:t>iciativas Ganadores componente 4</w:t>
      </w:r>
      <w:r w:rsidR="005A1990">
        <w:rPr>
          <w:rFonts w:ascii="Garamond" w:eastAsia="Garamond" w:hAnsi="Garamond" w:cs="Garamond"/>
          <w:b/>
        </w:rPr>
        <w:t>:</w:t>
      </w:r>
    </w:p>
    <w:tbl>
      <w:tblPr>
        <w:tblStyle w:val="Tablaconcuadrcula5oscura-nfasis3"/>
        <w:tblW w:w="5000" w:type="pct"/>
        <w:jc w:val="center"/>
        <w:tblLayout w:type="fixed"/>
        <w:tblLook w:val="0400" w:firstRow="0" w:lastRow="0" w:firstColumn="0" w:lastColumn="0" w:noHBand="0" w:noVBand="1"/>
      </w:tblPr>
      <w:tblGrid>
        <w:gridCol w:w="861"/>
        <w:gridCol w:w="1210"/>
        <w:gridCol w:w="2035"/>
        <w:gridCol w:w="6144"/>
      </w:tblGrid>
      <w:tr w:rsidR="00DB4004" w14:paraId="2872E4C1" w14:textId="77777777" w:rsidTr="001352BD">
        <w:trPr>
          <w:cnfStyle w:val="000000100000" w:firstRow="0" w:lastRow="0" w:firstColumn="0" w:lastColumn="0" w:oddVBand="0" w:evenVBand="0" w:oddHBand="1" w:evenHBand="0" w:firstRowFirstColumn="0" w:firstRowLastColumn="0" w:lastRowFirstColumn="0" w:lastRowLastColumn="0"/>
          <w:trHeight w:val="1266"/>
          <w:jc w:val="center"/>
        </w:trPr>
        <w:tc>
          <w:tcPr>
            <w:tcW w:w="861" w:type="dxa"/>
            <w:shd w:val="clear" w:color="auto" w:fill="7F7F7F" w:themeFill="text1" w:themeFillTint="80"/>
            <w:vAlign w:val="center"/>
          </w:tcPr>
          <w:p w14:paraId="2356A1FF" w14:textId="6A89C4A3" w:rsidR="00DB4004" w:rsidRPr="00F71495" w:rsidRDefault="00F71495" w:rsidP="00F71495">
            <w:pPr>
              <w:widowControl w:val="0"/>
              <w:jc w:val="center"/>
              <w:rPr>
                <w:rFonts w:eastAsia="Garamond" w:cs="Garamond"/>
                <w:b/>
                <w:color w:val="E7E6E6" w:themeColor="background2"/>
              </w:rPr>
            </w:pPr>
            <w:r w:rsidRPr="00F71495">
              <w:rPr>
                <w:rFonts w:eastAsia="Garamond" w:cs="Garamond"/>
                <w:b/>
                <w:color w:val="E7E6E6" w:themeColor="background2"/>
              </w:rPr>
              <w:t>AÑO</w:t>
            </w:r>
          </w:p>
        </w:tc>
        <w:tc>
          <w:tcPr>
            <w:tcW w:w="1210" w:type="dxa"/>
            <w:shd w:val="clear" w:color="auto" w:fill="7F7F7F" w:themeFill="text1" w:themeFillTint="80"/>
            <w:vAlign w:val="center"/>
          </w:tcPr>
          <w:p w14:paraId="4D916C22" w14:textId="1955CA80" w:rsidR="00DB4004" w:rsidRPr="00F71495" w:rsidRDefault="00F71495" w:rsidP="00F71495">
            <w:pPr>
              <w:widowControl w:val="0"/>
              <w:jc w:val="center"/>
              <w:rPr>
                <w:rFonts w:eastAsia="Garamond" w:cs="Garamond"/>
                <w:b/>
                <w:color w:val="E7E6E6" w:themeColor="background2"/>
              </w:rPr>
            </w:pPr>
            <w:r w:rsidRPr="00F71495">
              <w:rPr>
                <w:rFonts w:eastAsia="Garamond" w:cs="Garamond"/>
                <w:b/>
                <w:color w:val="E7E6E6" w:themeColor="background2"/>
              </w:rPr>
              <w:t>CÓDIGO DE LA PROPUESTA</w:t>
            </w:r>
          </w:p>
        </w:tc>
        <w:tc>
          <w:tcPr>
            <w:tcW w:w="2035" w:type="dxa"/>
            <w:shd w:val="clear" w:color="auto" w:fill="7F7F7F" w:themeFill="text1" w:themeFillTint="80"/>
            <w:vAlign w:val="center"/>
          </w:tcPr>
          <w:p w14:paraId="5EEE2C8A" w14:textId="23768ACD" w:rsidR="00DB4004" w:rsidRPr="00F71495" w:rsidRDefault="00F71495" w:rsidP="00F71495">
            <w:pPr>
              <w:widowControl w:val="0"/>
              <w:jc w:val="center"/>
              <w:rPr>
                <w:rFonts w:eastAsia="Garamond" w:cs="Garamond"/>
                <w:b/>
                <w:color w:val="E7E6E6" w:themeColor="background2"/>
              </w:rPr>
            </w:pPr>
            <w:r w:rsidRPr="00F71495">
              <w:rPr>
                <w:rFonts w:eastAsia="Garamond" w:cs="Garamond"/>
                <w:b/>
                <w:color w:val="E7E6E6" w:themeColor="background2"/>
              </w:rPr>
              <w:t>TÍTULO DE LA PROPUESTA</w:t>
            </w:r>
          </w:p>
        </w:tc>
        <w:tc>
          <w:tcPr>
            <w:tcW w:w="6144" w:type="dxa"/>
            <w:shd w:val="clear" w:color="auto" w:fill="7F7F7F" w:themeFill="text1" w:themeFillTint="80"/>
            <w:vAlign w:val="center"/>
          </w:tcPr>
          <w:p w14:paraId="722FA251" w14:textId="4267FFED" w:rsidR="00DB4004" w:rsidRPr="0051373F" w:rsidRDefault="00F71495" w:rsidP="00F71495">
            <w:pPr>
              <w:widowControl w:val="0"/>
              <w:jc w:val="center"/>
              <w:rPr>
                <w:rFonts w:eastAsia="Garamond" w:cs="Garamond"/>
                <w:b/>
                <w:color w:val="E7E6E6" w:themeColor="background2"/>
                <w:lang w:val="es-CO"/>
              </w:rPr>
            </w:pPr>
            <w:r w:rsidRPr="0051373F">
              <w:rPr>
                <w:rFonts w:eastAsia="Garamond" w:cs="Garamond"/>
                <w:b/>
                <w:color w:val="E7E6E6" w:themeColor="background2"/>
                <w:lang w:val="es-CO"/>
              </w:rPr>
              <w:t>DESCRIPCIÓN DE CÓMO SE INCORPORA LA PROPUESTA</w:t>
            </w:r>
          </w:p>
        </w:tc>
      </w:tr>
      <w:tr w:rsidR="00DB4004" w14:paraId="2883117D" w14:textId="77777777" w:rsidTr="001352BD">
        <w:trPr>
          <w:cnfStyle w:val="000000010000" w:firstRow="0" w:lastRow="0" w:firstColumn="0" w:lastColumn="0" w:oddVBand="0" w:evenVBand="0" w:oddHBand="0" w:evenHBand="1" w:firstRowFirstColumn="0" w:firstRowLastColumn="0" w:lastRowFirstColumn="0" w:lastRowLastColumn="0"/>
          <w:jc w:val="center"/>
        </w:trPr>
        <w:tc>
          <w:tcPr>
            <w:tcW w:w="861" w:type="dxa"/>
            <w:vAlign w:val="center"/>
          </w:tcPr>
          <w:p w14:paraId="5ABE862C" w14:textId="77777777" w:rsidR="00DB4004" w:rsidRDefault="005A1990">
            <w:pPr>
              <w:jc w:val="center"/>
              <w:rPr>
                <w:rFonts w:eastAsia="Garamond" w:cs="Garamond"/>
              </w:rPr>
            </w:pPr>
            <w:r>
              <w:rPr>
                <w:rFonts w:eastAsia="Garamond" w:cs="Garamond"/>
              </w:rPr>
              <w:t>2025</w:t>
            </w:r>
          </w:p>
        </w:tc>
        <w:tc>
          <w:tcPr>
            <w:tcW w:w="1210" w:type="dxa"/>
            <w:vAlign w:val="center"/>
          </w:tcPr>
          <w:p w14:paraId="5A2E1974" w14:textId="77777777" w:rsidR="00DB4004" w:rsidRDefault="005A1990">
            <w:pPr>
              <w:jc w:val="center"/>
              <w:rPr>
                <w:rFonts w:eastAsia="Garamond" w:cs="Garamond"/>
              </w:rPr>
            </w:pPr>
            <w:r>
              <w:rPr>
                <w:rFonts w:eastAsia="Garamond" w:cs="Garamond"/>
              </w:rPr>
              <w:t>44 116</w:t>
            </w:r>
          </w:p>
        </w:tc>
        <w:tc>
          <w:tcPr>
            <w:tcW w:w="2035" w:type="dxa"/>
            <w:vAlign w:val="center"/>
          </w:tcPr>
          <w:p w14:paraId="35935E51" w14:textId="77777777" w:rsidR="00DB4004" w:rsidRPr="0051373F" w:rsidRDefault="005A1990">
            <w:pPr>
              <w:rPr>
                <w:rFonts w:eastAsia="Garamond" w:cs="Garamond"/>
                <w:lang w:val="es-CO"/>
              </w:rPr>
            </w:pPr>
            <w:r w:rsidRPr="0051373F">
              <w:rPr>
                <w:rFonts w:eastAsia="Garamond" w:cs="Garamond"/>
                <w:lang w:val="es-CO"/>
              </w:rPr>
              <w:t>Dialogo general proceso de formación e investigación en el contexto escolar.</w:t>
            </w:r>
          </w:p>
        </w:tc>
        <w:tc>
          <w:tcPr>
            <w:tcW w:w="6144" w:type="dxa"/>
            <w:vAlign w:val="center"/>
          </w:tcPr>
          <w:p w14:paraId="719627D5" w14:textId="77777777" w:rsidR="00DB4004" w:rsidRPr="0051373F" w:rsidRDefault="005A1990">
            <w:pPr>
              <w:jc w:val="both"/>
              <w:rPr>
                <w:rFonts w:eastAsia="Garamond" w:cs="Garamond"/>
                <w:szCs w:val="22"/>
                <w:lang w:val="es-CO"/>
              </w:rPr>
            </w:pPr>
            <w:r w:rsidRPr="0051373F">
              <w:rPr>
                <w:rFonts w:eastAsia="Garamond" w:cs="Garamond"/>
                <w:szCs w:val="22"/>
                <w:lang w:val="es-CO"/>
              </w:rPr>
              <w:t>Con el propósito de potenciar la participación ciudadana, la Alcaldía de Kennedy busca. A través de un innovador proceso de formación e investigación, capacitar a la ciudadanía, fomentando la articulación entre organizaciones sociales, instituciones públicas y comunidades educativas fortaleciendo los semilleros de investigación. El enfoque central es fortalecer la participación en el contexto escolar, cultivando futuros líderes y ciudadanos activos desde las aulas.</w:t>
            </w:r>
          </w:p>
        </w:tc>
      </w:tr>
      <w:tr w:rsidR="00DB4004" w14:paraId="1D0A5AAE" w14:textId="77777777" w:rsidTr="001352BD">
        <w:trPr>
          <w:cnfStyle w:val="000000100000" w:firstRow="0" w:lastRow="0" w:firstColumn="0" w:lastColumn="0" w:oddVBand="0" w:evenVBand="0" w:oddHBand="1" w:evenHBand="0" w:firstRowFirstColumn="0" w:firstRowLastColumn="0" w:lastRowFirstColumn="0" w:lastRowLastColumn="0"/>
          <w:jc w:val="center"/>
        </w:trPr>
        <w:tc>
          <w:tcPr>
            <w:tcW w:w="861" w:type="dxa"/>
            <w:vAlign w:val="center"/>
          </w:tcPr>
          <w:p w14:paraId="4742ACAB" w14:textId="77777777" w:rsidR="00DB4004" w:rsidRDefault="005A1990">
            <w:pPr>
              <w:jc w:val="center"/>
              <w:rPr>
                <w:rFonts w:eastAsia="Garamond" w:cs="Garamond"/>
              </w:rPr>
            </w:pPr>
            <w:r>
              <w:rPr>
                <w:rFonts w:eastAsia="Garamond" w:cs="Garamond"/>
              </w:rPr>
              <w:t>2025</w:t>
            </w:r>
          </w:p>
        </w:tc>
        <w:tc>
          <w:tcPr>
            <w:tcW w:w="1210" w:type="dxa"/>
            <w:vAlign w:val="center"/>
          </w:tcPr>
          <w:p w14:paraId="63E7082A" w14:textId="77777777" w:rsidR="00DB4004" w:rsidRDefault="005A1990">
            <w:pPr>
              <w:jc w:val="center"/>
              <w:rPr>
                <w:rFonts w:eastAsia="Garamond" w:cs="Garamond"/>
              </w:rPr>
            </w:pPr>
            <w:r>
              <w:rPr>
                <w:rFonts w:eastAsia="Garamond" w:cs="Garamond"/>
              </w:rPr>
              <w:t>44115</w:t>
            </w:r>
          </w:p>
        </w:tc>
        <w:tc>
          <w:tcPr>
            <w:tcW w:w="2035" w:type="dxa"/>
            <w:vAlign w:val="center"/>
          </w:tcPr>
          <w:p w14:paraId="3131309D" w14:textId="77777777" w:rsidR="00DB4004" w:rsidRPr="0051373F" w:rsidRDefault="005A1990">
            <w:pPr>
              <w:rPr>
                <w:rFonts w:eastAsia="Garamond" w:cs="Garamond"/>
                <w:lang w:val="es-CO"/>
              </w:rPr>
            </w:pPr>
            <w:r w:rsidRPr="0051373F">
              <w:rPr>
                <w:rFonts w:eastAsia="Garamond" w:cs="Garamond"/>
                <w:lang w:val="es-CO"/>
              </w:rPr>
              <w:t>Escuela de liderazgo, participación, democracia y juventud.</w:t>
            </w:r>
          </w:p>
        </w:tc>
        <w:tc>
          <w:tcPr>
            <w:tcW w:w="6144" w:type="dxa"/>
            <w:vAlign w:val="center"/>
          </w:tcPr>
          <w:p w14:paraId="4722CC74" w14:textId="77777777" w:rsidR="00DB4004" w:rsidRPr="0051373F" w:rsidRDefault="005A1990">
            <w:pPr>
              <w:jc w:val="both"/>
              <w:rPr>
                <w:rFonts w:eastAsia="Garamond" w:cs="Garamond"/>
                <w:lang w:val="es-CO"/>
              </w:rPr>
            </w:pPr>
            <w:r w:rsidRPr="0051373F">
              <w:rPr>
                <w:rFonts w:eastAsia="Garamond" w:cs="Garamond"/>
                <w:szCs w:val="22"/>
                <w:lang w:val="es-CO"/>
              </w:rPr>
              <w:t xml:space="preserve">Con el propósito de capacitar 3200 personas a través de procesos de formación para la participación, la alcaldía de Kennedy capacitará a personas del sector escolar para fomentar el desarrollo personal y profesional, abordando temas relacionado con semilleros participación ciudadana y diversas temáticas que generen conocimientos y habilidades que fortalezcan su liderazgo y su aporte a las comunidades locales.  </w:t>
            </w:r>
          </w:p>
        </w:tc>
      </w:tr>
      <w:tr w:rsidR="00DB4004" w14:paraId="2E73A887" w14:textId="77777777" w:rsidTr="001352BD">
        <w:trPr>
          <w:cnfStyle w:val="000000010000" w:firstRow="0" w:lastRow="0" w:firstColumn="0" w:lastColumn="0" w:oddVBand="0" w:evenVBand="0" w:oddHBand="0" w:evenHBand="1" w:firstRowFirstColumn="0" w:firstRowLastColumn="0" w:lastRowFirstColumn="0" w:lastRowLastColumn="0"/>
          <w:jc w:val="center"/>
        </w:trPr>
        <w:tc>
          <w:tcPr>
            <w:tcW w:w="861" w:type="dxa"/>
            <w:vAlign w:val="center"/>
          </w:tcPr>
          <w:p w14:paraId="71A39577" w14:textId="77777777" w:rsidR="00DB4004" w:rsidRDefault="005A1990">
            <w:pPr>
              <w:jc w:val="center"/>
              <w:rPr>
                <w:rFonts w:eastAsia="Garamond" w:cs="Garamond"/>
              </w:rPr>
            </w:pPr>
            <w:r>
              <w:rPr>
                <w:rFonts w:eastAsia="Garamond" w:cs="Garamond"/>
              </w:rPr>
              <w:t>2025</w:t>
            </w:r>
          </w:p>
        </w:tc>
        <w:tc>
          <w:tcPr>
            <w:tcW w:w="1210" w:type="dxa"/>
            <w:vAlign w:val="center"/>
          </w:tcPr>
          <w:p w14:paraId="2BA9EAF8" w14:textId="77777777" w:rsidR="00DB4004" w:rsidRDefault="005A1990">
            <w:pPr>
              <w:jc w:val="center"/>
              <w:rPr>
                <w:rFonts w:eastAsia="Garamond" w:cs="Garamond"/>
              </w:rPr>
            </w:pPr>
            <w:r>
              <w:rPr>
                <w:rFonts w:eastAsia="Garamond" w:cs="Garamond"/>
              </w:rPr>
              <w:t>44201</w:t>
            </w:r>
          </w:p>
        </w:tc>
        <w:tc>
          <w:tcPr>
            <w:tcW w:w="2035" w:type="dxa"/>
            <w:vAlign w:val="center"/>
          </w:tcPr>
          <w:p w14:paraId="30A805EF" w14:textId="77777777" w:rsidR="00DB4004" w:rsidRPr="0051373F" w:rsidRDefault="005A1990">
            <w:pPr>
              <w:rPr>
                <w:rFonts w:eastAsia="Garamond" w:cs="Garamond"/>
                <w:lang w:val="es-CO"/>
              </w:rPr>
            </w:pPr>
            <w:r w:rsidRPr="0051373F">
              <w:rPr>
                <w:rFonts w:eastAsia="Garamond" w:cs="Garamond"/>
                <w:lang w:val="es-CO"/>
              </w:rPr>
              <w:t>Diálogo Diferencial de Mujer - Una para Todas, Conquistando la Participación.</w:t>
            </w:r>
          </w:p>
        </w:tc>
        <w:tc>
          <w:tcPr>
            <w:tcW w:w="6144" w:type="dxa"/>
            <w:vAlign w:val="center"/>
          </w:tcPr>
          <w:p w14:paraId="38F8737F" w14:textId="77777777" w:rsidR="00DB4004" w:rsidRPr="0051373F" w:rsidRDefault="005A1990">
            <w:pPr>
              <w:jc w:val="both"/>
              <w:rPr>
                <w:rFonts w:eastAsia="Garamond" w:cs="Garamond"/>
                <w:szCs w:val="22"/>
                <w:lang w:val="es-CO"/>
              </w:rPr>
            </w:pPr>
            <w:r w:rsidRPr="0051373F">
              <w:rPr>
                <w:rFonts w:eastAsia="Garamond" w:cs="Garamond"/>
                <w:szCs w:val="22"/>
                <w:lang w:val="es-CO"/>
              </w:rPr>
              <w:t>La alcaldía local de Kennedy tiene el propósito de potenciar fortalecer la incidencia de las organizaciones locales en la implementación de la política pública de mujer, equidad y género. Esto se logrará mediante un proceso de formación. La propuesta financiará la implementación de un proceso formador de formadores que permita a las organizaciones replicar el aprendizaje en sus comunidades, fortaleciendo su impacto y alcance.</w:t>
            </w:r>
          </w:p>
        </w:tc>
      </w:tr>
    </w:tbl>
    <w:p w14:paraId="26151145" w14:textId="130613B7" w:rsidR="00DB4004" w:rsidRDefault="005A1990">
      <w:pPr>
        <w:jc w:val="center"/>
        <w:rPr>
          <w:rFonts w:ascii="Garamond" w:eastAsia="Garamond" w:hAnsi="Garamond" w:cs="Garamond"/>
        </w:rPr>
      </w:pPr>
      <w:r>
        <w:rPr>
          <w:rFonts w:ascii="Garamond" w:eastAsia="Garamond" w:hAnsi="Garamond" w:cs="Garamond"/>
          <w:b/>
          <w:sz w:val="20"/>
          <w:szCs w:val="20"/>
        </w:rPr>
        <w:t>Tabla No.</w:t>
      </w:r>
      <w:r w:rsidR="00897E4E">
        <w:rPr>
          <w:rFonts w:ascii="Garamond" w:eastAsia="Garamond" w:hAnsi="Garamond" w:cs="Garamond"/>
          <w:b/>
          <w:sz w:val="20"/>
          <w:szCs w:val="20"/>
        </w:rPr>
        <w:t>4</w:t>
      </w:r>
      <w:r>
        <w:rPr>
          <w:rFonts w:ascii="Garamond" w:eastAsia="Garamond" w:hAnsi="Garamond" w:cs="Garamond"/>
          <w:b/>
          <w:sz w:val="20"/>
          <w:szCs w:val="20"/>
        </w:rPr>
        <w:t xml:space="preserve">1: </w:t>
      </w:r>
      <w:r>
        <w:rPr>
          <w:rFonts w:ascii="Garamond" w:eastAsia="Garamond" w:hAnsi="Garamond" w:cs="Garamond"/>
          <w:sz w:val="20"/>
          <w:szCs w:val="20"/>
        </w:rPr>
        <w:t>Elaboración propia</w:t>
      </w:r>
    </w:p>
    <w:p w14:paraId="11444FD2" w14:textId="3D070583" w:rsidR="00DB4004" w:rsidRPr="00BC7A79" w:rsidRDefault="00452C04" w:rsidP="00452C04">
      <w:pPr>
        <w:rPr>
          <w:rFonts w:ascii="Garamond" w:eastAsia="Garamond" w:hAnsi="Garamond" w:cs="Garamond"/>
        </w:rPr>
      </w:pPr>
      <w:r w:rsidRPr="00BC7A79">
        <w:rPr>
          <w:rFonts w:ascii="Garamond" w:eastAsia="Garamond" w:hAnsi="Garamond" w:cs="Garamond"/>
          <w:b/>
          <w:color w:val="000000"/>
        </w:rPr>
        <w:t xml:space="preserve">12.1.2. </w:t>
      </w:r>
      <w:r w:rsidR="005A1990" w:rsidRPr="00BC7A79">
        <w:rPr>
          <w:rFonts w:ascii="Garamond" w:eastAsia="Garamond" w:hAnsi="Garamond" w:cs="Garamond"/>
          <w:b/>
          <w:color w:val="000000"/>
        </w:rPr>
        <w:t>Actividades Principales del Componente de Formación</w:t>
      </w:r>
    </w:p>
    <w:p w14:paraId="04B6F745" w14:textId="77777777" w:rsidR="00DB4004" w:rsidRPr="00BC7A79" w:rsidRDefault="005A1990">
      <w:pPr>
        <w:spacing w:line="240" w:lineRule="auto"/>
        <w:rPr>
          <w:rFonts w:ascii="Garamond" w:eastAsia="Garamond" w:hAnsi="Garamond" w:cs="Garamond"/>
          <w:b/>
        </w:rPr>
      </w:pPr>
      <w:r w:rsidRPr="00BC7A79">
        <w:rPr>
          <w:rFonts w:ascii="Garamond" w:eastAsia="Garamond" w:hAnsi="Garamond" w:cs="Garamond"/>
          <w:b/>
        </w:rPr>
        <w:t>Acción 1: Formación Especializada en Políticas Públicas y Gestión Local</w:t>
      </w:r>
    </w:p>
    <w:p w14:paraId="7A38CC95" w14:textId="77777777" w:rsidR="00DB4004" w:rsidRPr="00BC7A79" w:rsidRDefault="005A1990">
      <w:pPr>
        <w:spacing w:line="240" w:lineRule="auto"/>
        <w:jc w:val="both"/>
        <w:rPr>
          <w:rFonts w:ascii="Garamond" w:eastAsia="Garamond" w:hAnsi="Garamond" w:cs="Garamond"/>
        </w:rPr>
      </w:pPr>
      <w:r w:rsidRPr="00BC7A79">
        <w:rPr>
          <w:rFonts w:ascii="Garamond" w:eastAsia="Garamond" w:hAnsi="Garamond" w:cs="Garamond"/>
        </w:rPr>
        <w:t>Esta acción se centrará en proporcionar conocimientos técnicos sólidos sobre el ciclo de las políticas públicas, el marco normativo vigente en Colombia, los mecanismos de participación ciudadana establecidos, y la estructura y funcionamiento de la administración local. Los participantes adquirirán herramientas para comprender, analizar y proponer soluciones a problemáticas que afectan a su comunidad, así como para incidir de manera efectiva en la toma de decisiones. Se abordarán temas como la formulación, ejecución y evaluación de políticas públicas, el presupuesto participativo, la rendición de cuentas y el control social.</w:t>
      </w:r>
    </w:p>
    <w:p w14:paraId="700D6B02" w14:textId="77777777" w:rsidR="00DB4004" w:rsidRPr="00BC7A79" w:rsidRDefault="005A1990">
      <w:pPr>
        <w:spacing w:line="240" w:lineRule="auto"/>
        <w:rPr>
          <w:rFonts w:ascii="Garamond" w:eastAsia="Garamond" w:hAnsi="Garamond" w:cs="Garamond"/>
          <w:b/>
        </w:rPr>
      </w:pPr>
      <w:r w:rsidRPr="00BC7A79">
        <w:rPr>
          <w:rFonts w:ascii="Garamond" w:eastAsia="Garamond" w:hAnsi="Garamond" w:cs="Garamond"/>
          <w:b/>
        </w:rPr>
        <w:t>Acción 2: Desarrollo de Habilidades Blandas para la Incidencia Ciudadana</w:t>
      </w:r>
    </w:p>
    <w:p w14:paraId="4DCF27BB" w14:textId="77777777" w:rsidR="00DB4004" w:rsidRPr="00BC7A79" w:rsidRDefault="005A1990">
      <w:pPr>
        <w:spacing w:line="240" w:lineRule="auto"/>
        <w:jc w:val="both"/>
        <w:rPr>
          <w:rFonts w:ascii="Garamond" w:eastAsia="Garamond" w:hAnsi="Garamond" w:cs="Garamond"/>
        </w:rPr>
      </w:pPr>
      <w:r w:rsidRPr="00BC7A79">
        <w:rPr>
          <w:rFonts w:ascii="Garamond" w:eastAsia="Garamond" w:hAnsi="Garamond" w:cs="Garamond"/>
        </w:rPr>
        <w:t>Reconociendo que la participación efectiva va más allá del conocimiento técnico, esta acción se enfocará en el desarrollo de habilidades blandas enfocadas en desarrollar las destrezas relacionadas con la inteligencia emocional, la comunicación, la colaboración, el liderazgo, la resolución de problemas, la adaptabilidad y el pensamiento crítico esenciales para la interacción social y la incidencia. Por tanto, se capacitará a los participantes en:</w:t>
      </w:r>
    </w:p>
    <w:p w14:paraId="1F342274" w14:textId="77777777" w:rsidR="00DB4004" w:rsidRPr="00BC7A79" w:rsidRDefault="005A1990" w:rsidP="004273AA">
      <w:pPr>
        <w:numPr>
          <w:ilvl w:val="0"/>
          <w:numId w:val="75"/>
        </w:numPr>
        <w:spacing w:line="240" w:lineRule="auto"/>
        <w:rPr>
          <w:rFonts w:ascii="Garamond" w:eastAsia="Garamond" w:hAnsi="Garamond" w:cs="Garamond"/>
        </w:rPr>
      </w:pPr>
      <w:r w:rsidRPr="00BC7A79">
        <w:rPr>
          <w:rFonts w:ascii="Garamond" w:eastAsia="Garamond" w:hAnsi="Garamond" w:cs="Garamond"/>
          <w:b/>
        </w:rPr>
        <w:lastRenderedPageBreak/>
        <w:t>Comunicación asertiva:</w:t>
      </w:r>
      <w:r w:rsidRPr="00BC7A79">
        <w:rPr>
          <w:rFonts w:ascii="Garamond" w:eastAsia="Garamond" w:hAnsi="Garamond" w:cs="Garamond"/>
        </w:rPr>
        <w:t xml:space="preserve"> Para expresar ideas de manera clara y respetuosa, defender sus posturas y escuchar activamente.</w:t>
      </w:r>
    </w:p>
    <w:p w14:paraId="2E1A76BC" w14:textId="77777777" w:rsidR="00DB4004" w:rsidRPr="00BC7A79" w:rsidRDefault="005A1990" w:rsidP="004273AA">
      <w:pPr>
        <w:numPr>
          <w:ilvl w:val="0"/>
          <w:numId w:val="75"/>
        </w:numPr>
        <w:spacing w:line="240" w:lineRule="auto"/>
        <w:rPr>
          <w:rFonts w:ascii="Garamond" w:eastAsia="Garamond" w:hAnsi="Garamond" w:cs="Garamond"/>
        </w:rPr>
      </w:pPr>
      <w:r w:rsidRPr="00BC7A79">
        <w:rPr>
          <w:rFonts w:ascii="Garamond" w:eastAsia="Garamond" w:hAnsi="Garamond" w:cs="Garamond"/>
          <w:b/>
        </w:rPr>
        <w:t>Negociación y resolución de conflictos:</w:t>
      </w:r>
      <w:r w:rsidRPr="00BC7A79">
        <w:rPr>
          <w:rFonts w:ascii="Garamond" w:eastAsia="Garamond" w:hAnsi="Garamond" w:cs="Garamond"/>
        </w:rPr>
        <w:t xml:space="preserve"> Para mediar en diferentes intereses, construir consensos y encontrar soluciones colaborativas.</w:t>
      </w:r>
    </w:p>
    <w:p w14:paraId="4849E5C9" w14:textId="77777777" w:rsidR="00DB4004" w:rsidRPr="00BC7A79" w:rsidRDefault="005A1990" w:rsidP="004273AA">
      <w:pPr>
        <w:numPr>
          <w:ilvl w:val="0"/>
          <w:numId w:val="75"/>
        </w:numPr>
        <w:spacing w:line="240" w:lineRule="auto"/>
        <w:rPr>
          <w:rFonts w:ascii="Garamond" w:eastAsia="Garamond" w:hAnsi="Garamond" w:cs="Garamond"/>
        </w:rPr>
      </w:pPr>
      <w:r w:rsidRPr="00BC7A79">
        <w:rPr>
          <w:rFonts w:ascii="Garamond" w:eastAsia="Garamond" w:hAnsi="Garamond" w:cs="Garamond"/>
          <w:b/>
        </w:rPr>
        <w:t>Liderazgo y trabajo en equipo:</w:t>
      </w:r>
      <w:r w:rsidRPr="00BC7A79">
        <w:rPr>
          <w:rFonts w:ascii="Garamond" w:eastAsia="Garamond" w:hAnsi="Garamond" w:cs="Garamond"/>
        </w:rPr>
        <w:t xml:space="preserve"> Para organizar iniciativas comunitarias, motivar a otros y colaborar eficazmente en proyectos conjuntos.</w:t>
      </w:r>
    </w:p>
    <w:p w14:paraId="5601218A" w14:textId="77777777" w:rsidR="00DB4004" w:rsidRPr="00BC7A79" w:rsidRDefault="005A1990" w:rsidP="004273AA">
      <w:pPr>
        <w:numPr>
          <w:ilvl w:val="0"/>
          <w:numId w:val="75"/>
        </w:numPr>
        <w:spacing w:line="240" w:lineRule="auto"/>
        <w:rPr>
          <w:rFonts w:ascii="Garamond" w:eastAsia="Garamond" w:hAnsi="Garamond" w:cs="Garamond"/>
        </w:rPr>
      </w:pPr>
      <w:r w:rsidRPr="00BC7A79">
        <w:rPr>
          <w:rFonts w:ascii="Garamond" w:eastAsia="Garamond" w:hAnsi="Garamond" w:cs="Garamond"/>
          <w:b/>
        </w:rPr>
        <w:t>Pensamiento crítico y propositivo:</w:t>
      </w:r>
      <w:r w:rsidRPr="00BC7A79">
        <w:rPr>
          <w:rFonts w:ascii="Garamond" w:eastAsia="Garamond" w:hAnsi="Garamond" w:cs="Garamond"/>
        </w:rPr>
        <w:t xml:space="preserve"> Para analizar información, identificar problemas y generar soluciones innovadoras.</w:t>
      </w:r>
    </w:p>
    <w:p w14:paraId="04709CF4" w14:textId="77777777" w:rsidR="00DB4004" w:rsidRPr="00BC7A79" w:rsidRDefault="005A1990">
      <w:pPr>
        <w:spacing w:line="240" w:lineRule="auto"/>
        <w:rPr>
          <w:rFonts w:ascii="Garamond" w:eastAsia="Garamond" w:hAnsi="Garamond" w:cs="Garamond"/>
        </w:rPr>
      </w:pPr>
      <w:r w:rsidRPr="00BC7A79">
        <w:rPr>
          <w:rFonts w:ascii="Garamond" w:eastAsia="Garamond" w:hAnsi="Garamond" w:cs="Garamond"/>
        </w:rPr>
        <w:t>Se utilizarán metodologías prácticas y participativas, como talleres interactivos, simulaciones y estudios de caso, para facilitar la adquisición y aplicación de estas habilidades.</w:t>
      </w:r>
    </w:p>
    <w:p w14:paraId="6F41ECBE" w14:textId="77777777" w:rsidR="00DB4004" w:rsidRPr="00BC7A79" w:rsidRDefault="005A1990">
      <w:pPr>
        <w:spacing w:line="240" w:lineRule="auto"/>
        <w:rPr>
          <w:rFonts w:ascii="Garamond" w:eastAsia="Garamond" w:hAnsi="Garamond" w:cs="Garamond"/>
          <w:b/>
        </w:rPr>
      </w:pPr>
      <w:r w:rsidRPr="00BC7A79">
        <w:rPr>
          <w:rFonts w:ascii="Garamond" w:eastAsia="Garamond" w:hAnsi="Garamond" w:cs="Garamond"/>
          <w:b/>
        </w:rPr>
        <w:t>Acción 3: Ejercicios Prácticos y Simulación de Participación Ciudadana</w:t>
      </w:r>
    </w:p>
    <w:p w14:paraId="4F242664" w14:textId="77777777" w:rsidR="00DB4004" w:rsidRPr="00BC7A79" w:rsidRDefault="005A1990">
      <w:pPr>
        <w:spacing w:line="240" w:lineRule="auto"/>
        <w:jc w:val="both"/>
        <w:rPr>
          <w:rFonts w:ascii="Garamond" w:eastAsia="Garamond" w:hAnsi="Garamond" w:cs="Garamond"/>
        </w:rPr>
      </w:pPr>
      <w:r w:rsidRPr="00BC7A79">
        <w:rPr>
          <w:rFonts w:ascii="Garamond" w:eastAsia="Garamond" w:hAnsi="Garamond" w:cs="Garamond"/>
        </w:rPr>
        <w:t>Para consolidar los conocimientos adquiridos y poner en práctica las habilidades desarrolladas, esta acción incluirá ejercicios vivenciales y simulaciones de escenarios reales de participación ciudadana. Los participantes tendrán la oportunidad de:</w:t>
      </w:r>
    </w:p>
    <w:p w14:paraId="38E19D6D" w14:textId="77777777" w:rsidR="00DB4004" w:rsidRPr="00BC7A79" w:rsidRDefault="005A1990" w:rsidP="004273AA">
      <w:pPr>
        <w:numPr>
          <w:ilvl w:val="0"/>
          <w:numId w:val="76"/>
        </w:numPr>
        <w:spacing w:line="240" w:lineRule="auto"/>
        <w:jc w:val="both"/>
        <w:rPr>
          <w:rFonts w:ascii="Garamond" w:eastAsia="Garamond" w:hAnsi="Garamond" w:cs="Garamond"/>
        </w:rPr>
      </w:pPr>
      <w:r w:rsidRPr="00BC7A79">
        <w:rPr>
          <w:rFonts w:ascii="Garamond" w:eastAsia="Garamond" w:hAnsi="Garamond" w:cs="Garamond"/>
        </w:rPr>
        <w:t>Diseñar propuestas de política pública o proyectos comunitarios.</w:t>
      </w:r>
    </w:p>
    <w:p w14:paraId="426122EF" w14:textId="77777777" w:rsidR="00DB4004" w:rsidRPr="00BC7A79" w:rsidRDefault="005A1990" w:rsidP="004273AA">
      <w:pPr>
        <w:numPr>
          <w:ilvl w:val="0"/>
          <w:numId w:val="76"/>
        </w:numPr>
        <w:spacing w:line="240" w:lineRule="auto"/>
        <w:jc w:val="both"/>
        <w:rPr>
          <w:rFonts w:ascii="Garamond" w:eastAsia="Garamond" w:hAnsi="Garamond" w:cs="Garamond"/>
        </w:rPr>
      </w:pPr>
      <w:r w:rsidRPr="00BC7A79">
        <w:rPr>
          <w:rFonts w:ascii="Garamond" w:eastAsia="Garamond" w:hAnsi="Garamond" w:cs="Garamond"/>
        </w:rPr>
        <w:t>Simular audiencias públicas o debates ciudadanos.</w:t>
      </w:r>
    </w:p>
    <w:p w14:paraId="2385F77A" w14:textId="77777777" w:rsidR="00DB4004" w:rsidRPr="00BC7A79" w:rsidRDefault="005A1990" w:rsidP="004273AA">
      <w:pPr>
        <w:numPr>
          <w:ilvl w:val="0"/>
          <w:numId w:val="76"/>
        </w:numPr>
        <w:spacing w:line="240" w:lineRule="auto"/>
        <w:jc w:val="both"/>
        <w:rPr>
          <w:rFonts w:ascii="Garamond" w:eastAsia="Garamond" w:hAnsi="Garamond" w:cs="Garamond"/>
        </w:rPr>
      </w:pPr>
      <w:r w:rsidRPr="00BC7A79">
        <w:rPr>
          <w:rFonts w:ascii="Garamond" w:eastAsia="Garamond" w:hAnsi="Garamond" w:cs="Garamond"/>
        </w:rPr>
        <w:t>Elaborar planes de incidencia y seguimiento a la gestión pública.</w:t>
      </w:r>
    </w:p>
    <w:p w14:paraId="6573D630" w14:textId="77777777" w:rsidR="00DB4004" w:rsidRDefault="005A1990" w:rsidP="004273AA">
      <w:pPr>
        <w:numPr>
          <w:ilvl w:val="0"/>
          <w:numId w:val="76"/>
        </w:numPr>
        <w:spacing w:line="240" w:lineRule="auto"/>
        <w:jc w:val="both"/>
        <w:rPr>
          <w:rFonts w:ascii="Garamond" w:eastAsia="Garamond" w:hAnsi="Garamond" w:cs="Garamond"/>
        </w:rPr>
      </w:pPr>
      <w:r>
        <w:rPr>
          <w:rFonts w:ascii="Garamond" w:eastAsia="Garamond" w:hAnsi="Garamond" w:cs="Garamond"/>
        </w:rPr>
        <w:t>Participar en mesas de trabajo o grupos focales sobre temas de interés local.</w:t>
      </w:r>
    </w:p>
    <w:p w14:paraId="448279F3" w14:textId="5F2CEF12" w:rsidR="00672AE8" w:rsidRDefault="005A1990">
      <w:pPr>
        <w:spacing w:line="240" w:lineRule="auto"/>
        <w:jc w:val="both"/>
        <w:rPr>
          <w:rFonts w:ascii="Garamond" w:eastAsia="Garamond" w:hAnsi="Garamond" w:cs="Garamond"/>
        </w:rPr>
      </w:pPr>
      <w:r>
        <w:rPr>
          <w:rFonts w:ascii="Garamond" w:eastAsia="Garamond" w:hAnsi="Garamond" w:cs="Garamond"/>
        </w:rPr>
        <w:t>Estas actividades permitirán a los participantes aplicar sus conocimientos y habilidades en un entorno controlado, fortaleciendo su confianza y preparándolos para una participación ciudadana activa y significativa en la localidad de Kennedy.</w:t>
      </w:r>
    </w:p>
    <w:p w14:paraId="2FE0B090" w14:textId="77777777" w:rsidR="00672AE8" w:rsidRDefault="00672AE8">
      <w:pPr>
        <w:spacing w:line="240" w:lineRule="auto"/>
        <w:jc w:val="both"/>
        <w:rPr>
          <w:rFonts w:ascii="Garamond" w:eastAsia="Garamond" w:hAnsi="Garamond" w:cs="Garamond"/>
        </w:rPr>
      </w:pPr>
    </w:p>
    <w:p w14:paraId="4716FF3C" w14:textId="77777777" w:rsidR="00DB4004" w:rsidRDefault="005A1990">
      <w:pPr>
        <w:jc w:val="both"/>
        <w:rPr>
          <w:rFonts w:ascii="Garamond" w:eastAsia="Garamond" w:hAnsi="Garamond" w:cs="Garamond"/>
          <w:b/>
        </w:rPr>
      </w:pPr>
      <w:r>
        <w:rPr>
          <w:rFonts w:ascii="Garamond" w:eastAsia="Garamond" w:hAnsi="Garamond" w:cs="Garamond"/>
          <w:b/>
        </w:rPr>
        <w:t xml:space="preserve">Se propone Kit como apoyo para fortalecer los procesos de capacitación: </w:t>
      </w:r>
    </w:p>
    <w:tbl>
      <w:tblPr>
        <w:tblStyle w:val="Tablaconcuadrcula5oscura-nfasis3"/>
        <w:tblW w:w="5000" w:type="pct"/>
        <w:jc w:val="center"/>
        <w:tblLayout w:type="fixed"/>
        <w:tblLook w:val="0400" w:firstRow="0" w:lastRow="0" w:firstColumn="0" w:lastColumn="0" w:noHBand="0" w:noVBand="1"/>
      </w:tblPr>
      <w:tblGrid>
        <w:gridCol w:w="2792"/>
        <w:gridCol w:w="7458"/>
      </w:tblGrid>
      <w:tr w:rsidR="00DB4004" w14:paraId="4DC181AA" w14:textId="77777777" w:rsidTr="00897E4E">
        <w:trPr>
          <w:cnfStyle w:val="000000100000" w:firstRow="0" w:lastRow="0" w:firstColumn="0" w:lastColumn="0" w:oddVBand="0" w:evenVBand="0" w:oddHBand="1" w:evenHBand="0" w:firstRowFirstColumn="0" w:firstRowLastColumn="0" w:lastRowFirstColumn="0" w:lastRowLastColumn="0"/>
          <w:trHeight w:val="510"/>
          <w:jc w:val="center"/>
        </w:trPr>
        <w:tc>
          <w:tcPr>
            <w:tcW w:w="2743" w:type="dxa"/>
            <w:shd w:val="clear" w:color="auto" w:fill="7F7F7F" w:themeFill="text1" w:themeFillTint="80"/>
            <w:vAlign w:val="center"/>
          </w:tcPr>
          <w:p w14:paraId="584A728B" w14:textId="58BA4C27" w:rsidR="00DB4004" w:rsidRPr="00F71495" w:rsidRDefault="00F07B05" w:rsidP="00F71495">
            <w:pPr>
              <w:widowControl w:val="0"/>
              <w:jc w:val="center"/>
              <w:rPr>
                <w:rFonts w:eastAsia="Garamond" w:cs="Garamond"/>
                <w:b/>
                <w:color w:val="E7E6E6" w:themeColor="background2"/>
              </w:rPr>
            </w:pPr>
            <w:r w:rsidRPr="00F71495">
              <w:rPr>
                <w:rFonts w:eastAsia="Garamond" w:cs="Garamond"/>
                <w:b/>
                <w:color w:val="E7E6E6" w:themeColor="background2"/>
              </w:rPr>
              <w:t>ACTIVIDAD</w:t>
            </w:r>
          </w:p>
        </w:tc>
        <w:tc>
          <w:tcPr>
            <w:tcW w:w="7327" w:type="dxa"/>
            <w:shd w:val="clear" w:color="auto" w:fill="7F7F7F" w:themeFill="text1" w:themeFillTint="80"/>
            <w:vAlign w:val="center"/>
          </w:tcPr>
          <w:p w14:paraId="3B191EDB" w14:textId="1FD09276" w:rsidR="00DB4004" w:rsidRPr="00F71495" w:rsidRDefault="00F07B05" w:rsidP="00F71495">
            <w:pPr>
              <w:widowControl w:val="0"/>
              <w:jc w:val="center"/>
              <w:rPr>
                <w:rFonts w:eastAsia="Garamond" w:cs="Garamond"/>
                <w:b/>
                <w:color w:val="E7E6E6" w:themeColor="background2"/>
              </w:rPr>
            </w:pPr>
            <w:r w:rsidRPr="00F71495">
              <w:rPr>
                <w:rFonts w:eastAsia="Garamond" w:cs="Garamond"/>
                <w:b/>
                <w:color w:val="E7E6E6" w:themeColor="background2"/>
              </w:rPr>
              <w:t>DESCRIPCIÓN</w:t>
            </w:r>
          </w:p>
        </w:tc>
      </w:tr>
      <w:tr w:rsidR="00DB4004" w14:paraId="72745FC7" w14:textId="77777777" w:rsidTr="00897E4E">
        <w:trPr>
          <w:cnfStyle w:val="000000010000" w:firstRow="0" w:lastRow="0" w:firstColumn="0" w:lastColumn="0" w:oddVBand="0" w:evenVBand="0" w:oddHBand="0" w:evenHBand="1" w:firstRowFirstColumn="0" w:firstRowLastColumn="0" w:lastRowFirstColumn="0" w:lastRowLastColumn="0"/>
          <w:jc w:val="center"/>
        </w:trPr>
        <w:tc>
          <w:tcPr>
            <w:tcW w:w="2743" w:type="dxa"/>
            <w:vAlign w:val="center"/>
          </w:tcPr>
          <w:p w14:paraId="139822E3" w14:textId="77777777" w:rsidR="00DB4004" w:rsidRDefault="005A1990">
            <w:pPr>
              <w:jc w:val="center"/>
              <w:rPr>
                <w:rFonts w:eastAsia="Garamond" w:cs="Garamond"/>
              </w:rPr>
            </w:pPr>
            <w:r>
              <w:rPr>
                <w:rFonts w:eastAsia="Garamond" w:cs="Garamond"/>
              </w:rPr>
              <w:t>Proceso de formación</w:t>
            </w:r>
          </w:p>
        </w:tc>
        <w:tc>
          <w:tcPr>
            <w:tcW w:w="7327" w:type="dxa"/>
            <w:vAlign w:val="center"/>
          </w:tcPr>
          <w:p w14:paraId="4E7F26EC" w14:textId="77777777" w:rsidR="00DB4004" w:rsidRPr="0051373F" w:rsidRDefault="005A1990">
            <w:pPr>
              <w:jc w:val="both"/>
              <w:rPr>
                <w:rFonts w:eastAsia="Garamond" w:cs="Garamond"/>
                <w:lang w:val="es-CO"/>
              </w:rPr>
            </w:pPr>
            <w:r>
              <w:rPr>
                <w:rFonts w:eastAsia="Garamond" w:cs="Garamond"/>
              </w:rPr>
              <w:t></w:t>
            </w:r>
            <w:r w:rsidRPr="0051373F">
              <w:rPr>
                <w:rFonts w:eastAsia="Garamond" w:cs="Garamond"/>
                <w:b/>
                <w:lang w:val="es-CO"/>
              </w:rPr>
              <w:t>Cuadernillo del Participante:</w:t>
            </w:r>
            <w:r w:rsidRPr="0051373F">
              <w:rPr>
                <w:rFonts w:eastAsia="Garamond" w:cs="Garamond"/>
                <w:lang w:val="es-CO"/>
              </w:rPr>
              <w:t xml:space="preserve"> Un documento impreso (o digital para quienes prefieran) que resuma los temas clave de cada módulo, contenga definiciones importantes, ejemplos prácticos, ejercicios cortos y espacios para tomar notas. </w:t>
            </w:r>
          </w:p>
          <w:p w14:paraId="7F04F802" w14:textId="77777777" w:rsidR="00DB4004" w:rsidRPr="0051373F" w:rsidRDefault="005A1990">
            <w:pPr>
              <w:jc w:val="both"/>
              <w:rPr>
                <w:rFonts w:eastAsia="Garamond" w:cs="Garamond"/>
                <w:lang w:val="es-CO"/>
              </w:rPr>
            </w:pPr>
            <w:r>
              <w:rPr>
                <w:rFonts w:eastAsia="Garamond" w:cs="Garamond"/>
              </w:rPr>
              <w:t></w:t>
            </w:r>
            <w:r w:rsidRPr="0051373F">
              <w:rPr>
                <w:rFonts w:eastAsia="Garamond" w:cs="Garamond"/>
                <w:b/>
                <w:lang w:val="es-CO"/>
              </w:rPr>
              <w:t>Guías temáticas:</w:t>
            </w:r>
            <w:r w:rsidRPr="0051373F">
              <w:rPr>
                <w:rFonts w:eastAsia="Garamond" w:cs="Garamond"/>
                <w:lang w:val="es-CO"/>
              </w:rPr>
              <w:t xml:space="preserve"> Pequeñas cartillas o folletos por cada tema específico (ej. "ABC de las políticas públicas", "Mecanismos de participación ciudadana en Bogotá", "Habilidades para negociar", "Comunicación efectiva"). </w:t>
            </w:r>
          </w:p>
          <w:p w14:paraId="7CAB617B" w14:textId="77777777" w:rsidR="00DB4004" w:rsidRPr="0051373F" w:rsidRDefault="005A1990">
            <w:pPr>
              <w:jc w:val="both"/>
              <w:rPr>
                <w:rFonts w:eastAsia="Garamond" w:cs="Garamond"/>
                <w:lang w:val="es-CO"/>
              </w:rPr>
            </w:pPr>
            <w:r>
              <w:rPr>
                <w:rFonts w:eastAsia="Garamond" w:cs="Garamond"/>
              </w:rPr>
              <w:t></w:t>
            </w:r>
            <w:r w:rsidRPr="0051373F">
              <w:rPr>
                <w:rFonts w:eastAsia="Garamond" w:cs="Garamond"/>
                <w:b/>
                <w:lang w:val="es-CO"/>
              </w:rPr>
              <w:t>Infografías y ayudas visuales</w:t>
            </w:r>
            <w:r w:rsidRPr="0051373F">
              <w:rPr>
                <w:rFonts w:eastAsia="Garamond" w:cs="Garamond"/>
                <w:lang w:val="es-CO"/>
              </w:rPr>
              <w:t>: Material gráfico que sintetice conceptos complejos de manera clara y atractiva. Podrían ser impresas o proyectadas durante las sesiones.</w:t>
            </w:r>
          </w:p>
          <w:p w14:paraId="55C79628" w14:textId="77777777" w:rsidR="00DB4004" w:rsidRPr="0051373F" w:rsidRDefault="005A1990">
            <w:pPr>
              <w:jc w:val="both"/>
              <w:rPr>
                <w:rFonts w:eastAsia="Garamond" w:cs="Garamond"/>
                <w:lang w:val="es-CO"/>
              </w:rPr>
            </w:pPr>
            <w:r>
              <w:rPr>
                <w:rFonts w:eastAsia="Garamond" w:cs="Garamond"/>
              </w:rPr>
              <w:t></w:t>
            </w:r>
            <w:r w:rsidRPr="0051373F">
              <w:rPr>
                <w:rFonts w:eastAsia="Garamond" w:cs="Garamond"/>
                <w:b/>
                <w:lang w:val="es-CO"/>
              </w:rPr>
              <w:t>Material de escritura</w:t>
            </w:r>
            <w:r w:rsidRPr="0051373F">
              <w:rPr>
                <w:rFonts w:eastAsia="Garamond" w:cs="Garamond"/>
                <w:lang w:val="es-CO"/>
              </w:rPr>
              <w:t xml:space="preserve">: Cuadernos, libretas, esferos, lápices, resaltadores para todos los participantes. </w:t>
            </w:r>
          </w:p>
          <w:p w14:paraId="64D85AB7" w14:textId="77777777" w:rsidR="00DB4004" w:rsidRPr="0051373F" w:rsidRDefault="005A1990">
            <w:pPr>
              <w:jc w:val="both"/>
              <w:rPr>
                <w:rFonts w:eastAsia="Garamond" w:cs="Garamond"/>
                <w:lang w:val="es-CO"/>
              </w:rPr>
            </w:pPr>
            <w:r>
              <w:rPr>
                <w:rFonts w:eastAsia="Garamond" w:cs="Garamond"/>
              </w:rPr>
              <w:t></w:t>
            </w:r>
            <w:proofErr w:type="spellStart"/>
            <w:r w:rsidRPr="0051373F">
              <w:rPr>
                <w:rFonts w:eastAsia="Garamond" w:cs="Garamond"/>
                <w:b/>
                <w:lang w:val="es-CO"/>
              </w:rPr>
              <w:t>Post-</w:t>
            </w:r>
            <w:proofErr w:type="gramStart"/>
            <w:r w:rsidRPr="0051373F">
              <w:rPr>
                <w:rFonts w:eastAsia="Garamond" w:cs="Garamond"/>
                <w:b/>
                <w:lang w:val="es-CO"/>
              </w:rPr>
              <w:t>it</w:t>
            </w:r>
            <w:proofErr w:type="spellEnd"/>
            <w:proofErr w:type="gramEnd"/>
            <w:r w:rsidRPr="0051373F">
              <w:rPr>
                <w:rFonts w:eastAsia="Garamond" w:cs="Garamond"/>
                <w:b/>
                <w:lang w:val="es-CO"/>
              </w:rPr>
              <w:t xml:space="preserve"> y marcadores:</w:t>
            </w:r>
            <w:r w:rsidRPr="0051373F">
              <w:rPr>
                <w:rFonts w:eastAsia="Garamond" w:cs="Garamond"/>
                <w:lang w:val="es-CO"/>
              </w:rPr>
              <w:t xml:space="preserve"> Para sesiones de lluvia de ideas, agrupamiento de conceptos y construcción colectiva.</w:t>
            </w:r>
          </w:p>
          <w:p w14:paraId="5B1D04AE" w14:textId="77777777" w:rsidR="00DB4004" w:rsidRPr="0051373F" w:rsidRDefault="005A1990">
            <w:pPr>
              <w:rPr>
                <w:rFonts w:eastAsia="Garamond" w:cs="Garamond"/>
                <w:lang w:val="es-CO"/>
              </w:rPr>
            </w:pPr>
            <w:r>
              <w:rPr>
                <w:rFonts w:eastAsia="Garamond" w:cs="Garamond"/>
              </w:rPr>
              <w:t></w:t>
            </w:r>
            <w:r w:rsidRPr="0051373F">
              <w:rPr>
                <w:rFonts w:eastAsia="Garamond" w:cs="Garamond"/>
                <w:b/>
                <w:lang w:val="es-CO"/>
              </w:rPr>
              <w:t>Esfero Ecológico</w:t>
            </w:r>
            <w:r w:rsidRPr="0051373F">
              <w:rPr>
                <w:rFonts w:eastAsia="Garamond" w:cs="Garamond"/>
                <w:lang w:val="es-CO"/>
              </w:rPr>
              <w:t xml:space="preserve"> </w:t>
            </w:r>
          </w:p>
          <w:p w14:paraId="03497E20" w14:textId="77777777" w:rsidR="00DB4004" w:rsidRPr="0051373F" w:rsidRDefault="005A1990">
            <w:pPr>
              <w:rPr>
                <w:rFonts w:eastAsia="Garamond" w:cs="Garamond"/>
                <w:lang w:val="es-CO"/>
              </w:rPr>
            </w:pPr>
            <w:r w:rsidRPr="0051373F">
              <w:rPr>
                <w:rFonts w:eastAsia="Garamond" w:cs="Garamond"/>
                <w:lang w:val="es-CO"/>
              </w:rPr>
              <w:t>- Cuerpo de cartón reciclado y componentes biodegradables</w:t>
            </w:r>
            <w:r w:rsidRPr="0051373F">
              <w:rPr>
                <w:rFonts w:eastAsia="Garamond" w:cs="Garamond"/>
                <w:lang w:val="es-CO"/>
              </w:rPr>
              <w:br/>
              <w:t>- Tinta negra o azul, escritura suave.</w:t>
            </w:r>
          </w:p>
          <w:p w14:paraId="35784F38" w14:textId="77777777" w:rsidR="00DB4004" w:rsidRPr="0051373F" w:rsidRDefault="005A1990">
            <w:pPr>
              <w:jc w:val="both"/>
              <w:rPr>
                <w:rFonts w:eastAsia="Garamond" w:cs="Garamond"/>
                <w:lang w:val="es-CO"/>
              </w:rPr>
            </w:pPr>
            <w:r>
              <w:rPr>
                <w:rFonts w:eastAsia="Garamond" w:cs="Garamond"/>
              </w:rPr>
              <w:lastRenderedPageBreak/>
              <w:t></w:t>
            </w:r>
            <w:r w:rsidRPr="0051373F">
              <w:rPr>
                <w:rFonts w:eastAsia="Garamond" w:cs="Garamond"/>
                <w:b/>
                <w:lang w:val="es-CO"/>
              </w:rPr>
              <w:t>Carpeta o bolsa reutilizable</w:t>
            </w:r>
          </w:p>
          <w:p w14:paraId="6383D6A9" w14:textId="77777777" w:rsidR="00DB4004" w:rsidRPr="0051373F" w:rsidRDefault="005A1990">
            <w:pPr>
              <w:jc w:val="both"/>
              <w:rPr>
                <w:rFonts w:eastAsia="Garamond" w:cs="Garamond"/>
                <w:lang w:val="es-CO"/>
              </w:rPr>
            </w:pPr>
            <w:r>
              <w:rPr>
                <w:rFonts w:eastAsia="Garamond" w:cs="Garamond"/>
              </w:rPr>
              <w:t></w:t>
            </w:r>
            <w:r w:rsidRPr="0051373F">
              <w:rPr>
                <w:rFonts w:eastAsia="Garamond" w:cs="Garamond"/>
                <w:b/>
                <w:lang w:val="es-CO"/>
              </w:rPr>
              <w:t xml:space="preserve">Identificación: </w:t>
            </w:r>
            <w:r w:rsidRPr="0051373F">
              <w:rPr>
                <w:rFonts w:eastAsia="Garamond" w:cs="Garamond"/>
                <w:lang w:val="es-CO"/>
              </w:rPr>
              <w:t xml:space="preserve">Escarapelas o distintivos sencillos para reconocer a los participantes y facilitadores. </w:t>
            </w:r>
          </w:p>
          <w:p w14:paraId="53CEEE88" w14:textId="77777777" w:rsidR="00DB4004" w:rsidRPr="0051373F" w:rsidRDefault="005A1990">
            <w:pPr>
              <w:jc w:val="both"/>
              <w:rPr>
                <w:rFonts w:eastAsia="Garamond" w:cs="Garamond"/>
                <w:b/>
                <w:lang w:val="es-CO"/>
              </w:rPr>
            </w:pPr>
            <w:r>
              <w:rPr>
                <w:rFonts w:eastAsia="Garamond" w:cs="Garamond"/>
              </w:rPr>
              <w:t></w:t>
            </w:r>
            <w:r w:rsidRPr="0051373F">
              <w:rPr>
                <w:rFonts w:eastAsia="Garamond" w:cs="Garamond"/>
                <w:b/>
                <w:lang w:val="es-CO"/>
              </w:rPr>
              <w:t>Sistema de sonido y micrófono</w:t>
            </w:r>
          </w:p>
          <w:p w14:paraId="44A1A8C7" w14:textId="77777777" w:rsidR="00DB4004" w:rsidRPr="0051373F" w:rsidRDefault="005A1990">
            <w:pPr>
              <w:jc w:val="both"/>
              <w:rPr>
                <w:rFonts w:eastAsia="Garamond" w:cs="Garamond"/>
                <w:b/>
                <w:lang w:val="es-CO"/>
              </w:rPr>
            </w:pPr>
            <w:r>
              <w:rPr>
                <w:rFonts w:eastAsia="Garamond" w:cs="Garamond"/>
                <w:b/>
              </w:rPr>
              <w:t></w:t>
            </w:r>
            <w:r w:rsidRPr="0051373F">
              <w:rPr>
                <w:rFonts w:eastAsia="Garamond" w:cs="Garamond"/>
                <w:b/>
                <w:lang w:val="es-CO"/>
              </w:rPr>
              <w:t xml:space="preserve">Computador con acceso </w:t>
            </w:r>
            <w:proofErr w:type="gramStart"/>
            <w:r w:rsidRPr="0051373F">
              <w:rPr>
                <w:rFonts w:eastAsia="Garamond" w:cs="Garamond"/>
                <w:b/>
                <w:lang w:val="es-CO"/>
              </w:rPr>
              <w:t>a</w:t>
            </w:r>
            <w:proofErr w:type="gramEnd"/>
            <w:r w:rsidRPr="0051373F">
              <w:rPr>
                <w:rFonts w:eastAsia="Garamond" w:cs="Garamond"/>
                <w:b/>
                <w:lang w:val="es-CO"/>
              </w:rPr>
              <w:t xml:space="preserve"> internet</w:t>
            </w:r>
          </w:p>
          <w:p w14:paraId="08D4BE2D" w14:textId="77777777" w:rsidR="00DB4004" w:rsidRPr="0051373F" w:rsidRDefault="005A1990">
            <w:pPr>
              <w:jc w:val="both"/>
              <w:rPr>
                <w:rFonts w:eastAsia="Garamond" w:cs="Garamond"/>
                <w:lang w:val="es-CO"/>
              </w:rPr>
            </w:pPr>
            <w:r>
              <w:rPr>
                <w:rFonts w:eastAsia="Garamond" w:cs="Garamond"/>
              </w:rPr>
              <w:t></w:t>
            </w:r>
            <w:r w:rsidRPr="0051373F">
              <w:rPr>
                <w:rFonts w:eastAsia="Garamond" w:cs="Garamond"/>
                <w:b/>
                <w:lang w:val="es-CO"/>
              </w:rPr>
              <w:t>Refrigerios y bebidas</w:t>
            </w:r>
          </w:p>
          <w:p w14:paraId="64907CB1" w14:textId="77777777" w:rsidR="00DB4004" w:rsidRPr="0051373F" w:rsidRDefault="005A1990">
            <w:pPr>
              <w:jc w:val="both"/>
              <w:rPr>
                <w:rFonts w:eastAsia="Garamond" w:cs="Garamond"/>
                <w:lang w:val="es-CO"/>
              </w:rPr>
            </w:pPr>
            <w:r>
              <w:rPr>
                <w:rFonts w:eastAsia="Garamond" w:cs="Garamond"/>
              </w:rPr>
              <w:t></w:t>
            </w:r>
            <w:r w:rsidRPr="0051373F">
              <w:rPr>
                <w:rFonts w:eastAsia="Garamond" w:cs="Garamond"/>
                <w:b/>
                <w:lang w:val="es-CO"/>
              </w:rPr>
              <w:t>Certificados de participación:</w:t>
            </w:r>
            <w:r w:rsidRPr="0051373F">
              <w:rPr>
                <w:rFonts w:eastAsia="Garamond" w:cs="Garamond"/>
                <w:lang w:val="es-CO"/>
              </w:rPr>
              <w:t xml:space="preserve"> Un reconocimiento formal al finalizar la capacitación, que valide el esfuerzo y compromiso de los asistentes.</w:t>
            </w:r>
          </w:p>
          <w:p w14:paraId="160C82EC" w14:textId="77777777" w:rsidR="00DB4004" w:rsidRPr="0051373F" w:rsidRDefault="005A1990">
            <w:pPr>
              <w:jc w:val="both"/>
              <w:rPr>
                <w:rFonts w:eastAsia="Garamond" w:cs="Garamond"/>
                <w:b/>
                <w:lang w:val="es-CO"/>
              </w:rPr>
            </w:pPr>
            <w:r>
              <w:rPr>
                <w:rFonts w:eastAsia="Garamond" w:cs="Garamond"/>
              </w:rPr>
              <w:t></w:t>
            </w:r>
            <w:r w:rsidRPr="0051373F">
              <w:rPr>
                <w:rFonts w:eastAsia="Garamond" w:cs="Garamond"/>
                <w:b/>
                <w:lang w:val="es-CO"/>
              </w:rPr>
              <w:t>Recursos Tecnológicos:</w:t>
            </w:r>
          </w:p>
          <w:p w14:paraId="79074B6F" w14:textId="77777777" w:rsidR="00DB4004" w:rsidRPr="0051373F" w:rsidRDefault="005A1990">
            <w:pPr>
              <w:jc w:val="both"/>
              <w:rPr>
                <w:rFonts w:eastAsia="Garamond" w:cs="Garamond"/>
                <w:lang w:val="es-CO"/>
              </w:rPr>
            </w:pPr>
            <w:r w:rsidRPr="0051373F">
              <w:rPr>
                <w:rFonts w:eastAsia="Garamond" w:cs="Garamond"/>
                <w:lang w:val="es-CO"/>
              </w:rPr>
              <w:t xml:space="preserve">. Video </w:t>
            </w:r>
            <w:proofErr w:type="spellStart"/>
            <w:r w:rsidRPr="0051373F">
              <w:rPr>
                <w:rFonts w:eastAsia="Garamond" w:cs="Garamond"/>
                <w:lang w:val="es-CO"/>
              </w:rPr>
              <w:t>beam</w:t>
            </w:r>
            <w:proofErr w:type="spellEnd"/>
            <w:r w:rsidRPr="0051373F">
              <w:rPr>
                <w:rFonts w:eastAsia="Garamond" w:cs="Garamond"/>
                <w:lang w:val="es-CO"/>
              </w:rPr>
              <w:t xml:space="preserve"> y pantalla </w:t>
            </w:r>
          </w:p>
          <w:p w14:paraId="27E5C7E7" w14:textId="77777777" w:rsidR="00DB4004" w:rsidRPr="0051373F" w:rsidRDefault="005A1990">
            <w:pPr>
              <w:jc w:val="both"/>
              <w:rPr>
                <w:rFonts w:eastAsia="Garamond" w:cs="Garamond"/>
                <w:lang w:val="es-CO"/>
              </w:rPr>
            </w:pPr>
            <w:r w:rsidRPr="0051373F">
              <w:rPr>
                <w:rFonts w:eastAsia="Garamond" w:cs="Garamond"/>
                <w:lang w:val="es-CO"/>
              </w:rPr>
              <w:t>. Computador con acceso a internet</w:t>
            </w:r>
          </w:p>
          <w:p w14:paraId="3532B605" w14:textId="77777777" w:rsidR="00DB4004" w:rsidRPr="0051373F" w:rsidRDefault="005A1990">
            <w:pPr>
              <w:jc w:val="both"/>
              <w:rPr>
                <w:rFonts w:eastAsia="Garamond" w:cs="Garamond"/>
                <w:lang w:val="es-CO"/>
              </w:rPr>
            </w:pPr>
            <w:r w:rsidRPr="0051373F">
              <w:rPr>
                <w:rFonts w:eastAsia="Garamond" w:cs="Garamond"/>
                <w:lang w:val="es-CO"/>
              </w:rPr>
              <w:t>. Sistema de sonido y micrófono</w:t>
            </w:r>
          </w:p>
          <w:p w14:paraId="757DB422" w14:textId="77777777" w:rsidR="00DB4004" w:rsidRPr="0051373F" w:rsidRDefault="005A1990">
            <w:pPr>
              <w:jc w:val="both"/>
              <w:rPr>
                <w:rFonts w:eastAsia="Garamond" w:cs="Garamond"/>
                <w:lang w:val="es-CO"/>
              </w:rPr>
            </w:pPr>
            <w:r w:rsidRPr="0051373F">
              <w:rPr>
                <w:rFonts w:eastAsia="Garamond" w:cs="Garamond"/>
                <w:lang w:val="es-CO"/>
              </w:rPr>
              <w:t>. Plataforma virtual de apoyo (opcional)</w:t>
            </w:r>
          </w:p>
        </w:tc>
      </w:tr>
    </w:tbl>
    <w:p w14:paraId="5F184FA6" w14:textId="3BC46662" w:rsidR="00897E4E" w:rsidRDefault="00897E4E" w:rsidP="00897E4E">
      <w:pPr>
        <w:jc w:val="center"/>
        <w:rPr>
          <w:rFonts w:ascii="Garamond" w:eastAsia="Garamond" w:hAnsi="Garamond" w:cs="Garamond"/>
          <w:b/>
          <w:sz w:val="22"/>
          <w:szCs w:val="22"/>
        </w:rPr>
      </w:pPr>
      <w:r>
        <w:rPr>
          <w:rFonts w:ascii="Garamond" w:eastAsia="Garamond" w:hAnsi="Garamond" w:cs="Garamond"/>
          <w:b/>
          <w:i/>
          <w:sz w:val="22"/>
          <w:szCs w:val="22"/>
        </w:rPr>
        <w:lastRenderedPageBreak/>
        <w:t xml:space="preserve">Tabla 42. Fuente: Elaboración propia </w:t>
      </w:r>
    </w:p>
    <w:p w14:paraId="7D95384B" w14:textId="77777777" w:rsidR="00DB4004" w:rsidRDefault="005A1990">
      <w:pPr>
        <w:spacing w:line="240" w:lineRule="auto"/>
        <w:jc w:val="both"/>
        <w:rPr>
          <w:rFonts w:ascii="Garamond" w:eastAsia="Garamond" w:hAnsi="Garamond" w:cs="Garamond"/>
        </w:rPr>
      </w:pPr>
      <w:r>
        <w:rPr>
          <w:rFonts w:ascii="Garamond" w:eastAsia="Garamond" w:hAnsi="Garamond" w:cs="Garamond"/>
          <w:b/>
        </w:rPr>
        <w:t>Nota Aclaratoria:</w:t>
      </w:r>
      <w:r>
        <w:rPr>
          <w:rFonts w:ascii="Garamond" w:eastAsia="Garamond" w:hAnsi="Garamond" w:cs="Garamond"/>
        </w:rPr>
        <w:t xml:space="preserve"> El kit debe ser flexible y adaptarse a las necesidades específicas de cada grupo y UPL. No todos los elementos serán necesarios para cada sesión, los Materiales didácticos y atractivos deben tener un el diseño de los materiales debe ser claro, legible y visualmente atractivo para mantener el interés de los participantes.</w:t>
      </w:r>
    </w:p>
    <w:p w14:paraId="609D9659" w14:textId="77777777" w:rsidR="00DB4004" w:rsidRDefault="005A1990">
      <w:pPr>
        <w:spacing w:line="240" w:lineRule="auto"/>
        <w:jc w:val="both"/>
        <w:rPr>
          <w:rFonts w:ascii="Garamond" w:eastAsia="Garamond" w:hAnsi="Garamond" w:cs="Garamond"/>
        </w:rPr>
      </w:pPr>
      <w:r>
        <w:rPr>
          <w:rFonts w:ascii="Garamond" w:eastAsia="Garamond" w:hAnsi="Garamond" w:cs="Garamond"/>
        </w:rPr>
        <w:t xml:space="preserve">El kit no solo facilitará la labor de los capacitadores, también enriquecerá la experiencia de aprendizaje </w:t>
      </w:r>
      <w:r w:rsidRPr="00B303F5">
        <w:rPr>
          <w:rFonts w:ascii="Garamond" w:eastAsia="Garamond" w:hAnsi="Garamond" w:cs="Garamond"/>
        </w:rPr>
        <w:t>de los 800 participantes</w:t>
      </w:r>
      <w:r>
        <w:rPr>
          <w:rFonts w:ascii="Garamond" w:eastAsia="Garamond" w:hAnsi="Garamond" w:cs="Garamond"/>
        </w:rPr>
        <w:t>, contribuyendo significativamente al éxito del proyecto.</w:t>
      </w:r>
    </w:p>
    <w:tbl>
      <w:tblPr>
        <w:tblStyle w:val="Tablaconcuadrcula5oscura-nfasis3"/>
        <w:tblW w:w="5000" w:type="pct"/>
        <w:jc w:val="center"/>
        <w:tblLayout w:type="fixed"/>
        <w:tblLook w:val="0400" w:firstRow="0" w:lastRow="0" w:firstColumn="0" w:lastColumn="0" w:noHBand="0" w:noVBand="1"/>
      </w:tblPr>
      <w:tblGrid>
        <w:gridCol w:w="3122"/>
        <w:gridCol w:w="7128"/>
      </w:tblGrid>
      <w:tr w:rsidR="00DB4004" w14:paraId="7DA62B2B" w14:textId="77777777" w:rsidTr="00897E4E">
        <w:trPr>
          <w:cnfStyle w:val="000000100000" w:firstRow="0" w:lastRow="0" w:firstColumn="0" w:lastColumn="0" w:oddVBand="0" w:evenVBand="0" w:oddHBand="1" w:evenHBand="0" w:firstRowFirstColumn="0" w:firstRowLastColumn="0" w:lastRowFirstColumn="0" w:lastRowLastColumn="0"/>
          <w:trHeight w:val="510"/>
          <w:jc w:val="center"/>
        </w:trPr>
        <w:tc>
          <w:tcPr>
            <w:tcW w:w="3067" w:type="dxa"/>
            <w:shd w:val="clear" w:color="auto" w:fill="7F7F7F" w:themeFill="text1" w:themeFillTint="80"/>
            <w:vAlign w:val="center"/>
          </w:tcPr>
          <w:p w14:paraId="189DACFA" w14:textId="04CAF7E6" w:rsidR="00DB4004" w:rsidRPr="00F07B05" w:rsidRDefault="00F07B05">
            <w:pPr>
              <w:widowControl w:val="0"/>
              <w:jc w:val="center"/>
              <w:rPr>
                <w:rFonts w:eastAsia="Garamond" w:cs="Garamond"/>
                <w:b/>
                <w:color w:val="E7E6E6" w:themeColor="background2"/>
              </w:rPr>
            </w:pPr>
            <w:r w:rsidRPr="00F07B05">
              <w:rPr>
                <w:rFonts w:eastAsia="Garamond" w:cs="Garamond"/>
                <w:b/>
                <w:color w:val="E7E6E6" w:themeColor="background2"/>
              </w:rPr>
              <w:t>ACTIVIDAD</w:t>
            </w:r>
          </w:p>
        </w:tc>
        <w:tc>
          <w:tcPr>
            <w:tcW w:w="7003" w:type="dxa"/>
            <w:shd w:val="clear" w:color="auto" w:fill="7F7F7F" w:themeFill="text1" w:themeFillTint="80"/>
            <w:vAlign w:val="center"/>
          </w:tcPr>
          <w:p w14:paraId="7401A1B9" w14:textId="5F581D71" w:rsidR="00DB4004" w:rsidRPr="00F07B05" w:rsidRDefault="00F07B05">
            <w:pPr>
              <w:widowControl w:val="0"/>
              <w:jc w:val="center"/>
              <w:rPr>
                <w:rFonts w:eastAsia="Garamond" w:cs="Garamond"/>
                <w:b/>
                <w:color w:val="E7E6E6" w:themeColor="background2"/>
              </w:rPr>
            </w:pPr>
            <w:r w:rsidRPr="00F07B05">
              <w:rPr>
                <w:rFonts w:eastAsia="Garamond" w:cs="Garamond"/>
                <w:b/>
                <w:color w:val="E7E6E6" w:themeColor="background2"/>
              </w:rPr>
              <w:t>DESCRIPCIÓN</w:t>
            </w:r>
          </w:p>
        </w:tc>
      </w:tr>
      <w:tr w:rsidR="00DB4004" w14:paraId="47CC72EE" w14:textId="77777777" w:rsidTr="00897E4E">
        <w:trPr>
          <w:cnfStyle w:val="000000010000" w:firstRow="0" w:lastRow="0" w:firstColumn="0" w:lastColumn="0" w:oddVBand="0" w:evenVBand="0" w:oddHBand="0" w:evenHBand="1" w:firstRowFirstColumn="0" w:firstRowLastColumn="0" w:lastRowFirstColumn="0" w:lastRowLastColumn="0"/>
          <w:jc w:val="center"/>
        </w:trPr>
        <w:tc>
          <w:tcPr>
            <w:tcW w:w="3067" w:type="dxa"/>
            <w:vAlign w:val="center"/>
          </w:tcPr>
          <w:p w14:paraId="6AD2FF4A" w14:textId="77777777" w:rsidR="00DB4004" w:rsidRPr="0051373F" w:rsidRDefault="005A1990" w:rsidP="00F07B05">
            <w:pPr>
              <w:widowControl w:val="0"/>
              <w:rPr>
                <w:rFonts w:eastAsia="Garamond" w:cs="Garamond"/>
                <w:lang w:val="es-CO"/>
              </w:rPr>
            </w:pPr>
            <w:r w:rsidRPr="0051373F">
              <w:rPr>
                <w:rFonts w:eastAsia="Garamond" w:cs="Garamond"/>
                <w:b/>
                <w:lang w:val="es-CO"/>
              </w:rPr>
              <w:t>Plan de Convocatoria y Comunicación</w:t>
            </w:r>
          </w:p>
        </w:tc>
        <w:tc>
          <w:tcPr>
            <w:tcW w:w="7003" w:type="dxa"/>
            <w:vAlign w:val="center"/>
          </w:tcPr>
          <w:p w14:paraId="3B989EA9" w14:textId="77777777" w:rsidR="00DB4004" w:rsidRPr="0051373F" w:rsidRDefault="005A1990" w:rsidP="004273AA">
            <w:pPr>
              <w:numPr>
                <w:ilvl w:val="0"/>
                <w:numId w:val="84"/>
              </w:numPr>
              <w:pBdr>
                <w:top w:val="nil"/>
                <w:left w:val="nil"/>
                <w:bottom w:val="nil"/>
                <w:right w:val="nil"/>
                <w:between w:val="nil"/>
              </w:pBdr>
              <w:spacing w:line="278" w:lineRule="auto"/>
              <w:rPr>
                <w:rFonts w:eastAsia="Garamond" w:cs="Garamond"/>
                <w:color w:val="000000"/>
                <w:lang w:val="es-CO"/>
              </w:rPr>
            </w:pPr>
            <w:r w:rsidRPr="0051373F">
              <w:rPr>
                <w:rFonts w:eastAsia="Garamond" w:cs="Garamond"/>
                <w:color w:val="000000"/>
                <w:sz w:val="24"/>
                <w:lang w:val="es-CO"/>
              </w:rPr>
              <w:t>Diseño y contenido de los materiales de divulgación (volantes, afiches, piezas para redes sociales).</w:t>
            </w:r>
          </w:p>
          <w:p w14:paraId="690B9F12" w14:textId="77777777" w:rsidR="00DB4004" w:rsidRPr="0051373F" w:rsidRDefault="005A1990" w:rsidP="004273AA">
            <w:pPr>
              <w:numPr>
                <w:ilvl w:val="0"/>
                <w:numId w:val="84"/>
              </w:numPr>
              <w:pBdr>
                <w:top w:val="nil"/>
                <w:left w:val="nil"/>
                <w:bottom w:val="nil"/>
                <w:right w:val="nil"/>
                <w:between w:val="nil"/>
              </w:pBdr>
              <w:spacing w:line="278" w:lineRule="auto"/>
              <w:rPr>
                <w:rFonts w:eastAsia="Garamond" w:cs="Garamond"/>
                <w:color w:val="000000"/>
                <w:lang w:val="es-CO"/>
              </w:rPr>
            </w:pPr>
            <w:r w:rsidRPr="0051373F">
              <w:rPr>
                <w:rFonts w:eastAsia="Garamond" w:cs="Garamond"/>
                <w:color w:val="000000"/>
                <w:sz w:val="24"/>
                <w:lang w:val="es-CO"/>
              </w:rPr>
              <w:t>Listado de los puntos clave y organizaciones en las 12 UPL de Kennedy para la difusión.</w:t>
            </w:r>
          </w:p>
          <w:p w14:paraId="7DE26208" w14:textId="77777777" w:rsidR="00DB4004" w:rsidRPr="0051373F" w:rsidRDefault="005A1990" w:rsidP="004273AA">
            <w:pPr>
              <w:numPr>
                <w:ilvl w:val="0"/>
                <w:numId w:val="84"/>
              </w:numPr>
              <w:pBdr>
                <w:top w:val="nil"/>
                <w:left w:val="nil"/>
                <w:bottom w:val="nil"/>
                <w:right w:val="nil"/>
                <w:between w:val="nil"/>
              </w:pBdr>
              <w:spacing w:line="278" w:lineRule="auto"/>
              <w:rPr>
                <w:rFonts w:eastAsia="Garamond" w:cs="Garamond"/>
                <w:color w:val="000000"/>
                <w:lang w:val="es-CO"/>
              </w:rPr>
            </w:pPr>
            <w:r w:rsidRPr="0051373F">
              <w:rPr>
                <w:rFonts w:eastAsia="Garamond" w:cs="Garamond"/>
                <w:color w:val="000000"/>
                <w:sz w:val="24"/>
                <w:lang w:val="es-CO"/>
              </w:rPr>
              <w:t>Calendario de las jornadas de socialización y sensibilización.</w:t>
            </w:r>
          </w:p>
          <w:p w14:paraId="21FB7BE3" w14:textId="04419009" w:rsidR="00DB4004" w:rsidRPr="0051373F" w:rsidRDefault="005A1990" w:rsidP="004273AA">
            <w:pPr>
              <w:numPr>
                <w:ilvl w:val="0"/>
                <w:numId w:val="84"/>
              </w:numPr>
              <w:pBdr>
                <w:top w:val="nil"/>
                <w:left w:val="nil"/>
                <w:bottom w:val="nil"/>
                <w:right w:val="nil"/>
                <w:between w:val="nil"/>
              </w:pBdr>
              <w:spacing w:after="160" w:line="278" w:lineRule="auto"/>
              <w:rPr>
                <w:rFonts w:eastAsia="Garamond" w:cs="Garamond"/>
                <w:color w:val="000000"/>
                <w:lang w:val="es-CO"/>
              </w:rPr>
            </w:pPr>
            <w:r w:rsidRPr="0051373F">
              <w:rPr>
                <w:rFonts w:eastAsia="Garamond" w:cs="Garamond"/>
                <w:color w:val="000000"/>
                <w:sz w:val="24"/>
                <w:lang w:val="es-CO"/>
              </w:rPr>
              <w:t>Mensajes clave y puntos de contacto para los interesados.</w:t>
            </w:r>
          </w:p>
        </w:tc>
      </w:tr>
      <w:tr w:rsidR="00DB4004" w14:paraId="0EC5EB7F" w14:textId="77777777" w:rsidTr="00897E4E">
        <w:trPr>
          <w:cnfStyle w:val="000000100000" w:firstRow="0" w:lastRow="0" w:firstColumn="0" w:lastColumn="0" w:oddVBand="0" w:evenVBand="0" w:oddHBand="1" w:evenHBand="0" w:firstRowFirstColumn="0" w:firstRowLastColumn="0" w:lastRowFirstColumn="0" w:lastRowLastColumn="0"/>
          <w:jc w:val="center"/>
        </w:trPr>
        <w:tc>
          <w:tcPr>
            <w:tcW w:w="3067" w:type="dxa"/>
            <w:vAlign w:val="center"/>
          </w:tcPr>
          <w:p w14:paraId="0961E889" w14:textId="77777777" w:rsidR="00DB4004" w:rsidRPr="0051373F" w:rsidRDefault="005A1990" w:rsidP="00F07B05">
            <w:pPr>
              <w:widowControl w:val="0"/>
              <w:rPr>
                <w:rFonts w:eastAsia="Garamond" w:cs="Garamond"/>
                <w:lang w:val="es-CO"/>
              </w:rPr>
            </w:pPr>
            <w:r w:rsidRPr="0051373F">
              <w:rPr>
                <w:rFonts w:eastAsia="Garamond" w:cs="Garamond"/>
                <w:b/>
                <w:lang w:val="es-CO"/>
              </w:rPr>
              <w:t>Materiales de Divulgación Impresos y Digitales</w:t>
            </w:r>
          </w:p>
        </w:tc>
        <w:tc>
          <w:tcPr>
            <w:tcW w:w="7003" w:type="dxa"/>
            <w:vAlign w:val="center"/>
          </w:tcPr>
          <w:p w14:paraId="21ECA6C1" w14:textId="623F6D27" w:rsidR="00DB4004" w:rsidRPr="0051373F" w:rsidRDefault="005A1990" w:rsidP="00F07B05">
            <w:pPr>
              <w:rPr>
                <w:rFonts w:eastAsia="Garamond" w:cs="Garamond"/>
                <w:lang w:val="es-CO"/>
              </w:rPr>
            </w:pPr>
            <w:r w:rsidRPr="0051373F">
              <w:rPr>
                <w:rFonts w:eastAsia="Garamond" w:cs="Garamond"/>
                <w:lang w:val="es-CO"/>
              </w:rPr>
              <w:t>Los elementos físicos y virtuales utilizados para informar a la comunidad. Esto incluye: Diseño de Volantes y Afiches piezas Gráficas para Redes Sociales y WhatsApp</w:t>
            </w:r>
          </w:p>
        </w:tc>
      </w:tr>
      <w:tr w:rsidR="00DB4004" w14:paraId="28A6CA09" w14:textId="77777777" w:rsidTr="00897E4E">
        <w:trPr>
          <w:cnfStyle w:val="000000010000" w:firstRow="0" w:lastRow="0" w:firstColumn="0" w:lastColumn="0" w:oddVBand="0" w:evenVBand="0" w:oddHBand="0" w:evenHBand="1" w:firstRowFirstColumn="0" w:firstRowLastColumn="0" w:lastRowFirstColumn="0" w:lastRowLastColumn="0"/>
          <w:jc w:val="center"/>
        </w:trPr>
        <w:tc>
          <w:tcPr>
            <w:tcW w:w="3067" w:type="dxa"/>
            <w:vAlign w:val="center"/>
          </w:tcPr>
          <w:p w14:paraId="59E80F26" w14:textId="77777777" w:rsidR="00DB4004" w:rsidRPr="0051373F" w:rsidRDefault="005A1990" w:rsidP="00F07B05">
            <w:pPr>
              <w:widowControl w:val="0"/>
              <w:rPr>
                <w:rFonts w:eastAsia="Garamond" w:cs="Garamond"/>
                <w:lang w:val="es-CO"/>
              </w:rPr>
            </w:pPr>
            <w:r w:rsidRPr="0051373F">
              <w:rPr>
                <w:rFonts w:eastAsia="Garamond" w:cs="Garamond"/>
                <w:b/>
                <w:lang w:val="es-CO"/>
              </w:rPr>
              <w:t>Listado de Jornadas de Sensibilización Realizadas</w:t>
            </w:r>
          </w:p>
        </w:tc>
        <w:tc>
          <w:tcPr>
            <w:tcW w:w="7003" w:type="dxa"/>
            <w:vAlign w:val="center"/>
          </w:tcPr>
          <w:p w14:paraId="3699FE7F" w14:textId="77777777" w:rsidR="00DB4004" w:rsidRPr="0051373F" w:rsidRDefault="005A1990" w:rsidP="004273AA">
            <w:pPr>
              <w:numPr>
                <w:ilvl w:val="0"/>
                <w:numId w:val="85"/>
              </w:numPr>
              <w:pBdr>
                <w:top w:val="nil"/>
                <w:left w:val="nil"/>
                <w:bottom w:val="nil"/>
                <w:right w:val="nil"/>
                <w:between w:val="nil"/>
              </w:pBdr>
              <w:spacing w:line="278" w:lineRule="auto"/>
              <w:rPr>
                <w:rFonts w:eastAsia="Garamond" w:cs="Garamond"/>
                <w:color w:val="000000"/>
                <w:lang w:val="es-CO"/>
              </w:rPr>
            </w:pPr>
            <w:r w:rsidRPr="0051373F">
              <w:rPr>
                <w:rFonts w:eastAsia="Garamond" w:cs="Garamond"/>
                <w:color w:val="000000"/>
                <w:sz w:val="24"/>
                <w:lang w:val="es-CO"/>
              </w:rPr>
              <w:t>Fechas, horas y lugares de cada jornada en las UPZ.</w:t>
            </w:r>
          </w:p>
          <w:p w14:paraId="4CC511DF" w14:textId="77777777" w:rsidR="00DB4004" w:rsidRPr="0051373F" w:rsidRDefault="005A1990" w:rsidP="004273AA">
            <w:pPr>
              <w:numPr>
                <w:ilvl w:val="0"/>
                <w:numId w:val="85"/>
              </w:numPr>
              <w:pBdr>
                <w:top w:val="nil"/>
                <w:left w:val="nil"/>
                <w:bottom w:val="nil"/>
                <w:right w:val="nil"/>
                <w:between w:val="nil"/>
              </w:pBdr>
              <w:spacing w:line="278" w:lineRule="auto"/>
              <w:rPr>
                <w:rFonts w:eastAsia="Garamond" w:cs="Garamond"/>
                <w:color w:val="000000"/>
                <w:lang w:val="es-CO"/>
              </w:rPr>
            </w:pPr>
            <w:r w:rsidRPr="0051373F">
              <w:rPr>
                <w:rFonts w:eastAsia="Garamond" w:cs="Garamond"/>
                <w:color w:val="000000"/>
                <w:sz w:val="24"/>
                <w:lang w:val="es-CO"/>
              </w:rPr>
              <w:t>Número de asistentes a cada sesión con lista de asistencia.</w:t>
            </w:r>
          </w:p>
          <w:p w14:paraId="3F4B79A5" w14:textId="77777777" w:rsidR="00DB4004" w:rsidRPr="0051373F" w:rsidRDefault="005A1990" w:rsidP="004273AA">
            <w:pPr>
              <w:numPr>
                <w:ilvl w:val="0"/>
                <w:numId w:val="85"/>
              </w:numPr>
              <w:pBdr>
                <w:top w:val="nil"/>
                <w:left w:val="nil"/>
                <w:bottom w:val="nil"/>
                <w:right w:val="nil"/>
                <w:between w:val="nil"/>
              </w:pBdr>
              <w:spacing w:after="160" w:line="278" w:lineRule="auto"/>
              <w:rPr>
                <w:rFonts w:eastAsia="Garamond" w:cs="Garamond"/>
                <w:color w:val="000000"/>
                <w:lang w:val="es-CO"/>
              </w:rPr>
            </w:pPr>
            <w:r w:rsidRPr="0051373F">
              <w:rPr>
                <w:rFonts w:eastAsia="Garamond" w:cs="Garamond"/>
                <w:color w:val="000000"/>
                <w:sz w:val="24"/>
                <w:lang w:val="es-CO"/>
              </w:rPr>
              <w:t>Breve informe de las preguntas frecuentes y las inquietudes planteadas por la comunidad.</w:t>
            </w:r>
          </w:p>
          <w:p w14:paraId="4D867C6B" w14:textId="77777777" w:rsidR="00DB4004" w:rsidRDefault="005A1990" w:rsidP="00F07B05">
            <w:pPr>
              <w:rPr>
                <w:rFonts w:eastAsia="Garamond" w:cs="Garamond"/>
              </w:rPr>
            </w:pPr>
            <w:r w:rsidRPr="0051373F">
              <w:rPr>
                <w:rFonts w:eastAsia="Garamond" w:cs="Garamond"/>
                <w:lang w:val="es-CO"/>
              </w:rPr>
              <w:t xml:space="preserve">Formulario de Inscripción Diseñado: El instrumento oficial para recolectar los datos de los interesados. </w:t>
            </w:r>
            <w:proofErr w:type="spellStart"/>
            <w:r>
              <w:rPr>
                <w:rFonts w:eastAsia="Garamond" w:cs="Garamond"/>
              </w:rPr>
              <w:t>Puede</w:t>
            </w:r>
            <w:proofErr w:type="spellEnd"/>
            <w:r>
              <w:rPr>
                <w:rFonts w:eastAsia="Garamond" w:cs="Garamond"/>
              </w:rPr>
              <w:t xml:space="preserve"> ser:</w:t>
            </w:r>
          </w:p>
          <w:p w14:paraId="3B5FE7AB" w14:textId="77777777" w:rsidR="00DB4004" w:rsidRPr="0051373F" w:rsidRDefault="005A1990" w:rsidP="004273AA">
            <w:pPr>
              <w:numPr>
                <w:ilvl w:val="0"/>
                <w:numId w:val="86"/>
              </w:numPr>
              <w:pBdr>
                <w:top w:val="nil"/>
                <w:left w:val="nil"/>
                <w:bottom w:val="nil"/>
                <w:right w:val="nil"/>
                <w:between w:val="nil"/>
              </w:pBdr>
              <w:spacing w:line="278" w:lineRule="auto"/>
              <w:rPr>
                <w:rFonts w:eastAsia="Garamond" w:cs="Garamond"/>
                <w:color w:val="000000"/>
                <w:lang w:val="es-CO"/>
              </w:rPr>
            </w:pPr>
            <w:r w:rsidRPr="0051373F">
              <w:rPr>
                <w:rFonts w:eastAsia="Garamond" w:cs="Garamond"/>
                <w:color w:val="000000"/>
                <w:sz w:val="24"/>
                <w:lang w:val="es-CO"/>
              </w:rPr>
              <w:t>Formato Físico: Impreso, claro y de fácil llenado para quienes prefieran esta opción.</w:t>
            </w:r>
          </w:p>
          <w:p w14:paraId="694759F2" w14:textId="77777777" w:rsidR="00DB4004" w:rsidRPr="0051373F" w:rsidRDefault="005A1990" w:rsidP="004273AA">
            <w:pPr>
              <w:numPr>
                <w:ilvl w:val="0"/>
                <w:numId w:val="86"/>
              </w:numPr>
              <w:pBdr>
                <w:top w:val="nil"/>
                <w:left w:val="nil"/>
                <w:bottom w:val="nil"/>
                <w:right w:val="nil"/>
                <w:between w:val="nil"/>
              </w:pBdr>
              <w:spacing w:line="278" w:lineRule="auto"/>
              <w:rPr>
                <w:rFonts w:eastAsia="Garamond" w:cs="Garamond"/>
                <w:color w:val="000000"/>
                <w:lang w:val="es-CO"/>
              </w:rPr>
            </w:pPr>
            <w:r w:rsidRPr="0051373F">
              <w:rPr>
                <w:rFonts w:eastAsia="Garamond" w:cs="Garamond"/>
                <w:color w:val="000000"/>
                <w:sz w:val="24"/>
                <w:lang w:val="es-CO"/>
              </w:rPr>
              <w:t>Formato Digital: Un enlace a un formulario en línea que facilite la recolección y organización de datos. Ambos deben solicitar la información necesaria para el registro y la caracterización de los participantes.</w:t>
            </w:r>
          </w:p>
          <w:p w14:paraId="7152760C" w14:textId="77777777" w:rsidR="00DB4004" w:rsidRPr="0051373F" w:rsidRDefault="005A1990" w:rsidP="004273AA">
            <w:pPr>
              <w:numPr>
                <w:ilvl w:val="0"/>
                <w:numId w:val="86"/>
              </w:numPr>
              <w:pBdr>
                <w:top w:val="nil"/>
                <w:left w:val="nil"/>
                <w:bottom w:val="nil"/>
                <w:right w:val="nil"/>
                <w:between w:val="nil"/>
              </w:pBdr>
              <w:spacing w:line="278" w:lineRule="auto"/>
              <w:rPr>
                <w:rFonts w:eastAsia="Garamond" w:cs="Garamond"/>
                <w:color w:val="000000"/>
                <w:lang w:val="es-CO"/>
              </w:rPr>
            </w:pPr>
            <w:r w:rsidRPr="0051373F">
              <w:rPr>
                <w:rFonts w:eastAsia="Garamond" w:cs="Garamond"/>
                <w:color w:val="000000"/>
                <w:sz w:val="24"/>
                <w:lang w:val="es-CO"/>
              </w:rPr>
              <w:lastRenderedPageBreak/>
              <w:t>Base de Datos Preliminar de Interesados: Un archivo digital que contenga la información de todas las personas que manifestaron interés en participar y se inscribieron. Esta base de datos es dinámica y se irá depurando en la selección final.</w:t>
            </w:r>
          </w:p>
          <w:p w14:paraId="0387A219" w14:textId="77777777" w:rsidR="00DB4004" w:rsidRPr="0051373F" w:rsidRDefault="005A1990" w:rsidP="004273AA">
            <w:pPr>
              <w:numPr>
                <w:ilvl w:val="0"/>
                <w:numId w:val="86"/>
              </w:numPr>
              <w:pBdr>
                <w:top w:val="nil"/>
                <w:left w:val="nil"/>
                <w:bottom w:val="nil"/>
                <w:right w:val="nil"/>
                <w:between w:val="nil"/>
              </w:pBdr>
              <w:spacing w:after="160" w:line="278" w:lineRule="auto"/>
              <w:rPr>
                <w:rFonts w:eastAsia="Garamond" w:cs="Garamond"/>
                <w:color w:val="000000"/>
                <w:lang w:val="es-CO"/>
              </w:rPr>
            </w:pPr>
            <w:r w:rsidRPr="0051373F">
              <w:rPr>
                <w:rFonts w:eastAsia="Garamond" w:cs="Garamond"/>
                <w:color w:val="000000"/>
                <w:sz w:val="24"/>
                <w:lang w:val="es-CO"/>
              </w:rPr>
              <w:t>Base de Datos Final de Participantes Seleccionados: El producto más importante de esta fase. Es la lista oficial de las 800 personas que cumplen con los requisitos y han sido seleccionadas para iniciar la formación. Esta base de datos debe estar organizada por UPL y por grupo de capacitación.</w:t>
            </w:r>
          </w:p>
          <w:p w14:paraId="056256C0" w14:textId="77777777" w:rsidR="00DB4004" w:rsidRPr="0051373F" w:rsidRDefault="00DB4004" w:rsidP="00F07B05">
            <w:pPr>
              <w:widowControl w:val="0"/>
              <w:rPr>
                <w:rFonts w:eastAsia="Garamond" w:cs="Garamond"/>
                <w:lang w:val="es-CO"/>
              </w:rPr>
            </w:pPr>
          </w:p>
        </w:tc>
      </w:tr>
    </w:tbl>
    <w:p w14:paraId="30EF85BC" w14:textId="196B71EF" w:rsidR="00897E4E" w:rsidRDefault="00897E4E" w:rsidP="00897E4E">
      <w:pPr>
        <w:jc w:val="center"/>
        <w:rPr>
          <w:rFonts w:ascii="Garamond" w:eastAsia="Garamond" w:hAnsi="Garamond" w:cs="Garamond"/>
          <w:b/>
          <w:sz w:val="22"/>
          <w:szCs w:val="22"/>
        </w:rPr>
      </w:pPr>
      <w:r>
        <w:rPr>
          <w:rFonts w:ascii="Garamond" w:eastAsia="Garamond" w:hAnsi="Garamond" w:cs="Garamond"/>
          <w:b/>
          <w:i/>
          <w:sz w:val="22"/>
          <w:szCs w:val="22"/>
        </w:rPr>
        <w:lastRenderedPageBreak/>
        <w:t xml:space="preserve">Tabla 43. Fuente: Elaboración propia </w:t>
      </w:r>
    </w:p>
    <w:p w14:paraId="4B500DF8" w14:textId="77777777" w:rsidR="00DB4004" w:rsidRPr="00A36CFD" w:rsidRDefault="005A1990">
      <w:pPr>
        <w:spacing w:line="240" w:lineRule="auto"/>
        <w:jc w:val="both"/>
        <w:rPr>
          <w:rFonts w:ascii="Garamond" w:eastAsia="Garamond" w:hAnsi="Garamond" w:cs="Garamond"/>
        </w:rPr>
      </w:pPr>
      <w:r w:rsidRPr="00A36CFD">
        <w:rPr>
          <w:rFonts w:ascii="Garamond" w:eastAsia="Garamond" w:hAnsi="Garamond" w:cs="Garamond"/>
          <w:b/>
        </w:rPr>
        <w:t>Nota Aclaratoria:</w:t>
      </w:r>
      <w:r w:rsidRPr="00A36CFD">
        <w:rPr>
          <w:rFonts w:ascii="Garamond" w:eastAsia="Garamond" w:hAnsi="Garamond" w:cs="Garamond"/>
        </w:rPr>
        <w:t xml:space="preserve"> El kit debe ser flexible y adaptarse a las necesidades específicas de cada grupo y UPL. No todos los elementos serán necesarios para cada sesión, los Materiales didácticos y atractivos deben tener un el diseño de los materiales debe ser claro, legible y visualmente atractivo para mantener el interés de los participantes.</w:t>
      </w:r>
    </w:p>
    <w:p w14:paraId="007F55F5" w14:textId="59E262B9" w:rsidR="00BC7A79" w:rsidRPr="00672AE8" w:rsidRDefault="005A1990">
      <w:pPr>
        <w:spacing w:line="240" w:lineRule="auto"/>
        <w:jc w:val="both"/>
        <w:rPr>
          <w:rFonts w:ascii="Garamond" w:eastAsia="Garamond" w:hAnsi="Garamond" w:cs="Garamond"/>
        </w:rPr>
      </w:pPr>
      <w:r w:rsidRPr="00A36CFD">
        <w:rPr>
          <w:rFonts w:ascii="Garamond" w:eastAsia="Garamond" w:hAnsi="Garamond" w:cs="Garamond"/>
        </w:rPr>
        <w:t>El kit no solo facilitará la labor de los capacitadores, también enriquecerá la experiencia de aprendizaje de los 800 participantes, contribuyendo significativamente al éxito del proyecto.</w:t>
      </w:r>
    </w:p>
    <w:p w14:paraId="581B64AB" w14:textId="77777777" w:rsidR="00DB4004" w:rsidRPr="00BC7A79" w:rsidRDefault="005A1990">
      <w:pPr>
        <w:spacing w:line="240" w:lineRule="auto"/>
        <w:rPr>
          <w:rFonts w:ascii="Garamond" w:eastAsia="Garamond" w:hAnsi="Garamond" w:cs="Garamond"/>
          <w:b/>
          <w:szCs w:val="28"/>
        </w:rPr>
      </w:pPr>
      <w:r w:rsidRPr="00BC7A79">
        <w:rPr>
          <w:rFonts w:ascii="Garamond" w:eastAsia="Garamond" w:hAnsi="Garamond" w:cs="Garamond"/>
          <w:b/>
          <w:szCs w:val="28"/>
        </w:rPr>
        <w:t>Ámbitos de Intervención Clave</w:t>
      </w:r>
    </w:p>
    <w:p w14:paraId="2DF1C738" w14:textId="77777777" w:rsidR="00DB4004" w:rsidRPr="00A36CFD" w:rsidRDefault="005A1990">
      <w:pPr>
        <w:spacing w:line="240" w:lineRule="auto"/>
        <w:rPr>
          <w:rFonts w:ascii="Garamond" w:eastAsia="Garamond" w:hAnsi="Garamond" w:cs="Garamond"/>
          <w:b/>
        </w:rPr>
      </w:pPr>
      <w:r w:rsidRPr="00A36CFD">
        <w:rPr>
          <w:rFonts w:ascii="Garamond" w:eastAsia="Garamond" w:hAnsi="Garamond" w:cs="Garamond"/>
          <w:b/>
        </w:rPr>
        <w:t>Las acciones de capacitación se centrarán en los siguientes pilares para asegurar un impacto significativo:</w:t>
      </w:r>
    </w:p>
    <w:p w14:paraId="2F7473AE" w14:textId="77777777" w:rsidR="00DB4004" w:rsidRPr="00A36CFD" w:rsidRDefault="005A1990" w:rsidP="004273AA">
      <w:pPr>
        <w:numPr>
          <w:ilvl w:val="0"/>
          <w:numId w:val="87"/>
        </w:numPr>
        <w:spacing w:line="240" w:lineRule="auto"/>
        <w:rPr>
          <w:rFonts w:ascii="Garamond" w:eastAsia="Garamond" w:hAnsi="Garamond" w:cs="Garamond"/>
        </w:rPr>
      </w:pPr>
      <w:r w:rsidRPr="00A36CFD">
        <w:rPr>
          <w:rFonts w:ascii="Garamond" w:eastAsia="Garamond" w:hAnsi="Garamond" w:cs="Garamond"/>
          <w:b/>
        </w:rPr>
        <w:t>Participación Ciudadana y Democracia Deliberativa:</w:t>
      </w:r>
      <w:r w:rsidRPr="00A36CFD">
        <w:rPr>
          <w:rFonts w:ascii="Garamond" w:eastAsia="Garamond" w:hAnsi="Garamond" w:cs="Garamond"/>
        </w:rPr>
        <w:t xml:space="preserve"> Enfocada en mecanismos de incidencia, control social y el proceso de construcción de políticas públicas.</w:t>
      </w:r>
    </w:p>
    <w:p w14:paraId="2186A6DD" w14:textId="77777777" w:rsidR="00DB4004" w:rsidRPr="00A36CFD" w:rsidRDefault="005A1990" w:rsidP="004273AA">
      <w:pPr>
        <w:numPr>
          <w:ilvl w:val="0"/>
          <w:numId w:val="87"/>
        </w:numPr>
        <w:spacing w:line="240" w:lineRule="auto"/>
        <w:rPr>
          <w:rFonts w:ascii="Garamond" w:eastAsia="Garamond" w:hAnsi="Garamond" w:cs="Garamond"/>
        </w:rPr>
      </w:pPr>
      <w:r w:rsidRPr="00A36CFD">
        <w:rPr>
          <w:rFonts w:ascii="Garamond" w:eastAsia="Garamond" w:hAnsi="Garamond" w:cs="Garamond"/>
          <w:b/>
        </w:rPr>
        <w:t>Fortalecimiento Organizacional:</w:t>
      </w:r>
      <w:r w:rsidRPr="00A36CFD">
        <w:rPr>
          <w:rFonts w:ascii="Garamond" w:eastAsia="Garamond" w:hAnsi="Garamond" w:cs="Garamond"/>
        </w:rPr>
        <w:t xml:space="preserve"> Orientada a la gestión, liderazgo y administración de organizaciones sociales y comunales.</w:t>
      </w:r>
    </w:p>
    <w:p w14:paraId="45BC3F28" w14:textId="77777777" w:rsidR="00DB4004" w:rsidRPr="00A36CFD" w:rsidRDefault="005A1990" w:rsidP="004273AA">
      <w:pPr>
        <w:numPr>
          <w:ilvl w:val="0"/>
          <w:numId w:val="87"/>
        </w:numPr>
        <w:spacing w:line="240" w:lineRule="auto"/>
        <w:rPr>
          <w:rFonts w:ascii="Garamond" w:eastAsia="Garamond" w:hAnsi="Garamond" w:cs="Garamond"/>
        </w:rPr>
      </w:pPr>
      <w:r w:rsidRPr="00A36CFD">
        <w:rPr>
          <w:rFonts w:ascii="Garamond" w:eastAsia="Garamond" w:hAnsi="Garamond" w:cs="Garamond"/>
          <w:b/>
        </w:rPr>
        <w:t>Cohesión Social y Resolución de Conflictos:</w:t>
      </w:r>
      <w:r w:rsidRPr="00A36CFD">
        <w:rPr>
          <w:rFonts w:ascii="Garamond" w:eastAsia="Garamond" w:hAnsi="Garamond" w:cs="Garamond"/>
        </w:rPr>
        <w:t xml:space="preserve"> Estrategias para la construcción de paz, el diálogo comunitario y la mediación.</w:t>
      </w:r>
    </w:p>
    <w:p w14:paraId="61CFB753" w14:textId="77777777" w:rsidR="00DB4004" w:rsidRPr="00A36CFD" w:rsidRDefault="005A1990" w:rsidP="004273AA">
      <w:pPr>
        <w:numPr>
          <w:ilvl w:val="0"/>
          <w:numId w:val="87"/>
        </w:numPr>
        <w:spacing w:line="240" w:lineRule="auto"/>
        <w:rPr>
          <w:rFonts w:ascii="Garamond" w:eastAsia="Garamond" w:hAnsi="Garamond" w:cs="Garamond"/>
        </w:rPr>
      </w:pPr>
      <w:r w:rsidRPr="00A36CFD">
        <w:rPr>
          <w:rFonts w:ascii="Garamond" w:eastAsia="Garamond" w:hAnsi="Garamond" w:cs="Garamond"/>
          <w:b/>
        </w:rPr>
        <w:t>Innovación Social y Emprendimiento Comunitario:</w:t>
      </w:r>
      <w:r w:rsidRPr="00A36CFD">
        <w:rPr>
          <w:rFonts w:ascii="Garamond" w:eastAsia="Garamond" w:hAnsi="Garamond" w:cs="Garamond"/>
        </w:rPr>
        <w:t xml:space="preserve"> Desarrollo de habilidades para la sostenibilidad y la autogestión de proyectos locales.</w:t>
      </w:r>
    </w:p>
    <w:p w14:paraId="78B8C42A" w14:textId="77777777" w:rsidR="00DB4004" w:rsidRPr="00A36CFD" w:rsidRDefault="005A1990" w:rsidP="004273AA">
      <w:pPr>
        <w:numPr>
          <w:ilvl w:val="0"/>
          <w:numId w:val="87"/>
        </w:numPr>
        <w:spacing w:line="240" w:lineRule="auto"/>
        <w:rPr>
          <w:rFonts w:ascii="Garamond" w:eastAsia="Garamond" w:hAnsi="Garamond" w:cs="Garamond"/>
        </w:rPr>
      </w:pPr>
      <w:r w:rsidRPr="00A36CFD">
        <w:rPr>
          <w:rFonts w:ascii="Garamond" w:eastAsia="Garamond" w:hAnsi="Garamond" w:cs="Garamond"/>
          <w:b/>
        </w:rPr>
        <w:t>Enfoque Diferencial y Derechos Humanos:</w:t>
      </w:r>
      <w:r w:rsidRPr="00A36CFD">
        <w:rPr>
          <w:rFonts w:ascii="Garamond" w:eastAsia="Garamond" w:hAnsi="Garamond" w:cs="Garamond"/>
        </w:rPr>
        <w:t xml:space="preserve"> Acciones formativas adaptadas a poblaciones en condición de vulnerabilidad, promoviendo la equidad de género, el respeto a la diversidad y la inclusión.</w:t>
      </w:r>
    </w:p>
    <w:p w14:paraId="634A775E" w14:textId="77777777" w:rsidR="00DB4004" w:rsidRPr="00A36CFD" w:rsidRDefault="005A1990" w:rsidP="004273AA">
      <w:pPr>
        <w:numPr>
          <w:ilvl w:val="0"/>
          <w:numId w:val="87"/>
        </w:numPr>
        <w:spacing w:line="240" w:lineRule="auto"/>
        <w:rPr>
          <w:rFonts w:ascii="Garamond" w:eastAsia="Garamond" w:hAnsi="Garamond" w:cs="Garamond"/>
        </w:rPr>
      </w:pPr>
      <w:r w:rsidRPr="00A36CFD">
        <w:rPr>
          <w:rFonts w:ascii="Garamond" w:eastAsia="Garamond" w:hAnsi="Garamond" w:cs="Garamond"/>
          <w:b/>
        </w:rPr>
        <w:t>Gobierno Abierto y Transparencia:</w:t>
      </w:r>
      <w:r w:rsidRPr="00A36CFD">
        <w:rPr>
          <w:rFonts w:ascii="Garamond" w:eastAsia="Garamond" w:hAnsi="Garamond" w:cs="Garamond"/>
        </w:rPr>
        <w:t xml:space="preserve"> Capacitación en el uso de herramientas digitales para la participación y la rendición de cuentas.</w:t>
      </w:r>
    </w:p>
    <w:p w14:paraId="3AD23195" w14:textId="77777777" w:rsidR="00DB4004" w:rsidRPr="00A36CFD" w:rsidRDefault="005A1990" w:rsidP="004273AA">
      <w:pPr>
        <w:numPr>
          <w:ilvl w:val="0"/>
          <w:numId w:val="87"/>
        </w:numPr>
        <w:spacing w:line="240" w:lineRule="auto"/>
        <w:rPr>
          <w:rFonts w:ascii="Garamond" w:eastAsia="Garamond" w:hAnsi="Garamond" w:cs="Garamond"/>
        </w:rPr>
      </w:pPr>
      <w:r w:rsidRPr="00A36CFD">
        <w:rPr>
          <w:rFonts w:ascii="Garamond" w:eastAsia="Garamond" w:hAnsi="Garamond" w:cs="Garamond"/>
          <w:b/>
        </w:rPr>
        <w:t>Incentivos de participación:</w:t>
      </w:r>
      <w:r w:rsidRPr="00A36CFD">
        <w:rPr>
          <w:rFonts w:ascii="Garamond" w:eastAsia="Garamond" w:hAnsi="Garamond" w:cs="Garamond"/>
        </w:rPr>
        <w:t xml:space="preserve"> </w:t>
      </w:r>
    </w:p>
    <w:p w14:paraId="2CC4F234" w14:textId="77777777" w:rsidR="00DB4004" w:rsidRDefault="005A1990">
      <w:pPr>
        <w:rPr>
          <w:rFonts w:ascii="Garamond" w:eastAsia="Garamond" w:hAnsi="Garamond" w:cs="Garamond"/>
          <w:b/>
        </w:rPr>
      </w:pPr>
      <w:r w:rsidRPr="00A36CFD">
        <w:rPr>
          <w:rFonts w:ascii="Garamond" w:eastAsia="Garamond" w:hAnsi="Garamond" w:cs="Garamond"/>
          <w:b/>
        </w:rPr>
        <w:t>Propuesta de Incentivo Económico por UPZ - Proyecto 2733</w:t>
      </w:r>
    </w:p>
    <w:p w14:paraId="1A8C7CE6" w14:textId="77777777" w:rsidR="00DB4004" w:rsidRDefault="005A1990">
      <w:pPr>
        <w:rPr>
          <w:rFonts w:ascii="Garamond" w:eastAsia="Garamond" w:hAnsi="Garamond" w:cs="Garamond"/>
        </w:rPr>
      </w:pPr>
      <w:r>
        <w:rPr>
          <w:rFonts w:ascii="Garamond" w:eastAsia="Garamond" w:hAnsi="Garamond" w:cs="Garamond"/>
        </w:rPr>
        <w:t xml:space="preserve">Esta propuesta busca incentivar la participación y el desarrollo de iniciativas innovadoras dentro del Proyecto 2733, reconociendo el esfuerzo y la creatividad de los equipos en cada UPZ. </w:t>
      </w:r>
    </w:p>
    <w:p w14:paraId="1AA04C63" w14:textId="65FB7363" w:rsidR="00DB4004" w:rsidRDefault="005A1990">
      <w:pPr>
        <w:rPr>
          <w:rFonts w:ascii="Garamond" w:eastAsia="Garamond" w:hAnsi="Garamond" w:cs="Garamond"/>
        </w:rPr>
      </w:pPr>
      <w:r>
        <w:rPr>
          <w:rFonts w:ascii="Garamond" w:eastAsia="Garamond" w:hAnsi="Garamond" w:cs="Garamond"/>
        </w:rPr>
        <w:lastRenderedPageBreak/>
        <w:t xml:space="preserve">Se propone un esquema de premiación económica que beneficiará a 36 GRUPOS   DE LAS </w:t>
      </w:r>
      <w:r w:rsidR="00A36CFD">
        <w:rPr>
          <w:rFonts w:ascii="Garamond" w:eastAsia="Garamond" w:hAnsi="Garamond" w:cs="Garamond"/>
        </w:rPr>
        <w:t>DIFERENTES UPZ.</w:t>
      </w:r>
    </w:p>
    <w:p w14:paraId="129F3AB9" w14:textId="77777777" w:rsidR="00DB4004" w:rsidRDefault="005A1990">
      <w:pPr>
        <w:rPr>
          <w:rFonts w:ascii="Garamond" w:eastAsia="Garamond" w:hAnsi="Garamond" w:cs="Garamond"/>
          <w:b/>
        </w:rPr>
      </w:pPr>
      <w:r>
        <w:rPr>
          <w:rFonts w:ascii="Garamond" w:eastAsia="Garamond" w:hAnsi="Garamond" w:cs="Garamond"/>
          <w:b/>
        </w:rPr>
        <w:t>Objetivos</w:t>
      </w:r>
    </w:p>
    <w:p w14:paraId="019C8D00" w14:textId="77777777" w:rsidR="00DB4004" w:rsidRDefault="005A1990" w:rsidP="004273AA">
      <w:pPr>
        <w:numPr>
          <w:ilvl w:val="0"/>
          <w:numId w:val="95"/>
        </w:numPr>
        <w:rPr>
          <w:rFonts w:ascii="Garamond" w:eastAsia="Garamond" w:hAnsi="Garamond" w:cs="Garamond"/>
        </w:rPr>
      </w:pPr>
      <w:r>
        <w:rPr>
          <w:rFonts w:ascii="Garamond" w:eastAsia="Garamond" w:hAnsi="Garamond" w:cs="Garamond"/>
          <w:b/>
        </w:rPr>
        <w:t>Fomentar la competencia sana y la excelencia:</w:t>
      </w:r>
      <w:r>
        <w:rPr>
          <w:rFonts w:ascii="Garamond" w:eastAsia="Garamond" w:hAnsi="Garamond" w:cs="Garamond"/>
        </w:rPr>
        <w:t xml:space="preserve"> Impulsar a los equipos a dar lo mejor de sí en el desarrollo de sus iniciativas.</w:t>
      </w:r>
    </w:p>
    <w:p w14:paraId="6DD9D88B" w14:textId="77777777" w:rsidR="00DB4004" w:rsidRDefault="005A1990" w:rsidP="004273AA">
      <w:pPr>
        <w:numPr>
          <w:ilvl w:val="0"/>
          <w:numId w:val="95"/>
        </w:numPr>
        <w:rPr>
          <w:rFonts w:ascii="Garamond" w:eastAsia="Garamond" w:hAnsi="Garamond" w:cs="Garamond"/>
        </w:rPr>
      </w:pPr>
      <w:r>
        <w:rPr>
          <w:rFonts w:ascii="Garamond" w:eastAsia="Garamond" w:hAnsi="Garamond" w:cs="Garamond"/>
          <w:b/>
        </w:rPr>
        <w:t>Reconocer el mérito y la innovación:</w:t>
      </w:r>
      <w:r>
        <w:rPr>
          <w:rFonts w:ascii="Garamond" w:eastAsia="Garamond" w:hAnsi="Garamond" w:cs="Garamond"/>
        </w:rPr>
        <w:t xml:space="preserve"> Premiar a aquellos equipos que generen las propuestas más impactantes y originales.</w:t>
      </w:r>
    </w:p>
    <w:p w14:paraId="59553865" w14:textId="77777777" w:rsidR="00DB4004" w:rsidRDefault="005A1990" w:rsidP="004273AA">
      <w:pPr>
        <w:numPr>
          <w:ilvl w:val="0"/>
          <w:numId w:val="95"/>
        </w:numPr>
        <w:rPr>
          <w:rFonts w:ascii="Garamond" w:eastAsia="Garamond" w:hAnsi="Garamond" w:cs="Garamond"/>
        </w:rPr>
      </w:pPr>
      <w:r>
        <w:rPr>
          <w:rFonts w:ascii="Garamond" w:eastAsia="Garamond" w:hAnsi="Garamond" w:cs="Garamond"/>
          <w:b/>
        </w:rPr>
        <w:t>Estimular la participación activa:</w:t>
      </w:r>
      <w:r>
        <w:rPr>
          <w:rFonts w:ascii="Garamond" w:eastAsia="Garamond" w:hAnsi="Garamond" w:cs="Garamond"/>
        </w:rPr>
        <w:t xml:space="preserve"> Motivar a todos los grupos dentro de cada UPZ a involucrarse plenamente en el proyecto.</w:t>
      </w:r>
    </w:p>
    <w:p w14:paraId="35614F49" w14:textId="019DF706" w:rsidR="00DB4004" w:rsidRPr="00BC7A79" w:rsidRDefault="00210AAD">
      <w:pPr>
        <w:spacing w:before="240" w:after="240"/>
        <w:rPr>
          <w:rFonts w:ascii="Garamond" w:eastAsia="Garamond" w:hAnsi="Garamond" w:cs="Garamond"/>
          <w:b/>
        </w:rPr>
      </w:pPr>
      <w:r w:rsidRPr="00BC7A79">
        <w:rPr>
          <w:rFonts w:ascii="Garamond" w:eastAsia="Garamond" w:hAnsi="Garamond" w:cs="Garamond"/>
          <w:b/>
        </w:rPr>
        <w:t>12.2. P</w:t>
      </w:r>
      <w:r w:rsidR="005A1990" w:rsidRPr="00BC7A79">
        <w:rPr>
          <w:rFonts w:ascii="Garamond" w:eastAsia="Garamond" w:hAnsi="Garamond" w:cs="Garamond"/>
          <w:b/>
        </w:rPr>
        <w:t>ropuesta de distribució</w:t>
      </w:r>
      <w:r w:rsidRPr="00BC7A79">
        <w:rPr>
          <w:rFonts w:ascii="Garamond" w:eastAsia="Garamond" w:hAnsi="Garamond" w:cs="Garamond"/>
          <w:b/>
        </w:rPr>
        <w:t>n de los incentivos componente 4</w:t>
      </w:r>
    </w:p>
    <w:p w14:paraId="712B8021" w14:textId="41FE33A4" w:rsidR="00DB4004" w:rsidRPr="00BC7A79" w:rsidRDefault="00210AAD">
      <w:pPr>
        <w:spacing w:before="240" w:after="240"/>
        <w:rPr>
          <w:rFonts w:ascii="Garamond" w:eastAsia="Garamond" w:hAnsi="Garamond" w:cs="Garamond"/>
          <w:b/>
        </w:rPr>
      </w:pPr>
      <w:r w:rsidRPr="00BC7A79">
        <w:rPr>
          <w:rFonts w:ascii="Garamond" w:eastAsia="Garamond" w:hAnsi="Garamond" w:cs="Garamond"/>
          <w:b/>
        </w:rPr>
        <w:t>12.2.</w:t>
      </w:r>
      <w:r w:rsidR="005A1990" w:rsidRPr="00BC7A79">
        <w:rPr>
          <w:rFonts w:ascii="Garamond" w:eastAsia="Garamond" w:hAnsi="Garamond" w:cs="Garamond"/>
          <w:b/>
        </w:rPr>
        <w:t>1. Premios en Efectivo Directos por Grupo</w:t>
      </w:r>
    </w:p>
    <w:p w14:paraId="2CDF5F4F" w14:textId="2045499A" w:rsidR="00DB4004" w:rsidRDefault="00114852">
      <w:pPr>
        <w:spacing w:before="240" w:after="240"/>
        <w:rPr>
          <w:rFonts w:ascii="Garamond" w:eastAsia="Garamond" w:hAnsi="Garamond" w:cs="Garamond"/>
          <w:sz w:val="28"/>
          <w:szCs w:val="28"/>
        </w:rPr>
      </w:pPr>
      <w:r>
        <w:rPr>
          <w:rFonts w:ascii="Garamond" w:eastAsia="Garamond" w:hAnsi="Garamond" w:cs="Garamond"/>
          <w:sz w:val="28"/>
          <w:szCs w:val="28"/>
        </w:rPr>
        <w:t>A</w:t>
      </w:r>
      <w:r w:rsidR="005A1990">
        <w:rPr>
          <w:rFonts w:ascii="Garamond" w:eastAsia="Garamond" w:hAnsi="Garamond" w:cs="Garamond"/>
          <w:sz w:val="28"/>
          <w:szCs w:val="28"/>
        </w:rPr>
        <w:t>signar un monto específico para el primer, segundo y tercer lugar de cada grupo.</w:t>
      </w:r>
    </w:p>
    <w:p w14:paraId="10583424" w14:textId="77777777" w:rsidR="00DB4004" w:rsidRPr="00BC7A79" w:rsidRDefault="005A1990" w:rsidP="004273AA">
      <w:pPr>
        <w:numPr>
          <w:ilvl w:val="0"/>
          <w:numId w:val="25"/>
        </w:numPr>
        <w:spacing w:after="0"/>
        <w:rPr>
          <w:rFonts w:ascii="Garamond" w:eastAsia="Garamond" w:hAnsi="Garamond" w:cs="Garamond"/>
        </w:rPr>
      </w:pPr>
      <w:r w:rsidRPr="00BC7A79">
        <w:rPr>
          <w:rFonts w:ascii="Garamond" w:eastAsia="Garamond" w:hAnsi="Garamond" w:cs="Garamond"/>
          <w:b/>
        </w:rPr>
        <w:t>Distribución:</w:t>
      </w:r>
    </w:p>
    <w:p w14:paraId="22D505C6" w14:textId="77777777" w:rsidR="00DB4004" w:rsidRPr="00BC7A79" w:rsidRDefault="005A1990" w:rsidP="004273AA">
      <w:pPr>
        <w:numPr>
          <w:ilvl w:val="1"/>
          <w:numId w:val="25"/>
        </w:numPr>
        <w:spacing w:after="0"/>
        <w:rPr>
          <w:rFonts w:ascii="Garamond" w:eastAsia="Garamond" w:hAnsi="Garamond" w:cs="Garamond"/>
        </w:rPr>
      </w:pPr>
      <w:r w:rsidRPr="00BC7A79">
        <w:rPr>
          <w:rFonts w:ascii="Garamond" w:eastAsia="Garamond" w:hAnsi="Garamond" w:cs="Garamond"/>
        </w:rPr>
        <w:t>Total, de premios: 48 grupos * 3 premios por grupo = 144 premios.</w:t>
      </w:r>
    </w:p>
    <w:p w14:paraId="614B3559" w14:textId="77777777" w:rsidR="00DB4004" w:rsidRPr="00BC7A79" w:rsidRDefault="005A1990" w:rsidP="004273AA">
      <w:pPr>
        <w:numPr>
          <w:ilvl w:val="1"/>
          <w:numId w:val="25"/>
        </w:numPr>
        <w:spacing w:after="0"/>
        <w:rPr>
          <w:rFonts w:ascii="Garamond" w:eastAsia="Garamond" w:hAnsi="Garamond" w:cs="Garamond"/>
        </w:rPr>
      </w:pPr>
      <w:r w:rsidRPr="00BC7A79">
        <w:rPr>
          <w:rFonts w:ascii="Garamond" w:eastAsia="Garamond" w:hAnsi="Garamond" w:cs="Garamond"/>
        </w:rPr>
        <w:t>Calcula el monto por premio dividiendo el presupuesto total entre el número de premios. Sin embargo, para que los premios sean significativos, es mejor diferenciarlos por posición.</w:t>
      </w:r>
    </w:p>
    <w:p w14:paraId="1D4A8EEC" w14:textId="77777777" w:rsidR="00DB4004" w:rsidRPr="00BC7A79" w:rsidRDefault="005A1990" w:rsidP="004273AA">
      <w:pPr>
        <w:numPr>
          <w:ilvl w:val="0"/>
          <w:numId w:val="25"/>
        </w:numPr>
        <w:spacing w:after="0"/>
        <w:rPr>
          <w:rFonts w:ascii="Garamond" w:eastAsia="Garamond" w:hAnsi="Garamond" w:cs="Garamond"/>
        </w:rPr>
      </w:pPr>
      <w:r w:rsidRPr="00BC7A79">
        <w:rPr>
          <w:rFonts w:ascii="Garamond" w:eastAsia="Garamond" w:hAnsi="Garamond" w:cs="Garamond"/>
          <w:b/>
        </w:rPr>
        <w:t>Propuesta de montos:</w:t>
      </w:r>
    </w:p>
    <w:p w14:paraId="5059A350" w14:textId="77777777" w:rsidR="00DB4004" w:rsidRPr="00BC7A79" w:rsidRDefault="005A1990" w:rsidP="004273AA">
      <w:pPr>
        <w:numPr>
          <w:ilvl w:val="1"/>
          <w:numId w:val="25"/>
        </w:numPr>
        <w:spacing w:after="0"/>
        <w:rPr>
          <w:rFonts w:ascii="Garamond" w:eastAsia="Garamond" w:hAnsi="Garamond" w:cs="Garamond"/>
        </w:rPr>
      </w:pPr>
      <w:r w:rsidRPr="00BC7A79">
        <w:rPr>
          <w:rFonts w:ascii="Garamond" w:eastAsia="Garamond" w:hAnsi="Garamond" w:cs="Garamond"/>
        </w:rPr>
        <w:t>1er lugar: $1.500.000 por grupo (48 grupos * $1.500.000 = $72.000.000)</w:t>
      </w:r>
    </w:p>
    <w:p w14:paraId="19DB1B04" w14:textId="77777777" w:rsidR="00DB4004" w:rsidRPr="00BC7A79" w:rsidRDefault="005A1990" w:rsidP="004273AA">
      <w:pPr>
        <w:numPr>
          <w:ilvl w:val="1"/>
          <w:numId w:val="25"/>
        </w:numPr>
        <w:spacing w:after="0"/>
        <w:rPr>
          <w:rFonts w:ascii="Garamond" w:eastAsia="Garamond" w:hAnsi="Garamond" w:cs="Garamond"/>
        </w:rPr>
      </w:pPr>
      <w:r w:rsidRPr="00BC7A79">
        <w:rPr>
          <w:rFonts w:ascii="Garamond" w:eastAsia="Garamond" w:hAnsi="Garamond" w:cs="Garamond"/>
        </w:rPr>
        <w:t>2do lugar: $1.000.000 por grupo (48 grupos * $1.000.000 = $48.000.000)</w:t>
      </w:r>
    </w:p>
    <w:p w14:paraId="05A831F6" w14:textId="77777777" w:rsidR="00DB4004" w:rsidRPr="00BC7A79" w:rsidRDefault="005A1990" w:rsidP="004273AA">
      <w:pPr>
        <w:numPr>
          <w:ilvl w:val="1"/>
          <w:numId w:val="25"/>
        </w:numPr>
        <w:spacing w:after="0"/>
        <w:rPr>
          <w:rFonts w:ascii="Garamond" w:eastAsia="Garamond" w:hAnsi="Garamond" w:cs="Garamond"/>
        </w:rPr>
      </w:pPr>
      <w:r w:rsidRPr="00BC7A79">
        <w:rPr>
          <w:rFonts w:ascii="Garamond" w:eastAsia="Garamond" w:hAnsi="Garamond" w:cs="Garamond"/>
        </w:rPr>
        <w:t>3er lugar: $625.000 por grupo (48 grupos * $625.000 = $30.000.000)</w:t>
      </w:r>
    </w:p>
    <w:p w14:paraId="2091651D" w14:textId="77777777" w:rsidR="00DB4004" w:rsidRPr="00BC7A79" w:rsidRDefault="005A1990" w:rsidP="004273AA">
      <w:pPr>
        <w:numPr>
          <w:ilvl w:val="1"/>
          <w:numId w:val="25"/>
        </w:numPr>
        <w:spacing w:after="240"/>
        <w:rPr>
          <w:rFonts w:ascii="Garamond" w:eastAsia="Garamond" w:hAnsi="Garamond" w:cs="Garamond"/>
        </w:rPr>
      </w:pPr>
      <w:r w:rsidRPr="00BC7A79">
        <w:rPr>
          <w:rFonts w:ascii="Garamond" w:eastAsia="Garamond" w:hAnsi="Garamond" w:cs="Garamond"/>
        </w:rPr>
        <w:t>Costo total estimado: $72.000.000 + $48.000.000 + $30.000.000 = $150.000.000</w:t>
      </w:r>
    </w:p>
    <w:p w14:paraId="1DB56ED6" w14:textId="0235A6F2" w:rsidR="00DB4004" w:rsidRPr="00BC7A79" w:rsidRDefault="005A1990">
      <w:pPr>
        <w:spacing w:before="240" w:after="240"/>
        <w:rPr>
          <w:rFonts w:ascii="Garamond" w:eastAsia="Garamond" w:hAnsi="Garamond" w:cs="Garamond"/>
          <w:iCs/>
        </w:rPr>
      </w:pPr>
      <w:r w:rsidRPr="00BC7A79">
        <w:rPr>
          <w:rFonts w:ascii="Garamond" w:eastAsia="Garamond" w:hAnsi="Garamond" w:cs="Garamond"/>
          <w:iCs/>
        </w:rPr>
        <w:t>Esta distribución permite premios significativos que reconocen el esfuerzo y la calidad.</w:t>
      </w:r>
    </w:p>
    <w:p w14:paraId="5469CFE6" w14:textId="67AB8C63" w:rsidR="00DB4004" w:rsidRPr="00BC7A79" w:rsidRDefault="00210AAD">
      <w:pPr>
        <w:spacing w:before="240" w:after="240"/>
        <w:rPr>
          <w:rFonts w:ascii="Garamond" w:eastAsia="Garamond" w:hAnsi="Garamond" w:cs="Garamond"/>
          <w:b/>
        </w:rPr>
      </w:pPr>
      <w:r w:rsidRPr="00BC7A79">
        <w:rPr>
          <w:rFonts w:ascii="Garamond" w:eastAsia="Garamond" w:hAnsi="Garamond" w:cs="Garamond"/>
          <w:b/>
        </w:rPr>
        <w:t>12.2.</w:t>
      </w:r>
      <w:r w:rsidR="005A1990" w:rsidRPr="00BC7A79">
        <w:rPr>
          <w:rFonts w:ascii="Garamond" w:eastAsia="Garamond" w:hAnsi="Garamond" w:cs="Garamond"/>
          <w:b/>
        </w:rPr>
        <w:t>2. Becas o Apoyos para la Continuidad Educativa</w:t>
      </w:r>
    </w:p>
    <w:p w14:paraId="7A598152" w14:textId="77777777" w:rsidR="00DB4004" w:rsidRDefault="005A1990">
      <w:pPr>
        <w:spacing w:before="240" w:after="240"/>
        <w:rPr>
          <w:rFonts w:ascii="Garamond" w:eastAsia="Garamond" w:hAnsi="Garamond" w:cs="Garamond"/>
          <w:sz w:val="28"/>
          <w:szCs w:val="28"/>
        </w:rPr>
      </w:pPr>
      <w:r>
        <w:rPr>
          <w:rFonts w:ascii="Garamond" w:eastAsia="Garamond" w:hAnsi="Garamond" w:cs="Garamond"/>
          <w:sz w:val="28"/>
          <w:szCs w:val="28"/>
        </w:rPr>
        <w:t xml:space="preserve">Ofrecer becas para cursos, diplomados o talleres relacionados con políticas públicas, participación ciudadana, liderazgo o temas de interés para la comunidad. Esto no solo premia, sino que </w:t>
      </w:r>
      <w:r>
        <w:rPr>
          <w:rFonts w:ascii="Garamond" w:eastAsia="Garamond" w:hAnsi="Garamond" w:cs="Garamond"/>
          <w:b/>
          <w:sz w:val="28"/>
          <w:szCs w:val="28"/>
        </w:rPr>
        <w:t>invierte en el desarrollo continuo</w:t>
      </w:r>
      <w:r>
        <w:rPr>
          <w:rFonts w:ascii="Garamond" w:eastAsia="Garamond" w:hAnsi="Garamond" w:cs="Garamond"/>
          <w:sz w:val="28"/>
          <w:szCs w:val="28"/>
        </w:rPr>
        <w:t xml:space="preserve"> de los participantes.</w:t>
      </w:r>
    </w:p>
    <w:p w14:paraId="56C30DAA" w14:textId="77777777" w:rsidR="00DB4004" w:rsidRDefault="005A1990" w:rsidP="004273AA">
      <w:pPr>
        <w:numPr>
          <w:ilvl w:val="0"/>
          <w:numId w:val="18"/>
        </w:numPr>
        <w:spacing w:after="0"/>
        <w:rPr>
          <w:rFonts w:ascii="Garamond" w:eastAsia="Garamond" w:hAnsi="Garamond" w:cs="Garamond"/>
        </w:rPr>
      </w:pPr>
      <w:r>
        <w:rPr>
          <w:rFonts w:ascii="Garamond" w:eastAsia="Garamond" w:hAnsi="Garamond" w:cs="Garamond"/>
          <w:b/>
          <w:sz w:val="28"/>
          <w:szCs w:val="28"/>
        </w:rPr>
        <w:t>Ventajas:</w:t>
      </w:r>
      <w:r>
        <w:rPr>
          <w:rFonts w:ascii="Garamond" w:eastAsia="Garamond" w:hAnsi="Garamond" w:cs="Garamond"/>
          <w:sz w:val="28"/>
          <w:szCs w:val="28"/>
        </w:rPr>
        <w:t xml:space="preserve"> Fomenta la formación a largo plazo y la aplicación práctica de los conocimientos.</w:t>
      </w:r>
    </w:p>
    <w:p w14:paraId="13F01BBC" w14:textId="77777777" w:rsidR="00DB4004" w:rsidRPr="00BC7A79" w:rsidRDefault="005A1990" w:rsidP="004273AA">
      <w:pPr>
        <w:numPr>
          <w:ilvl w:val="0"/>
          <w:numId w:val="18"/>
        </w:numPr>
        <w:spacing w:after="240"/>
        <w:rPr>
          <w:rFonts w:ascii="Garamond" w:eastAsia="Garamond" w:hAnsi="Garamond" w:cs="Garamond"/>
        </w:rPr>
      </w:pPr>
      <w:r>
        <w:rPr>
          <w:rFonts w:ascii="Garamond" w:eastAsia="Garamond" w:hAnsi="Garamond" w:cs="Garamond"/>
          <w:b/>
          <w:sz w:val="28"/>
          <w:szCs w:val="28"/>
        </w:rPr>
        <w:t>Consideraciones:</w:t>
      </w:r>
      <w:r>
        <w:rPr>
          <w:rFonts w:ascii="Garamond" w:eastAsia="Garamond" w:hAnsi="Garamond" w:cs="Garamond"/>
          <w:sz w:val="28"/>
          <w:szCs w:val="28"/>
        </w:rPr>
        <w:t xml:space="preserve"> Requiere establecer alianzas con instituciones educativas o proveedores de capacitación. Se pueden ofrecer diferentes valores de beca para cada </w:t>
      </w:r>
      <w:r w:rsidRPr="00BC7A79">
        <w:rPr>
          <w:rFonts w:ascii="Garamond" w:eastAsia="Garamond" w:hAnsi="Garamond" w:cs="Garamond"/>
        </w:rPr>
        <w:t>puesto (1er, 2do y 3er lugar).</w:t>
      </w:r>
    </w:p>
    <w:p w14:paraId="7D64C120" w14:textId="37ACC353" w:rsidR="00DB4004" w:rsidRPr="00BC7A79" w:rsidRDefault="00210AAD">
      <w:pPr>
        <w:spacing w:before="240" w:after="240"/>
        <w:rPr>
          <w:rFonts w:ascii="Garamond" w:eastAsia="Garamond" w:hAnsi="Garamond" w:cs="Garamond"/>
          <w:b/>
        </w:rPr>
      </w:pPr>
      <w:r w:rsidRPr="00BC7A79">
        <w:rPr>
          <w:rFonts w:ascii="Garamond" w:eastAsia="Garamond" w:hAnsi="Garamond" w:cs="Garamond"/>
          <w:b/>
        </w:rPr>
        <w:lastRenderedPageBreak/>
        <w:t>12.2.</w:t>
      </w:r>
      <w:r w:rsidR="005A1990" w:rsidRPr="00BC7A79">
        <w:rPr>
          <w:rFonts w:ascii="Garamond" w:eastAsia="Garamond" w:hAnsi="Garamond" w:cs="Garamond"/>
          <w:b/>
        </w:rPr>
        <w:t>3. Capital Semilla para Proyectos Comunitarios</w:t>
      </w:r>
    </w:p>
    <w:p w14:paraId="1D51F3EB" w14:textId="77777777" w:rsidR="00DB4004" w:rsidRPr="00BC7A79" w:rsidRDefault="005A1990">
      <w:pPr>
        <w:spacing w:before="240" w:after="240"/>
        <w:rPr>
          <w:rFonts w:ascii="Garamond" w:eastAsia="Garamond" w:hAnsi="Garamond" w:cs="Garamond"/>
        </w:rPr>
      </w:pPr>
      <w:r w:rsidRPr="00BC7A79">
        <w:rPr>
          <w:rFonts w:ascii="Garamond" w:eastAsia="Garamond" w:hAnsi="Garamond" w:cs="Garamond"/>
        </w:rPr>
        <w:t xml:space="preserve">Las propuestas ganadoras deben ser ideas concretas para abordar problemáticas locales o fomentar la participación ciudadana. </w:t>
      </w:r>
      <w:r w:rsidRPr="00BC7A79">
        <w:rPr>
          <w:rFonts w:ascii="Garamond" w:eastAsia="Garamond" w:hAnsi="Garamond" w:cs="Garamond"/>
          <w:b/>
        </w:rPr>
        <w:t>Destinar fondos</w:t>
      </w:r>
      <w:r w:rsidRPr="00BC7A79">
        <w:rPr>
          <w:rFonts w:ascii="Garamond" w:eastAsia="Garamond" w:hAnsi="Garamond" w:cs="Garamond"/>
        </w:rPr>
        <w:t xml:space="preserve"> como </w:t>
      </w:r>
      <w:r w:rsidRPr="00BC7A79">
        <w:rPr>
          <w:rFonts w:ascii="Garamond" w:eastAsia="Garamond" w:hAnsi="Garamond" w:cs="Garamond"/>
          <w:b/>
        </w:rPr>
        <w:t>capital semilla</w:t>
      </w:r>
      <w:r w:rsidRPr="00BC7A79">
        <w:rPr>
          <w:rFonts w:ascii="Garamond" w:eastAsia="Garamond" w:hAnsi="Garamond" w:cs="Garamond"/>
        </w:rPr>
        <w:t xml:space="preserve"> para que los tres primeros lugares de cada grupo puedan iniciar o impulsar sus proyectos.</w:t>
      </w:r>
    </w:p>
    <w:p w14:paraId="6C074B9F" w14:textId="77777777" w:rsidR="00DB4004" w:rsidRPr="00BC7A79" w:rsidRDefault="005A1990" w:rsidP="004273AA">
      <w:pPr>
        <w:numPr>
          <w:ilvl w:val="0"/>
          <w:numId w:val="136"/>
        </w:numPr>
        <w:spacing w:after="0"/>
        <w:rPr>
          <w:rFonts w:ascii="Garamond" w:eastAsia="Garamond" w:hAnsi="Garamond" w:cs="Garamond"/>
        </w:rPr>
      </w:pPr>
      <w:r w:rsidRPr="00BC7A79">
        <w:rPr>
          <w:rFonts w:ascii="Garamond" w:eastAsia="Garamond" w:hAnsi="Garamond" w:cs="Garamond"/>
          <w:b/>
        </w:rPr>
        <w:t>Ventajas:</w:t>
      </w:r>
      <w:r w:rsidRPr="00BC7A79">
        <w:rPr>
          <w:rFonts w:ascii="Garamond" w:eastAsia="Garamond" w:hAnsi="Garamond" w:cs="Garamond"/>
        </w:rPr>
        <w:t xml:space="preserve"> Impulsa la acción y la implementación de las ideas aprendidas, generando un impacto directo en la comunidad.</w:t>
      </w:r>
    </w:p>
    <w:p w14:paraId="6EECF703" w14:textId="77777777" w:rsidR="00DB4004" w:rsidRPr="00BC7A79" w:rsidRDefault="005A1990" w:rsidP="004273AA">
      <w:pPr>
        <w:numPr>
          <w:ilvl w:val="0"/>
          <w:numId w:val="136"/>
        </w:numPr>
        <w:spacing w:after="240"/>
        <w:rPr>
          <w:rFonts w:ascii="Garamond" w:eastAsia="Garamond" w:hAnsi="Garamond" w:cs="Garamond"/>
        </w:rPr>
      </w:pPr>
      <w:r w:rsidRPr="00BC7A79">
        <w:rPr>
          <w:rFonts w:ascii="Garamond" w:eastAsia="Garamond" w:hAnsi="Garamond" w:cs="Garamond"/>
          <w:b/>
        </w:rPr>
        <w:t>Consideraciones:</w:t>
      </w:r>
      <w:r w:rsidRPr="00BC7A79">
        <w:rPr>
          <w:rFonts w:ascii="Garamond" w:eastAsia="Garamond" w:hAnsi="Garamond" w:cs="Garamond"/>
        </w:rPr>
        <w:t xml:space="preserve"> Requiere un seguimiento y acompañamiento para asegurar la correcta ejecución de los proyectos. Podrías dar montos diferenciados para cada lugar y brindar asesoría técnica.</w:t>
      </w:r>
    </w:p>
    <w:p w14:paraId="13CD2FCB" w14:textId="2B566A35" w:rsidR="00DB4004" w:rsidRPr="00BC7A79" w:rsidRDefault="00210AAD">
      <w:pPr>
        <w:spacing w:before="240" w:after="240"/>
        <w:rPr>
          <w:rFonts w:ascii="Garamond" w:eastAsia="Garamond" w:hAnsi="Garamond" w:cs="Garamond"/>
          <w:b/>
        </w:rPr>
      </w:pPr>
      <w:r w:rsidRPr="00BC7A79">
        <w:rPr>
          <w:rFonts w:ascii="Garamond" w:eastAsia="Garamond" w:hAnsi="Garamond" w:cs="Garamond"/>
          <w:b/>
        </w:rPr>
        <w:t>12.2.</w:t>
      </w:r>
      <w:r w:rsidR="005A1990" w:rsidRPr="00BC7A79">
        <w:rPr>
          <w:rFonts w:ascii="Garamond" w:eastAsia="Garamond" w:hAnsi="Garamond" w:cs="Garamond"/>
          <w:b/>
        </w:rPr>
        <w:t>4. Reconocimiento y Visibilidad Pública + Bono Económico</w:t>
      </w:r>
    </w:p>
    <w:p w14:paraId="7B936A71" w14:textId="431DF5E0" w:rsidR="00DB4004" w:rsidRPr="00BC7A79" w:rsidRDefault="005A1990" w:rsidP="00806EF3">
      <w:pPr>
        <w:spacing w:before="240" w:after="240"/>
        <w:rPr>
          <w:rFonts w:ascii="Garamond" w:eastAsia="Garamond" w:hAnsi="Garamond" w:cs="Garamond"/>
        </w:rPr>
      </w:pPr>
      <w:r w:rsidRPr="00BC7A79">
        <w:rPr>
          <w:rFonts w:ascii="Garamond" w:eastAsia="Garamond" w:hAnsi="Garamond" w:cs="Garamond"/>
        </w:rPr>
        <w:t>Además de un incentivo económico, el reconocimiento público de los ganadores puede ser un gran motivador.</w:t>
      </w:r>
    </w:p>
    <w:p w14:paraId="61676902" w14:textId="77777777" w:rsidR="00DB4004" w:rsidRPr="00BC7A79" w:rsidRDefault="005A1990" w:rsidP="004273AA">
      <w:pPr>
        <w:numPr>
          <w:ilvl w:val="1"/>
          <w:numId w:val="96"/>
        </w:numPr>
        <w:spacing w:after="0"/>
        <w:rPr>
          <w:rFonts w:ascii="Arial" w:eastAsia="Arial" w:hAnsi="Arial" w:cs="Arial"/>
        </w:rPr>
      </w:pPr>
      <w:r w:rsidRPr="00BC7A79">
        <w:rPr>
          <w:rFonts w:ascii="Garamond" w:eastAsia="Garamond" w:hAnsi="Garamond" w:cs="Garamond"/>
          <w:b/>
        </w:rPr>
        <w:t>Ceremonia de premiación:</w:t>
      </w:r>
      <w:r w:rsidRPr="00BC7A79">
        <w:rPr>
          <w:rFonts w:ascii="Garamond" w:eastAsia="Garamond" w:hAnsi="Garamond" w:cs="Garamond"/>
        </w:rPr>
        <w:t xml:space="preserve"> Evento de entrega premiación y se presentan sus propuestas.</w:t>
      </w:r>
    </w:p>
    <w:p w14:paraId="57346A96" w14:textId="77777777" w:rsidR="00DB4004" w:rsidRPr="00BC7A79" w:rsidRDefault="005A1990" w:rsidP="004273AA">
      <w:pPr>
        <w:numPr>
          <w:ilvl w:val="1"/>
          <w:numId w:val="96"/>
        </w:numPr>
        <w:spacing w:after="0"/>
        <w:rPr>
          <w:rFonts w:ascii="Arial" w:eastAsia="Arial" w:hAnsi="Arial" w:cs="Arial"/>
        </w:rPr>
      </w:pPr>
      <w:r w:rsidRPr="00BC7A79">
        <w:rPr>
          <w:rFonts w:ascii="Garamond" w:eastAsia="Garamond" w:hAnsi="Garamond" w:cs="Garamond"/>
          <w:b/>
        </w:rPr>
        <w:t>Publicación de las propuestas:</w:t>
      </w:r>
      <w:r w:rsidRPr="00BC7A79">
        <w:rPr>
          <w:rFonts w:ascii="Garamond" w:eastAsia="Garamond" w:hAnsi="Garamond" w:cs="Garamond"/>
        </w:rPr>
        <w:t xml:space="preserve"> Difundir las ideas ganadoras en medios locales, boletines o plataformas digitales de la alcaldía o la entidad encargada.</w:t>
      </w:r>
    </w:p>
    <w:p w14:paraId="75BC2D74" w14:textId="78D38463" w:rsidR="00DB4004" w:rsidRPr="00BC7A79" w:rsidRDefault="005A1990" w:rsidP="004273AA">
      <w:pPr>
        <w:numPr>
          <w:ilvl w:val="1"/>
          <w:numId w:val="96"/>
        </w:numPr>
        <w:spacing w:after="240"/>
        <w:rPr>
          <w:rFonts w:ascii="Arial" w:eastAsia="Arial" w:hAnsi="Arial" w:cs="Arial"/>
        </w:rPr>
      </w:pPr>
      <w:r w:rsidRPr="00BC7A79">
        <w:rPr>
          <w:rFonts w:ascii="Garamond" w:eastAsia="Garamond" w:hAnsi="Garamond" w:cs="Garamond"/>
          <w:b/>
        </w:rPr>
        <w:t>Bonos económicos:</w:t>
      </w:r>
      <w:r w:rsidRPr="00BC7A79">
        <w:rPr>
          <w:rFonts w:ascii="Garamond" w:eastAsia="Garamond" w:hAnsi="Garamond" w:cs="Garamond"/>
        </w:rPr>
        <w:t xml:space="preserve"> Bono económico y complementar con el reconocimiento y la visibilidad. Por ejemplo, $1.000.000 para el primer lugar, $750.000 para el segundo y $500.000 para el tercero, y usar el resto del presupuesto para el evento o la difusión.</w:t>
      </w:r>
    </w:p>
    <w:p w14:paraId="6729A1FD" w14:textId="658ABB1B" w:rsidR="00DB4004" w:rsidRPr="00BC7A79" w:rsidRDefault="005A1990">
      <w:pPr>
        <w:pBdr>
          <w:top w:val="nil"/>
          <w:left w:val="nil"/>
          <w:bottom w:val="nil"/>
          <w:right w:val="nil"/>
          <w:between w:val="nil"/>
        </w:pBdr>
        <w:spacing w:after="0" w:line="240" w:lineRule="auto"/>
        <w:rPr>
          <w:rFonts w:ascii="Garamond" w:eastAsia="Garamond" w:hAnsi="Garamond" w:cs="Garamond"/>
        </w:rPr>
      </w:pPr>
      <w:r w:rsidRPr="00BC7A79">
        <w:rPr>
          <w:rFonts w:ascii="Garamond" w:eastAsia="Garamond" w:hAnsi="Garamond" w:cs="Garamond"/>
        </w:rPr>
        <w:t xml:space="preserve">Nota: Para todos los participantes de la capacitación se hará </w:t>
      </w:r>
      <w:proofErr w:type="spellStart"/>
      <w:r w:rsidRPr="00BC7A79">
        <w:rPr>
          <w:rFonts w:ascii="Garamond" w:eastAsia="Garamond" w:hAnsi="Garamond" w:cs="Garamond"/>
        </w:rPr>
        <w:t>ceremonía</w:t>
      </w:r>
      <w:proofErr w:type="spellEnd"/>
      <w:r w:rsidRPr="00BC7A79">
        <w:rPr>
          <w:rFonts w:ascii="Garamond" w:eastAsia="Garamond" w:hAnsi="Garamond" w:cs="Garamond"/>
        </w:rPr>
        <w:t xml:space="preserve"> y </w:t>
      </w:r>
      <w:r w:rsidRPr="00BC7A79">
        <w:rPr>
          <w:rFonts w:ascii="Garamond" w:eastAsia="Garamond" w:hAnsi="Garamond" w:cs="Garamond"/>
          <w:b/>
        </w:rPr>
        <w:t>Entrega de Certificado de estudios avalado por el Ministerio de Educación Nacional,</w:t>
      </w:r>
      <w:r w:rsidRPr="00BC7A79">
        <w:rPr>
          <w:rFonts w:ascii="Garamond" w:eastAsia="Garamond" w:hAnsi="Garamond" w:cs="Garamond"/>
        </w:rPr>
        <w:t xml:space="preserve"> siempre que cumplan con los requisitos establecidos desde el principio.</w:t>
      </w:r>
    </w:p>
    <w:p w14:paraId="1EE0A35B" w14:textId="77777777" w:rsidR="005F509E" w:rsidRPr="00BC7A79" w:rsidRDefault="005F509E">
      <w:pPr>
        <w:pBdr>
          <w:top w:val="nil"/>
          <w:left w:val="nil"/>
          <w:bottom w:val="nil"/>
          <w:right w:val="nil"/>
          <w:between w:val="nil"/>
        </w:pBdr>
        <w:spacing w:after="0" w:line="240" w:lineRule="auto"/>
        <w:rPr>
          <w:rFonts w:ascii="Garamond" w:eastAsia="Garamond" w:hAnsi="Garamond" w:cs="Garamond"/>
        </w:rPr>
      </w:pPr>
    </w:p>
    <w:p w14:paraId="43385940" w14:textId="77777777" w:rsidR="00DB4004" w:rsidRPr="00BC7A79" w:rsidRDefault="005A1990">
      <w:pPr>
        <w:spacing w:line="240" w:lineRule="auto"/>
        <w:rPr>
          <w:rFonts w:ascii="Garamond" w:eastAsia="Garamond" w:hAnsi="Garamond" w:cs="Garamond"/>
          <w:b/>
        </w:rPr>
      </w:pPr>
      <w:r w:rsidRPr="00BC7A79">
        <w:rPr>
          <w:rFonts w:ascii="Garamond" w:eastAsia="Garamond" w:hAnsi="Garamond" w:cs="Garamond"/>
          <w:b/>
        </w:rPr>
        <w:t>Opciones de Formación Flexibles</w:t>
      </w:r>
    </w:p>
    <w:p w14:paraId="63C4CD21" w14:textId="77777777" w:rsidR="00DB4004" w:rsidRPr="00BC7A79" w:rsidRDefault="005A1990">
      <w:pPr>
        <w:spacing w:line="240" w:lineRule="auto"/>
        <w:rPr>
          <w:rFonts w:ascii="Garamond" w:eastAsia="Garamond" w:hAnsi="Garamond" w:cs="Garamond"/>
        </w:rPr>
      </w:pPr>
      <w:r w:rsidRPr="00BC7A79">
        <w:rPr>
          <w:rFonts w:ascii="Garamond" w:eastAsia="Garamond" w:hAnsi="Garamond" w:cs="Garamond"/>
        </w:rPr>
        <w:t>Las iniciativas de formación se podrán desarrollar en diversos formatos para garantizar accesibilidad y flexibilidad:</w:t>
      </w:r>
    </w:p>
    <w:p w14:paraId="0FFE65E0" w14:textId="77777777" w:rsidR="00DB4004" w:rsidRPr="00BC7A79" w:rsidRDefault="005A1990" w:rsidP="004273AA">
      <w:pPr>
        <w:numPr>
          <w:ilvl w:val="0"/>
          <w:numId w:val="88"/>
        </w:numPr>
        <w:spacing w:line="240" w:lineRule="auto"/>
        <w:rPr>
          <w:rFonts w:ascii="Garamond" w:eastAsia="Garamond" w:hAnsi="Garamond" w:cs="Garamond"/>
        </w:rPr>
      </w:pPr>
      <w:r w:rsidRPr="00BC7A79">
        <w:rPr>
          <w:rFonts w:ascii="Garamond" w:eastAsia="Garamond" w:hAnsi="Garamond" w:cs="Garamond"/>
          <w:b/>
        </w:rPr>
        <w:t>Cursos y Diplomados:</w:t>
      </w:r>
      <w:r w:rsidRPr="00BC7A79">
        <w:rPr>
          <w:rFonts w:ascii="Garamond" w:eastAsia="Garamond" w:hAnsi="Garamond" w:cs="Garamond"/>
        </w:rPr>
        <w:t xml:space="preserve"> Ofrecidos en modalidades virtual, virtual asistida y presencial. Contarán con una intensidad horaria mínima de 30 a 40 horas y se entregará certificación al cumplir con los requisitos de asistencia y participación.</w:t>
      </w:r>
    </w:p>
    <w:p w14:paraId="2D96F1A8" w14:textId="77777777" w:rsidR="00DB4004" w:rsidRPr="00BC7A79" w:rsidRDefault="005A1990" w:rsidP="004273AA">
      <w:pPr>
        <w:numPr>
          <w:ilvl w:val="0"/>
          <w:numId w:val="88"/>
        </w:numPr>
        <w:spacing w:line="240" w:lineRule="auto"/>
        <w:rPr>
          <w:rFonts w:ascii="Garamond" w:eastAsia="Garamond" w:hAnsi="Garamond" w:cs="Garamond"/>
        </w:rPr>
      </w:pPr>
      <w:r w:rsidRPr="00BC7A79">
        <w:rPr>
          <w:rFonts w:ascii="Garamond" w:eastAsia="Garamond" w:hAnsi="Garamond" w:cs="Garamond"/>
          <w:b/>
        </w:rPr>
        <w:t>Conversatorios y Foros de Participación:</w:t>
      </w:r>
      <w:r w:rsidRPr="00BC7A79">
        <w:rPr>
          <w:rFonts w:ascii="Garamond" w:eastAsia="Garamond" w:hAnsi="Garamond" w:cs="Garamond"/>
        </w:rPr>
        <w:t xml:space="preserve"> Espacios dinámicos para el debate sobre problemáticas locales y la búsqueda de soluciones.</w:t>
      </w:r>
    </w:p>
    <w:p w14:paraId="12C1851D" w14:textId="77777777" w:rsidR="00DB4004" w:rsidRPr="00BC7A79" w:rsidRDefault="005A1990" w:rsidP="004273AA">
      <w:pPr>
        <w:numPr>
          <w:ilvl w:val="0"/>
          <w:numId w:val="88"/>
        </w:numPr>
        <w:spacing w:line="240" w:lineRule="auto"/>
        <w:rPr>
          <w:rFonts w:ascii="Garamond" w:eastAsia="Garamond" w:hAnsi="Garamond" w:cs="Garamond"/>
        </w:rPr>
      </w:pPr>
      <w:r w:rsidRPr="00BC7A79">
        <w:rPr>
          <w:rFonts w:ascii="Garamond" w:eastAsia="Garamond" w:hAnsi="Garamond" w:cs="Garamond"/>
          <w:b/>
        </w:rPr>
        <w:t>Semilleros de Investigación – Acción:</w:t>
      </w:r>
      <w:r w:rsidRPr="00BC7A79">
        <w:rPr>
          <w:rFonts w:ascii="Garamond" w:eastAsia="Garamond" w:hAnsi="Garamond" w:cs="Garamond"/>
        </w:rPr>
        <w:t xml:space="preserve"> Proyectos comunitarios donde los participantes aplicarán directamente los conocimientos adquiridos.</w:t>
      </w:r>
    </w:p>
    <w:p w14:paraId="251C5D2A" w14:textId="77777777" w:rsidR="00DB4004" w:rsidRPr="00BC7A79" w:rsidRDefault="005A1990" w:rsidP="004273AA">
      <w:pPr>
        <w:numPr>
          <w:ilvl w:val="0"/>
          <w:numId w:val="88"/>
        </w:numPr>
        <w:spacing w:line="240" w:lineRule="auto"/>
        <w:rPr>
          <w:rFonts w:ascii="Garamond" w:eastAsia="Garamond" w:hAnsi="Garamond" w:cs="Garamond"/>
        </w:rPr>
      </w:pPr>
      <w:r w:rsidRPr="00BC7A79">
        <w:rPr>
          <w:rFonts w:ascii="Garamond" w:eastAsia="Garamond" w:hAnsi="Garamond" w:cs="Garamond"/>
          <w:b/>
        </w:rPr>
        <w:t>Recorridos Pedagógicos y Experiencias de Aprendizaje Territorial:</w:t>
      </w:r>
      <w:r w:rsidRPr="00BC7A79">
        <w:rPr>
          <w:rFonts w:ascii="Garamond" w:eastAsia="Garamond" w:hAnsi="Garamond" w:cs="Garamond"/>
        </w:rPr>
        <w:t xml:space="preserve"> Visitas a experiencias exitosas de participación ciudadana en otras localidades o regiones.</w:t>
      </w:r>
    </w:p>
    <w:p w14:paraId="4C2ECD81" w14:textId="77777777" w:rsidR="00DB4004" w:rsidRPr="00BC7A79" w:rsidRDefault="005A1990" w:rsidP="004273AA">
      <w:pPr>
        <w:numPr>
          <w:ilvl w:val="0"/>
          <w:numId w:val="88"/>
        </w:numPr>
        <w:spacing w:line="240" w:lineRule="auto"/>
        <w:rPr>
          <w:rFonts w:ascii="Garamond" w:eastAsia="Garamond" w:hAnsi="Garamond" w:cs="Garamond"/>
        </w:rPr>
      </w:pPr>
      <w:r w:rsidRPr="00BC7A79">
        <w:rPr>
          <w:rFonts w:ascii="Garamond" w:eastAsia="Garamond" w:hAnsi="Garamond" w:cs="Garamond"/>
          <w:b/>
        </w:rPr>
        <w:t>Intercambios de Saberes y Buenas Prácticas:</w:t>
      </w:r>
      <w:r w:rsidRPr="00BC7A79">
        <w:rPr>
          <w:rFonts w:ascii="Garamond" w:eastAsia="Garamond" w:hAnsi="Garamond" w:cs="Garamond"/>
        </w:rPr>
        <w:t xml:space="preserve"> Encuentros entre organizaciones y líderes comunitarios para compartir experiencias y conocimientos.</w:t>
      </w:r>
    </w:p>
    <w:p w14:paraId="3A8E9F03" w14:textId="77777777" w:rsidR="00DB4004" w:rsidRPr="00BC7A79" w:rsidRDefault="005A1990">
      <w:pPr>
        <w:spacing w:line="240" w:lineRule="auto"/>
        <w:rPr>
          <w:rFonts w:ascii="Garamond" w:eastAsia="Garamond" w:hAnsi="Garamond" w:cs="Garamond"/>
          <w:b/>
        </w:rPr>
      </w:pPr>
      <w:r w:rsidRPr="00BC7A79">
        <w:rPr>
          <w:rFonts w:ascii="Garamond" w:eastAsia="Garamond" w:hAnsi="Garamond" w:cs="Garamond"/>
          <w:b/>
        </w:rPr>
        <w:lastRenderedPageBreak/>
        <w:t>Talento Humano</w:t>
      </w:r>
    </w:p>
    <w:tbl>
      <w:tblPr>
        <w:tblStyle w:val="Tablaconcuadrcula5oscura-nfasis3"/>
        <w:tblW w:w="5000" w:type="pct"/>
        <w:jc w:val="center"/>
        <w:tblLayout w:type="fixed"/>
        <w:tblLook w:val="0400" w:firstRow="0" w:lastRow="0" w:firstColumn="0" w:lastColumn="0" w:noHBand="0" w:noVBand="1"/>
      </w:tblPr>
      <w:tblGrid>
        <w:gridCol w:w="2349"/>
        <w:gridCol w:w="7901"/>
      </w:tblGrid>
      <w:tr w:rsidR="00DB4004" w:rsidRPr="00BC7A79" w14:paraId="38971580" w14:textId="77777777" w:rsidTr="00F07B05">
        <w:trPr>
          <w:cnfStyle w:val="000000100000" w:firstRow="0" w:lastRow="0" w:firstColumn="0" w:lastColumn="0" w:oddVBand="0" w:evenVBand="0" w:oddHBand="1" w:evenHBand="0" w:firstRowFirstColumn="0" w:firstRowLastColumn="0" w:lastRowFirstColumn="0" w:lastRowLastColumn="0"/>
          <w:trHeight w:val="510"/>
          <w:jc w:val="center"/>
        </w:trPr>
        <w:tc>
          <w:tcPr>
            <w:tcW w:w="2308" w:type="dxa"/>
            <w:shd w:val="clear" w:color="auto" w:fill="7F7F7F" w:themeFill="text1" w:themeFillTint="80"/>
            <w:vAlign w:val="center"/>
          </w:tcPr>
          <w:p w14:paraId="18C2CA99" w14:textId="77777777" w:rsidR="00DB4004" w:rsidRPr="00BC7A79" w:rsidRDefault="005A1990">
            <w:pPr>
              <w:jc w:val="center"/>
              <w:rPr>
                <w:rFonts w:eastAsia="Garamond" w:cs="Garamond"/>
                <w:b/>
                <w:color w:val="E7E6E6" w:themeColor="background2"/>
                <w:sz w:val="24"/>
                <w:szCs w:val="24"/>
              </w:rPr>
            </w:pPr>
            <w:r w:rsidRPr="00BC7A79">
              <w:rPr>
                <w:rFonts w:eastAsia="Garamond" w:cs="Garamond"/>
                <w:b/>
                <w:color w:val="E7E6E6" w:themeColor="background2"/>
                <w:sz w:val="24"/>
                <w:szCs w:val="24"/>
              </w:rPr>
              <w:t>CARGO</w:t>
            </w:r>
          </w:p>
        </w:tc>
        <w:tc>
          <w:tcPr>
            <w:tcW w:w="7762" w:type="dxa"/>
            <w:shd w:val="clear" w:color="auto" w:fill="7F7F7F" w:themeFill="text1" w:themeFillTint="80"/>
            <w:vAlign w:val="center"/>
          </w:tcPr>
          <w:p w14:paraId="03E30DDA" w14:textId="77777777" w:rsidR="00DB4004" w:rsidRPr="00BC7A79" w:rsidRDefault="005A1990">
            <w:pPr>
              <w:jc w:val="center"/>
              <w:rPr>
                <w:rFonts w:eastAsia="Garamond" w:cs="Garamond"/>
                <w:b/>
                <w:color w:val="E7E6E6" w:themeColor="background2"/>
                <w:sz w:val="24"/>
                <w:szCs w:val="24"/>
              </w:rPr>
            </w:pPr>
            <w:r w:rsidRPr="00BC7A79">
              <w:rPr>
                <w:rFonts w:eastAsia="Garamond" w:cs="Garamond"/>
                <w:b/>
                <w:color w:val="E7E6E6" w:themeColor="background2"/>
                <w:sz w:val="24"/>
                <w:szCs w:val="24"/>
              </w:rPr>
              <w:t>PROFESOR - FORMADOR</w:t>
            </w:r>
          </w:p>
        </w:tc>
      </w:tr>
      <w:tr w:rsidR="00DB4004" w:rsidRPr="00BC7A79" w14:paraId="2EBDFC15" w14:textId="77777777" w:rsidTr="00F07B05">
        <w:trPr>
          <w:cnfStyle w:val="000000010000" w:firstRow="0" w:lastRow="0" w:firstColumn="0" w:lastColumn="0" w:oddVBand="0" w:evenVBand="0" w:oddHBand="0" w:evenHBand="1" w:firstRowFirstColumn="0" w:firstRowLastColumn="0" w:lastRowFirstColumn="0" w:lastRowLastColumn="0"/>
          <w:jc w:val="center"/>
        </w:trPr>
        <w:tc>
          <w:tcPr>
            <w:tcW w:w="2308" w:type="dxa"/>
            <w:vAlign w:val="center"/>
          </w:tcPr>
          <w:p w14:paraId="172096E9" w14:textId="77777777" w:rsidR="00DB4004" w:rsidRPr="00BC7A79" w:rsidRDefault="005A1990">
            <w:pPr>
              <w:jc w:val="both"/>
              <w:rPr>
                <w:rFonts w:eastAsia="Garamond" w:cs="Garamond"/>
                <w:b/>
                <w:sz w:val="24"/>
                <w:szCs w:val="24"/>
              </w:rPr>
            </w:pPr>
            <w:r w:rsidRPr="00BC7A79">
              <w:rPr>
                <w:rFonts w:eastAsia="Garamond" w:cs="Garamond"/>
                <w:b/>
                <w:sz w:val="24"/>
                <w:szCs w:val="24"/>
              </w:rPr>
              <w:t>FORMACIÓN ACADÉMICA</w:t>
            </w:r>
          </w:p>
        </w:tc>
        <w:tc>
          <w:tcPr>
            <w:tcW w:w="7762" w:type="dxa"/>
            <w:vAlign w:val="center"/>
          </w:tcPr>
          <w:p w14:paraId="584A2017" w14:textId="77777777" w:rsidR="00DB4004" w:rsidRPr="0051373F" w:rsidRDefault="005A1990">
            <w:pPr>
              <w:jc w:val="both"/>
              <w:rPr>
                <w:rFonts w:eastAsia="Garamond" w:cs="Garamond"/>
                <w:sz w:val="24"/>
                <w:szCs w:val="24"/>
                <w:lang w:val="es-CO"/>
              </w:rPr>
            </w:pPr>
            <w:r w:rsidRPr="0051373F">
              <w:rPr>
                <w:rFonts w:eastAsia="Garamond" w:cs="Garamond"/>
                <w:sz w:val="24"/>
                <w:szCs w:val="24"/>
                <w:lang w:val="es-CO"/>
              </w:rPr>
              <w:t>Títulos universitarios relacionados con ciencias sociales, educación, desarrollo comunitario, administración pública, comunicación social o campos afines. en Derecho Público, Ciencia Política, Administración Pública, Sociología, o áreas afines.</w:t>
            </w:r>
          </w:p>
        </w:tc>
      </w:tr>
      <w:tr w:rsidR="00DB4004" w:rsidRPr="00BC7A79" w14:paraId="6B5C4E48" w14:textId="77777777" w:rsidTr="00F07B05">
        <w:trPr>
          <w:cnfStyle w:val="000000100000" w:firstRow="0" w:lastRow="0" w:firstColumn="0" w:lastColumn="0" w:oddVBand="0" w:evenVBand="0" w:oddHBand="1" w:evenHBand="0" w:firstRowFirstColumn="0" w:firstRowLastColumn="0" w:lastRowFirstColumn="0" w:lastRowLastColumn="0"/>
          <w:jc w:val="center"/>
        </w:trPr>
        <w:tc>
          <w:tcPr>
            <w:tcW w:w="2308" w:type="dxa"/>
            <w:vAlign w:val="center"/>
          </w:tcPr>
          <w:p w14:paraId="497C706B" w14:textId="77777777" w:rsidR="00DB4004" w:rsidRPr="00BC7A79" w:rsidRDefault="005A1990">
            <w:pPr>
              <w:jc w:val="both"/>
              <w:rPr>
                <w:rFonts w:eastAsia="Garamond" w:cs="Garamond"/>
                <w:sz w:val="24"/>
                <w:szCs w:val="24"/>
              </w:rPr>
            </w:pPr>
            <w:r w:rsidRPr="00BC7A79">
              <w:rPr>
                <w:rFonts w:eastAsia="Garamond" w:cs="Garamond"/>
                <w:b/>
                <w:sz w:val="24"/>
                <w:szCs w:val="24"/>
              </w:rPr>
              <w:t>CONOCIMIENTOS ESPECÍFICOS</w:t>
            </w:r>
          </w:p>
          <w:p w14:paraId="45F19AF4" w14:textId="77777777" w:rsidR="00DB4004" w:rsidRPr="00BC7A79" w:rsidRDefault="00DB4004">
            <w:pPr>
              <w:jc w:val="both"/>
              <w:rPr>
                <w:rFonts w:eastAsia="Garamond" w:cs="Garamond"/>
                <w:b/>
                <w:sz w:val="24"/>
                <w:szCs w:val="24"/>
              </w:rPr>
            </w:pPr>
          </w:p>
        </w:tc>
        <w:tc>
          <w:tcPr>
            <w:tcW w:w="7762" w:type="dxa"/>
            <w:vAlign w:val="center"/>
          </w:tcPr>
          <w:p w14:paraId="60D25390" w14:textId="77777777" w:rsidR="00DB4004" w:rsidRPr="0051373F" w:rsidRDefault="005A1990">
            <w:pPr>
              <w:jc w:val="both"/>
              <w:rPr>
                <w:rFonts w:eastAsia="Garamond" w:cs="Garamond"/>
                <w:sz w:val="24"/>
                <w:szCs w:val="24"/>
                <w:lang w:val="es-CO"/>
              </w:rPr>
            </w:pPr>
            <w:r w:rsidRPr="0051373F">
              <w:rPr>
                <w:rFonts w:eastAsia="Garamond" w:cs="Garamond"/>
                <w:sz w:val="24"/>
                <w:szCs w:val="24"/>
                <w:lang w:val="es-CO"/>
              </w:rPr>
              <w:t>Experto en el marco legal y los mecanismos de participación ciudadana en Colombia y Bogotá. Su conocimiento no solo debe ser teórico, sino también práctico, idealmente con experiencia en la implementación o análisis de políticas públicas.</w:t>
            </w:r>
          </w:p>
          <w:p w14:paraId="7FDC9BBE" w14:textId="77777777" w:rsidR="00DB4004" w:rsidRPr="0051373F" w:rsidRDefault="005A1990">
            <w:pPr>
              <w:jc w:val="both"/>
              <w:rPr>
                <w:rFonts w:eastAsia="Garamond" w:cs="Garamond"/>
                <w:b/>
                <w:sz w:val="24"/>
                <w:szCs w:val="24"/>
                <w:lang w:val="es-CO"/>
              </w:rPr>
            </w:pPr>
            <w:r w:rsidRPr="0051373F">
              <w:rPr>
                <w:rFonts w:eastAsia="Garamond" w:cs="Garamond"/>
                <w:b/>
                <w:sz w:val="24"/>
                <w:szCs w:val="24"/>
                <w:lang w:val="es-CO"/>
              </w:rPr>
              <w:t>3.Habilidades y Competencias Metodológicas:</w:t>
            </w:r>
          </w:p>
          <w:p w14:paraId="4D4FBF75" w14:textId="77777777" w:rsidR="00DB4004" w:rsidRPr="0051373F" w:rsidRDefault="005A1990">
            <w:pPr>
              <w:jc w:val="both"/>
              <w:rPr>
                <w:rFonts w:eastAsia="Garamond" w:cs="Garamond"/>
                <w:sz w:val="24"/>
                <w:szCs w:val="24"/>
                <w:lang w:val="es-CO"/>
              </w:rPr>
            </w:pPr>
            <w:r w:rsidRPr="0051373F">
              <w:rPr>
                <w:rFonts w:eastAsia="Garamond" w:cs="Garamond"/>
                <w:sz w:val="24"/>
                <w:szCs w:val="24"/>
                <w:lang w:val="es-CO"/>
              </w:rPr>
              <w:t>Manejo de normatividad colombiana y distrital (Constitución Política, leyes, decretos, acuerdos distritales, etc.) relacionada con participación ciudadana (ej. Juntas de Acción Comunal, Presupuestos Participativos, Cabildos Abiertos, etc.).</w:t>
            </w:r>
          </w:p>
          <w:p w14:paraId="0770DA07" w14:textId="77777777" w:rsidR="00DB4004" w:rsidRPr="0051373F" w:rsidRDefault="005A1990">
            <w:pPr>
              <w:jc w:val="both"/>
              <w:rPr>
                <w:rFonts w:eastAsia="Garamond" w:cs="Garamond"/>
                <w:sz w:val="24"/>
                <w:szCs w:val="24"/>
                <w:lang w:val="es-CO"/>
              </w:rPr>
            </w:pPr>
            <w:r w:rsidRPr="0051373F">
              <w:rPr>
                <w:rFonts w:eastAsia="Garamond" w:cs="Garamond"/>
                <w:sz w:val="24"/>
                <w:szCs w:val="24"/>
                <w:lang w:val="es-CO"/>
              </w:rPr>
              <w:t>Experiencia en el sector público o en organizaciones de la sociedad civil trabajando directamente con procesos de participación ciudadana.</w:t>
            </w:r>
          </w:p>
          <w:p w14:paraId="0F68EEF3" w14:textId="77777777" w:rsidR="00DB4004" w:rsidRPr="0051373F" w:rsidRDefault="005A1990">
            <w:pPr>
              <w:jc w:val="both"/>
              <w:rPr>
                <w:rFonts w:eastAsia="Garamond" w:cs="Garamond"/>
                <w:sz w:val="24"/>
                <w:szCs w:val="24"/>
                <w:lang w:val="es-CO"/>
              </w:rPr>
            </w:pPr>
            <w:r w:rsidRPr="0051373F">
              <w:rPr>
                <w:rFonts w:eastAsia="Garamond" w:cs="Garamond"/>
                <w:sz w:val="24"/>
                <w:szCs w:val="24"/>
                <w:lang w:val="es-CO"/>
              </w:rPr>
              <w:t>Capacidad para analizar y explicar el impacto de las políticas públicas en la ciudadanía.</w:t>
            </w:r>
          </w:p>
          <w:p w14:paraId="47A3A0CA" w14:textId="77777777" w:rsidR="00DB4004" w:rsidRPr="0051373F" w:rsidRDefault="005A1990">
            <w:pPr>
              <w:jc w:val="both"/>
              <w:rPr>
                <w:rFonts w:eastAsia="Garamond" w:cs="Garamond"/>
                <w:sz w:val="24"/>
                <w:szCs w:val="24"/>
                <w:lang w:val="es-CO"/>
              </w:rPr>
            </w:pPr>
            <w:r w:rsidRPr="0051373F">
              <w:rPr>
                <w:rFonts w:eastAsia="Garamond" w:cs="Garamond"/>
                <w:b/>
                <w:sz w:val="24"/>
                <w:szCs w:val="24"/>
                <w:lang w:val="es-CO"/>
              </w:rPr>
              <w:t>Habilidades pedagógicas:</w:t>
            </w:r>
            <w:r w:rsidRPr="0051373F">
              <w:rPr>
                <w:rFonts w:eastAsia="Garamond" w:cs="Garamond"/>
                <w:sz w:val="24"/>
                <w:szCs w:val="24"/>
                <w:lang w:val="es-CO"/>
              </w:rPr>
              <w:t xml:space="preserve"> Habilidad para contextualizar la teoría con ejemplos prácticos y casos de estudio reales, fomentando el debate y la reflexión crítica.</w:t>
            </w:r>
          </w:p>
        </w:tc>
      </w:tr>
      <w:tr w:rsidR="00DB4004" w:rsidRPr="00A22628" w14:paraId="62435E4A" w14:textId="77777777" w:rsidTr="00F07B05">
        <w:trPr>
          <w:cnfStyle w:val="000000010000" w:firstRow="0" w:lastRow="0" w:firstColumn="0" w:lastColumn="0" w:oddVBand="0" w:evenVBand="0" w:oddHBand="0" w:evenHBand="1" w:firstRowFirstColumn="0" w:firstRowLastColumn="0" w:lastRowFirstColumn="0" w:lastRowLastColumn="0"/>
          <w:jc w:val="center"/>
        </w:trPr>
        <w:tc>
          <w:tcPr>
            <w:tcW w:w="2308" w:type="dxa"/>
            <w:vAlign w:val="center"/>
          </w:tcPr>
          <w:p w14:paraId="4F340562" w14:textId="77777777" w:rsidR="00DB4004" w:rsidRPr="00A22628" w:rsidRDefault="005A1990">
            <w:pPr>
              <w:jc w:val="both"/>
              <w:rPr>
                <w:rFonts w:eastAsia="Garamond" w:cs="Garamond"/>
                <w:b/>
                <w:szCs w:val="22"/>
              </w:rPr>
            </w:pPr>
            <w:r w:rsidRPr="00A22628">
              <w:rPr>
                <w:rFonts w:eastAsia="Garamond" w:cs="Garamond"/>
                <w:b/>
                <w:szCs w:val="22"/>
              </w:rPr>
              <w:t>EXPERIENCIA LABORAL RELEVANTE</w:t>
            </w:r>
          </w:p>
        </w:tc>
        <w:tc>
          <w:tcPr>
            <w:tcW w:w="7762" w:type="dxa"/>
            <w:vAlign w:val="center"/>
          </w:tcPr>
          <w:p w14:paraId="19BF69BB" w14:textId="77777777" w:rsidR="00DB4004" w:rsidRPr="0051373F" w:rsidRDefault="005A1990">
            <w:pPr>
              <w:jc w:val="both"/>
              <w:rPr>
                <w:rFonts w:eastAsia="Garamond" w:cs="Garamond"/>
                <w:szCs w:val="22"/>
                <w:lang w:val="es-CO"/>
              </w:rPr>
            </w:pPr>
            <w:r w:rsidRPr="0051373F">
              <w:rPr>
                <w:rFonts w:eastAsia="Garamond" w:cs="Garamond"/>
                <w:szCs w:val="22"/>
                <w:lang w:val="es-CO"/>
              </w:rPr>
              <w:t>Experiencia demostrable en proyectos de capacitación, formación ciudadana, desarrollo comunitario, participación social o construcción de políticas públicas.</w:t>
            </w:r>
          </w:p>
          <w:p w14:paraId="5F47D857" w14:textId="77777777" w:rsidR="00DB4004" w:rsidRPr="0051373F" w:rsidRDefault="005A1990">
            <w:pPr>
              <w:jc w:val="both"/>
              <w:rPr>
                <w:rFonts w:eastAsia="Garamond" w:cs="Garamond"/>
                <w:szCs w:val="22"/>
                <w:lang w:val="es-CO"/>
              </w:rPr>
            </w:pPr>
            <w:r w:rsidRPr="0051373F">
              <w:rPr>
                <w:rFonts w:eastAsia="Garamond" w:cs="Garamond"/>
                <w:szCs w:val="22"/>
                <w:lang w:val="es-CO"/>
              </w:rPr>
              <w:t xml:space="preserve">Experiencia trabajando con comunidades urbanas, preferiblemente en contextos socioeconómicos similares a Kennedy. 23 meses de experiencia específicos para el rol al que aplica. </w:t>
            </w:r>
          </w:p>
        </w:tc>
      </w:tr>
      <w:tr w:rsidR="00DB4004" w:rsidRPr="00A22628" w14:paraId="258943FE" w14:textId="77777777" w:rsidTr="00F07B05">
        <w:trPr>
          <w:cnfStyle w:val="000000100000" w:firstRow="0" w:lastRow="0" w:firstColumn="0" w:lastColumn="0" w:oddVBand="0" w:evenVBand="0" w:oddHBand="1" w:evenHBand="0" w:firstRowFirstColumn="0" w:firstRowLastColumn="0" w:lastRowFirstColumn="0" w:lastRowLastColumn="0"/>
          <w:jc w:val="center"/>
        </w:trPr>
        <w:tc>
          <w:tcPr>
            <w:tcW w:w="2308" w:type="dxa"/>
            <w:vAlign w:val="center"/>
          </w:tcPr>
          <w:p w14:paraId="4D85312C" w14:textId="77777777" w:rsidR="00DB4004" w:rsidRPr="00A22628" w:rsidRDefault="005A1990">
            <w:pPr>
              <w:jc w:val="both"/>
              <w:rPr>
                <w:rFonts w:eastAsia="Garamond" w:cs="Garamond"/>
                <w:b/>
                <w:szCs w:val="22"/>
              </w:rPr>
            </w:pPr>
            <w:r w:rsidRPr="00A22628">
              <w:rPr>
                <w:rFonts w:eastAsia="Garamond" w:cs="Garamond"/>
                <w:b/>
                <w:szCs w:val="22"/>
              </w:rPr>
              <w:t>CONDICIONES DE VINCULACIÓN</w:t>
            </w:r>
          </w:p>
        </w:tc>
        <w:tc>
          <w:tcPr>
            <w:tcW w:w="7762" w:type="dxa"/>
            <w:vAlign w:val="center"/>
          </w:tcPr>
          <w:p w14:paraId="09BC3B3B" w14:textId="77777777" w:rsidR="00DB4004" w:rsidRPr="0051373F" w:rsidRDefault="005A1990">
            <w:pPr>
              <w:pBdr>
                <w:top w:val="nil"/>
                <w:left w:val="nil"/>
                <w:bottom w:val="nil"/>
                <w:right w:val="nil"/>
                <w:between w:val="nil"/>
              </w:pBdr>
              <w:rPr>
                <w:rFonts w:eastAsia="Garamond" w:cs="Garamond"/>
                <w:color w:val="000000"/>
                <w:szCs w:val="22"/>
                <w:lang w:val="es-CO"/>
              </w:rPr>
            </w:pPr>
            <w:r w:rsidRPr="0051373F">
              <w:rPr>
                <w:rFonts w:eastAsia="Garamond" w:cs="Garamond"/>
                <w:color w:val="000000"/>
                <w:szCs w:val="22"/>
                <w:lang w:val="es-CO"/>
              </w:rPr>
              <w:t>Duración del contrato: 10 meses. </w:t>
            </w:r>
          </w:p>
          <w:p w14:paraId="1538FC89" w14:textId="77777777" w:rsidR="00DB4004" w:rsidRPr="0051373F" w:rsidRDefault="005A1990">
            <w:pPr>
              <w:pBdr>
                <w:top w:val="nil"/>
                <w:left w:val="nil"/>
                <w:bottom w:val="nil"/>
                <w:right w:val="nil"/>
                <w:between w:val="nil"/>
              </w:pBdr>
              <w:rPr>
                <w:rFonts w:eastAsia="Garamond" w:cs="Garamond"/>
                <w:color w:val="000000"/>
                <w:szCs w:val="22"/>
                <w:lang w:val="es-CO"/>
              </w:rPr>
            </w:pPr>
            <w:r w:rsidRPr="0051373F">
              <w:rPr>
                <w:rFonts w:eastAsia="Garamond" w:cs="Garamond"/>
                <w:color w:val="000000"/>
                <w:szCs w:val="22"/>
                <w:lang w:val="es-CO"/>
              </w:rPr>
              <w:t>Dedicación: 100% de tiempo completo</w:t>
            </w:r>
            <w:r w:rsidRPr="0051373F">
              <w:rPr>
                <w:rFonts w:eastAsia="Garamond" w:cs="Garamond"/>
                <w:b/>
                <w:color w:val="000000"/>
                <w:szCs w:val="22"/>
                <w:lang w:val="es-CO"/>
              </w:rPr>
              <w:t>.</w:t>
            </w:r>
            <w:r w:rsidRPr="0051373F">
              <w:rPr>
                <w:rFonts w:eastAsia="Garamond" w:cs="Garamond"/>
                <w:color w:val="000000"/>
                <w:szCs w:val="22"/>
                <w:lang w:val="es-CO"/>
              </w:rPr>
              <w:t> </w:t>
            </w:r>
          </w:p>
          <w:p w14:paraId="463CCCCA" w14:textId="77777777" w:rsidR="00DB4004" w:rsidRPr="00A22628" w:rsidRDefault="005A1990">
            <w:pPr>
              <w:jc w:val="both"/>
              <w:rPr>
                <w:rFonts w:eastAsia="Garamond" w:cs="Garamond"/>
                <w:b/>
                <w:szCs w:val="22"/>
              </w:rPr>
            </w:pPr>
            <w:proofErr w:type="spellStart"/>
            <w:r w:rsidRPr="00A22628">
              <w:rPr>
                <w:rFonts w:eastAsia="Garamond" w:cs="Garamond"/>
                <w:color w:val="000000"/>
                <w:szCs w:val="22"/>
              </w:rPr>
              <w:t>Cantidad</w:t>
            </w:r>
            <w:proofErr w:type="spellEnd"/>
            <w:r w:rsidRPr="00A22628">
              <w:rPr>
                <w:rFonts w:eastAsia="Garamond" w:cs="Garamond"/>
                <w:color w:val="000000"/>
                <w:szCs w:val="22"/>
              </w:rPr>
              <w:t xml:space="preserve">: </w:t>
            </w:r>
            <w:proofErr w:type="spellStart"/>
            <w:r w:rsidRPr="00A22628">
              <w:rPr>
                <w:rFonts w:eastAsia="Garamond" w:cs="Garamond"/>
                <w:color w:val="000000"/>
                <w:szCs w:val="22"/>
              </w:rPr>
              <w:t>Doce</w:t>
            </w:r>
            <w:proofErr w:type="spellEnd"/>
            <w:r w:rsidRPr="00A22628">
              <w:rPr>
                <w:rFonts w:eastAsia="Garamond" w:cs="Garamond"/>
                <w:color w:val="000000"/>
                <w:szCs w:val="22"/>
              </w:rPr>
              <w:t xml:space="preserve"> (12) </w:t>
            </w:r>
          </w:p>
        </w:tc>
      </w:tr>
      <w:tr w:rsidR="00DB4004" w:rsidRPr="00A22628" w14:paraId="45FB9370" w14:textId="77777777" w:rsidTr="00F07B05">
        <w:trPr>
          <w:cnfStyle w:val="000000010000" w:firstRow="0" w:lastRow="0" w:firstColumn="0" w:lastColumn="0" w:oddVBand="0" w:evenVBand="0" w:oddHBand="0" w:evenHBand="1" w:firstRowFirstColumn="0" w:firstRowLastColumn="0" w:lastRowFirstColumn="0" w:lastRowLastColumn="0"/>
          <w:jc w:val="center"/>
        </w:trPr>
        <w:tc>
          <w:tcPr>
            <w:tcW w:w="2308" w:type="dxa"/>
            <w:vAlign w:val="center"/>
          </w:tcPr>
          <w:p w14:paraId="1E021C40" w14:textId="77777777" w:rsidR="00DB4004" w:rsidRPr="00A22628" w:rsidRDefault="005A1990">
            <w:pPr>
              <w:jc w:val="both"/>
              <w:rPr>
                <w:rFonts w:eastAsia="Garamond" w:cs="Garamond"/>
                <w:b/>
                <w:szCs w:val="22"/>
              </w:rPr>
            </w:pPr>
            <w:r w:rsidRPr="00A22628">
              <w:rPr>
                <w:rFonts w:eastAsia="Garamond" w:cs="Garamond"/>
                <w:b/>
                <w:szCs w:val="22"/>
              </w:rPr>
              <w:t>REQUISITO HABILITANTE</w:t>
            </w:r>
          </w:p>
        </w:tc>
        <w:tc>
          <w:tcPr>
            <w:tcW w:w="7762" w:type="dxa"/>
            <w:vAlign w:val="center"/>
          </w:tcPr>
          <w:p w14:paraId="520286D6" w14:textId="77777777" w:rsidR="00DB4004" w:rsidRPr="0051373F" w:rsidRDefault="005A1990">
            <w:pPr>
              <w:jc w:val="both"/>
              <w:rPr>
                <w:rFonts w:eastAsia="Garamond" w:cs="Garamond"/>
                <w:b/>
                <w:szCs w:val="22"/>
                <w:lang w:val="es-CO"/>
              </w:rPr>
            </w:pPr>
            <w:r w:rsidRPr="0051373F">
              <w:rPr>
                <w:rFonts w:eastAsia="Garamond" w:cs="Garamond"/>
                <w:color w:val="000000"/>
                <w:szCs w:val="22"/>
                <w:lang w:val="es-CO"/>
              </w:rPr>
              <w:t>Certificado de residencia en la localidad  </w:t>
            </w:r>
          </w:p>
        </w:tc>
      </w:tr>
      <w:tr w:rsidR="00DB4004" w:rsidRPr="00A22628" w14:paraId="18A5C313" w14:textId="77777777" w:rsidTr="00F07B05">
        <w:trPr>
          <w:cnfStyle w:val="000000100000" w:firstRow="0" w:lastRow="0" w:firstColumn="0" w:lastColumn="0" w:oddVBand="0" w:evenVBand="0" w:oddHBand="1" w:evenHBand="0" w:firstRowFirstColumn="0" w:firstRowLastColumn="0" w:lastRowFirstColumn="0" w:lastRowLastColumn="0"/>
          <w:jc w:val="center"/>
        </w:trPr>
        <w:tc>
          <w:tcPr>
            <w:tcW w:w="2308" w:type="dxa"/>
            <w:vAlign w:val="center"/>
          </w:tcPr>
          <w:p w14:paraId="5F540567" w14:textId="77777777" w:rsidR="00DB4004" w:rsidRPr="00A22628" w:rsidRDefault="005A1990">
            <w:pPr>
              <w:jc w:val="both"/>
              <w:rPr>
                <w:rFonts w:eastAsia="Garamond" w:cs="Garamond"/>
                <w:b/>
                <w:szCs w:val="22"/>
              </w:rPr>
            </w:pPr>
            <w:r w:rsidRPr="00A22628">
              <w:rPr>
                <w:rFonts w:eastAsia="Garamond" w:cs="Garamond"/>
                <w:b/>
                <w:szCs w:val="22"/>
              </w:rPr>
              <w:t>OBLIGACIONES</w:t>
            </w:r>
          </w:p>
        </w:tc>
        <w:tc>
          <w:tcPr>
            <w:tcW w:w="7762" w:type="dxa"/>
            <w:vAlign w:val="center"/>
          </w:tcPr>
          <w:p w14:paraId="356038D4" w14:textId="77777777" w:rsidR="00DB4004" w:rsidRPr="0051373F" w:rsidRDefault="005A1990">
            <w:pPr>
              <w:spacing w:line="278" w:lineRule="auto"/>
              <w:jc w:val="both"/>
              <w:rPr>
                <w:rFonts w:eastAsia="Garamond" w:cs="Garamond"/>
                <w:szCs w:val="22"/>
                <w:lang w:val="es-CO"/>
              </w:rPr>
            </w:pPr>
            <w:r w:rsidRPr="0051373F">
              <w:rPr>
                <w:rFonts w:eastAsia="Garamond" w:cs="Garamond"/>
                <w:b/>
                <w:szCs w:val="22"/>
                <w:lang w:val="es-CO"/>
              </w:rPr>
              <w:t>Preparación y Actualización de Contenidos:</w:t>
            </w:r>
            <w:r w:rsidRPr="0051373F">
              <w:rPr>
                <w:rFonts w:eastAsia="Garamond" w:cs="Garamond"/>
                <w:szCs w:val="22"/>
                <w:lang w:val="es-CO"/>
              </w:rPr>
              <w:t xml:space="preserve"> </w:t>
            </w:r>
          </w:p>
          <w:p w14:paraId="4770F2E2"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1.Diseñar y/o actualizar los planes de clase, diapositivas, materiales de lectura y actividades didácticas de acuerdo con el temario y los objetivos del módulo asignado.</w:t>
            </w:r>
          </w:p>
          <w:p w14:paraId="5322A815"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2.Asegurar que los contenidos sean pertinentes, actualizados y relevantes al contexto colombiano y, específicamente, a Bogotá, especialmente en los módulos de Políticas Públicas y Gestión Local.</w:t>
            </w:r>
          </w:p>
          <w:p w14:paraId="7397219D"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3.Incorporar ejemplos prácticos, casos de estudio y debates que enriquezcan el aprendizaje y conecten la teoría con la realidad.</w:t>
            </w:r>
          </w:p>
          <w:p w14:paraId="07F18B22" w14:textId="77777777" w:rsidR="00DB4004" w:rsidRPr="0051373F" w:rsidRDefault="005A1990">
            <w:pPr>
              <w:spacing w:line="278" w:lineRule="auto"/>
              <w:jc w:val="both"/>
              <w:rPr>
                <w:rFonts w:eastAsia="Garamond" w:cs="Garamond"/>
                <w:szCs w:val="22"/>
                <w:lang w:val="es-CO"/>
              </w:rPr>
            </w:pPr>
            <w:r w:rsidRPr="0051373F">
              <w:rPr>
                <w:rFonts w:eastAsia="Garamond" w:cs="Garamond"/>
                <w:b/>
                <w:szCs w:val="22"/>
                <w:lang w:val="es-CO"/>
              </w:rPr>
              <w:t>Impartición de Clases:</w:t>
            </w:r>
            <w:r w:rsidRPr="0051373F">
              <w:rPr>
                <w:rFonts w:eastAsia="Garamond" w:cs="Garamond"/>
                <w:szCs w:val="22"/>
                <w:lang w:val="es-CO"/>
              </w:rPr>
              <w:t xml:space="preserve"> </w:t>
            </w:r>
          </w:p>
          <w:p w14:paraId="58735E02"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1.Cumplir con el cronograma y horario establecido para cada sesión.</w:t>
            </w:r>
          </w:p>
          <w:p w14:paraId="5CEA5794"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2.Utilizar metodologías de enseñanza participativas, dinámicas y que fomenten la interacción y el aprendizaje experiencial (especialmente en Habilidades Blandas).</w:t>
            </w:r>
          </w:p>
          <w:p w14:paraId="252EB557"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3.Explicar conceptos de manera clara y comprensible, adaptándose al nivel y necesidades de los participantes.</w:t>
            </w:r>
          </w:p>
          <w:p w14:paraId="0BEF85A7"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4.Manejar adecuadamente el grupo, fomentando un ambiente de respeto, participación y aprendizaje constructivo.</w:t>
            </w:r>
          </w:p>
          <w:p w14:paraId="7EE7103C" w14:textId="77777777" w:rsidR="00DB4004" w:rsidRPr="0051373F" w:rsidRDefault="005A1990">
            <w:pPr>
              <w:spacing w:line="278" w:lineRule="auto"/>
              <w:jc w:val="both"/>
              <w:rPr>
                <w:rFonts w:eastAsia="Garamond" w:cs="Garamond"/>
                <w:szCs w:val="22"/>
                <w:lang w:val="es-CO"/>
              </w:rPr>
            </w:pPr>
            <w:r w:rsidRPr="0051373F">
              <w:rPr>
                <w:rFonts w:eastAsia="Garamond" w:cs="Garamond"/>
                <w:b/>
                <w:szCs w:val="22"/>
                <w:lang w:val="es-CO"/>
              </w:rPr>
              <w:t>Evaluación del Aprendizaje:</w:t>
            </w:r>
            <w:r w:rsidRPr="0051373F">
              <w:rPr>
                <w:rFonts w:eastAsia="Garamond" w:cs="Garamond"/>
                <w:szCs w:val="22"/>
                <w:lang w:val="es-CO"/>
              </w:rPr>
              <w:t xml:space="preserve"> </w:t>
            </w:r>
          </w:p>
          <w:p w14:paraId="0166D353"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lastRenderedPageBreak/>
              <w:t>1.Diseñar y aplicar instrumentos de evaluación (ejercicios, trabajos, exposiciones, etc.) que permitan medir el logro de los objetivos de aprendizaje.</w:t>
            </w:r>
          </w:p>
          <w:p w14:paraId="60C5BEA3"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2.Proporcionar retroalimentación constructiva y oportuna a los participantes sobre su desempeño.</w:t>
            </w:r>
          </w:p>
          <w:p w14:paraId="1D2F68DB"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3.Calificar las actividades y evaluaciones en los plazos establecidos.</w:t>
            </w:r>
          </w:p>
          <w:p w14:paraId="3ED65F3E" w14:textId="77777777" w:rsidR="00DB4004" w:rsidRPr="0051373F" w:rsidRDefault="005A1990">
            <w:pPr>
              <w:spacing w:line="278" w:lineRule="auto"/>
              <w:jc w:val="both"/>
              <w:rPr>
                <w:rFonts w:eastAsia="Garamond" w:cs="Garamond"/>
                <w:szCs w:val="22"/>
                <w:lang w:val="es-CO"/>
              </w:rPr>
            </w:pPr>
            <w:r w:rsidRPr="0051373F">
              <w:rPr>
                <w:rFonts w:eastAsia="Garamond" w:cs="Garamond"/>
                <w:b/>
                <w:szCs w:val="22"/>
                <w:lang w:val="es-CO"/>
              </w:rPr>
              <w:t>Acompañamiento a los Participantes:</w:t>
            </w:r>
            <w:r w:rsidRPr="0051373F">
              <w:rPr>
                <w:rFonts w:eastAsia="Garamond" w:cs="Garamond"/>
                <w:szCs w:val="22"/>
                <w:lang w:val="es-CO"/>
              </w:rPr>
              <w:t xml:space="preserve"> </w:t>
            </w:r>
          </w:p>
          <w:p w14:paraId="4110A484"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1.Estar disponible para responder preguntas y aclarar dudas de los participantes durante y fuera del horario de clase, dentro de límites razonables (ej. a través de correo electrónico o espacios de consulta).</w:t>
            </w:r>
          </w:p>
          <w:p w14:paraId="3684315F"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2.Orientar a los participantes en sus proyectos o trabajos finales, si los hubiera.</w:t>
            </w:r>
          </w:p>
          <w:p w14:paraId="0866E60D" w14:textId="77777777" w:rsidR="00DB4004" w:rsidRPr="0051373F" w:rsidRDefault="005A1990">
            <w:pPr>
              <w:spacing w:line="278" w:lineRule="auto"/>
              <w:jc w:val="both"/>
              <w:rPr>
                <w:rFonts w:eastAsia="Garamond" w:cs="Garamond"/>
                <w:szCs w:val="22"/>
                <w:lang w:val="es-CO"/>
              </w:rPr>
            </w:pPr>
            <w:r w:rsidRPr="0051373F">
              <w:rPr>
                <w:rFonts w:eastAsia="Garamond" w:cs="Garamond"/>
                <w:b/>
                <w:szCs w:val="22"/>
                <w:lang w:val="es-CO"/>
              </w:rPr>
              <w:t>Asistencia y Puntualidad:</w:t>
            </w:r>
            <w:r w:rsidRPr="0051373F">
              <w:rPr>
                <w:rFonts w:eastAsia="Garamond" w:cs="Garamond"/>
                <w:szCs w:val="22"/>
                <w:lang w:val="es-CO"/>
              </w:rPr>
              <w:t xml:space="preserve"> </w:t>
            </w:r>
          </w:p>
          <w:p w14:paraId="6E9440B5"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1.Cumplir estrictamente con los horarios y días asignados para las clases.</w:t>
            </w:r>
          </w:p>
          <w:p w14:paraId="4883649A"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2.Informar con suficiente antelación a la coordinación del proyecto sobre cualquier imprevisto o necesidad de ausencia, para gestionar su reemplazo o reprogramación.</w:t>
            </w:r>
          </w:p>
          <w:p w14:paraId="73B743BB" w14:textId="77777777" w:rsidR="00DB4004" w:rsidRPr="0051373F" w:rsidRDefault="005A1990">
            <w:pPr>
              <w:spacing w:line="278" w:lineRule="auto"/>
              <w:jc w:val="both"/>
              <w:rPr>
                <w:rFonts w:eastAsia="Garamond" w:cs="Garamond"/>
                <w:szCs w:val="22"/>
                <w:lang w:val="es-CO"/>
              </w:rPr>
            </w:pPr>
            <w:r w:rsidRPr="0051373F">
              <w:rPr>
                <w:rFonts w:eastAsia="Garamond" w:cs="Garamond"/>
                <w:b/>
                <w:szCs w:val="22"/>
                <w:lang w:val="es-CO"/>
              </w:rPr>
              <w:t>Comunicación con la Coordinación:</w:t>
            </w:r>
            <w:r w:rsidRPr="0051373F">
              <w:rPr>
                <w:rFonts w:eastAsia="Garamond" w:cs="Garamond"/>
                <w:szCs w:val="22"/>
                <w:lang w:val="es-CO"/>
              </w:rPr>
              <w:t xml:space="preserve"> </w:t>
            </w:r>
          </w:p>
          <w:p w14:paraId="58AE4A54"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1.Mantener una comunicación fluida y constante con el coordinador del proyecto o diplomado.</w:t>
            </w:r>
          </w:p>
          <w:p w14:paraId="316659D9"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2.Reportar cualquier novedad, incidencia o necesidad relacionada con el desarrollo de las clases o los participantes.</w:t>
            </w:r>
          </w:p>
          <w:p w14:paraId="3E91B1CC"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3.Asistir a reuniones de coordinación si son requeridas.</w:t>
            </w:r>
          </w:p>
          <w:p w14:paraId="765EC263" w14:textId="77777777" w:rsidR="00DB4004" w:rsidRPr="0051373F" w:rsidRDefault="005A1990">
            <w:pPr>
              <w:spacing w:line="278" w:lineRule="auto"/>
              <w:jc w:val="both"/>
              <w:rPr>
                <w:rFonts w:eastAsia="Garamond" w:cs="Garamond"/>
                <w:szCs w:val="22"/>
                <w:lang w:val="es-CO"/>
              </w:rPr>
            </w:pPr>
            <w:r w:rsidRPr="0051373F">
              <w:rPr>
                <w:rFonts w:eastAsia="Garamond" w:cs="Garamond"/>
                <w:b/>
                <w:szCs w:val="22"/>
                <w:lang w:val="es-CO"/>
              </w:rPr>
              <w:t>Manejo de Recursos:</w:t>
            </w:r>
            <w:r w:rsidRPr="0051373F">
              <w:rPr>
                <w:rFonts w:eastAsia="Garamond" w:cs="Garamond"/>
                <w:szCs w:val="22"/>
                <w:lang w:val="es-CO"/>
              </w:rPr>
              <w:t xml:space="preserve"> </w:t>
            </w:r>
          </w:p>
          <w:p w14:paraId="2C5443A8"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Hacer uso adecuado de los recursos tecnológicos y didácticos puestos a su disposición (salones, equipos, plataformas virtuales, etc.).</w:t>
            </w:r>
          </w:p>
          <w:p w14:paraId="37B448E4" w14:textId="77777777" w:rsidR="00DB4004" w:rsidRPr="0051373F" w:rsidRDefault="005A1990">
            <w:pPr>
              <w:spacing w:line="278" w:lineRule="auto"/>
              <w:jc w:val="both"/>
              <w:rPr>
                <w:rFonts w:eastAsia="Garamond" w:cs="Garamond"/>
                <w:szCs w:val="22"/>
                <w:lang w:val="es-CO"/>
              </w:rPr>
            </w:pPr>
            <w:r w:rsidRPr="0051373F">
              <w:rPr>
                <w:rFonts w:eastAsia="Garamond" w:cs="Garamond"/>
                <w:b/>
                <w:szCs w:val="22"/>
                <w:lang w:val="es-CO"/>
              </w:rPr>
              <w:t>Reportes:</w:t>
            </w:r>
            <w:r w:rsidRPr="0051373F">
              <w:rPr>
                <w:rFonts w:eastAsia="Garamond" w:cs="Garamond"/>
                <w:szCs w:val="22"/>
                <w:lang w:val="es-CO"/>
              </w:rPr>
              <w:t xml:space="preserve"> </w:t>
            </w:r>
          </w:p>
          <w:p w14:paraId="1A5D29E6"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1.Entregar oportunamente los informes de asistencia, calificaciones y cualquier otro reporte solicitado por la coordinación del proyecto.</w:t>
            </w:r>
          </w:p>
          <w:p w14:paraId="031D1295" w14:textId="77777777" w:rsidR="00DB4004" w:rsidRPr="0051373F" w:rsidRDefault="005A1990">
            <w:pPr>
              <w:spacing w:line="278" w:lineRule="auto"/>
              <w:jc w:val="both"/>
              <w:rPr>
                <w:rFonts w:eastAsia="Garamond" w:cs="Garamond"/>
                <w:szCs w:val="22"/>
                <w:lang w:val="es-CO"/>
              </w:rPr>
            </w:pPr>
            <w:r w:rsidRPr="0051373F">
              <w:rPr>
                <w:rFonts w:eastAsia="Garamond" w:cs="Garamond"/>
                <w:b/>
                <w:szCs w:val="22"/>
                <w:lang w:val="es-CO"/>
              </w:rPr>
              <w:t>Confidencialidad:</w:t>
            </w:r>
            <w:r w:rsidRPr="0051373F">
              <w:rPr>
                <w:rFonts w:eastAsia="Garamond" w:cs="Garamond"/>
                <w:szCs w:val="22"/>
                <w:lang w:val="es-CO"/>
              </w:rPr>
              <w:t xml:space="preserve"> </w:t>
            </w:r>
          </w:p>
          <w:p w14:paraId="0D5E902F"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1.Mantener la confidencialidad de la información de los participantes y del proyecto en general.</w:t>
            </w:r>
          </w:p>
          <w:p w14:paraId="7FCE1B70" w14:textId="77777777" w:rsidR="00DB4004" w:rsidRPr="0051373F" w:rsidRDefault="005A1990">
            <w:pPr>
              <w:spacing w:line="278" w:lineRule="auto"/>
              <w:jc w:val="both"/>
              <w:rPr>
                <w:rFonts w:eastAsia="Garamond" w:cs="Garamond"/>
                <w:szCs w:val="22"/>
                <w:lang w:val="es-CO"/>
              </w:rPr>
            </w:pPr>
            <w:r w:rsidRPr="0051373F">
              <w:rPr>
                <w:rFonts w:eastAsia="Garamond" w:cs="Garamond"/>
                <w:b/>
                <w:szCs w:val="22"/>
                <w:lang w:val="es-CO"/>
              </w:rPr>
              <w:t>Profesionalismo:</w:t>
            </w:r>
            <w:r w:rsidRPr="0051373F">
              <w:rPr>
                <w:rFonts w:eastAsia="Garamond" w:cs="Garamond"/>
                <w:szCs w:val="22"/>
                <w:lang w:val="es-CO"/>
              </w:rPr>
              <w:t xml:space="preserve"> </w:t>
            </w:r>
          </w:p>
          <w:p w14:paraId="20FF89A8"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1.Actuar con ética, respeto e imparcialidad en todas las interacciones con los participantes y el equipo del proyecto.</w:t>
            </w:r>
          </w:p>
          <w:p w14:paraId="0650B027"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2.Promover un ambiente de aprendizaje inclusivo y respetuoso de la diversidad.</w:t>
            </w:r>
          </w:p>
          <w:p w14:paraId="60826B88" w14:textId="77777777" w:rsidR="00DB4004" w:rsidRPr="0051373F" w:rsidRDefault="005A1990">
            <w:pPr>
              <w:spacing w:line="278" w:lineRule="auto"/>
              <w:jc w:val="both"/>
              <w:rPr>
                <w:rFonts w:eastAsia="Garamond" w:cs="Garamond"/>
                <w:szCs w:val="22"/>
                <w:lang w:val="es-CO"/>
              </w:rPr>
            </w:pPr>
            <w:r w:rsidRPr="0051373F">
              <w:rPr>
                <w:rFonts w:eastAsia="Garamond" w:cs="Garamond"/>
                <w:b/>
                <w:szCs w:val="22"/>
                <w:lang w:val="es-CO"/>
              </w:rPr>
              <w:t>Adaptación y Flexibilidad:</w:t>
            </w:r>
            <w:r w:rsidRPr="0051373F">
              <w:rPr>
                <w:rFonts w:eastAsia="Garamond" w:cs="Garamond"/>
                <w:szCs w:val="22"/>
                <w:lang w:val="es-CO"/>
              </w:rPr>
              <w:t xml:space="preserve"> </w:t>
            </w:r>
          </w:p>
          <w:p w14:paraId="0664366C" w14:textId="77777777" w:rsidR="00DB4004" w:rsidRPr="0051373F" w:rsidRDefault="005A1990">
            <w:pPr>
              <w:spacing w:line="278" w:lineRule="auto"/>
              <w:jc w:val="both"/>
              <w:rPr>
                <w:rFonts w:eastAsia="Garamond" w:cs="Garamond"/>
                <w:szCs w:val="22"/>
                <w:lang w:val="es-CO"/>
              </w:rPr>
            </w:pPr>
            <w:r w:rsidRPr="0051373F">
              <w:rPr>
                <w:rFonts w:eastAsia="Garamond" w:cs="Garamond"/>
                <w:szCs w:val="22"/>
                <w:lang w:val="es-CO"/>
              </w:rPr>
              <w:t>1.Estar abierto a realizar ajustes en la metodología o los contenidos según las necesidades del grupo o las directrices de la coordinación.</w:t>
            </w:r>
          </w:p>
          <w:p w14:paraId="4D8883EE" w14:textId="77777777" w:rsidR="00DB4004" w:rsidRPr="0051373F" w:rsidRDefault="005A1990">
            <w:pPr>
              <w:spacing w:line="278" w:lineRule="auto"/>
              <w:jc w:val="both"/>
              <w:rPr>
                <w:rFonts w:eastAsia="Garamond" w:cs="Garamond"/>
                <w:szCs w:val="22"/>
                <w:lang w:val="es-CO"/>
              </w:rPr>
            </w:pPr>
            <w:r w:rsidRPr="0051373F">
              <w:rPr>
                <w:rFonts w:eastAsia="Garamond" w:cs="Garamond"/>
                <w:b/>
                <w:szCs w:val="22"/>
                <w:lang w:val="es-CO"/>
              </w:rPr>
              <w:t>Mejora Continua:</w:t>
            </w:r>
            <w:r w:rsidRPr="0051373F">
              <w:rPr>
                <w:rFonts w:eastAsia="Garamond" w:cs="Garamond"/>
                <w:szCs w:val="22"/>
                <w:lang w:val="es-CO"/>
              </w:rPr>
              <w:t xml:space="preserve"> </w:t>
            </w:r>
          </w:p>
          <w:p w14:paraId="093A323B" w14:textId="77777777" w:rsidR="00DB4004" w:rsidRPr="0051373F" w:rsidRDefault="005A1990">
            <w:pPr>
              <w:jc w:val="both"/>
              <w:rPr>
                <w:rFonts w:eastAsia="Garamond" w:cs="Garamond"/>
                <w:b/>
                <w:szCs w:val="22"/>
                <w:lang w:val="es-CO"/>
              </w:rPr>
            </w:pPr>
            <w:r w:rsidRPr="0051373F">
              <w:rPr>
                <w:rFonts w:eastAsia="Garamond" w:cs="Garamond"/>
                <w:szCs w:val="22"/>
                <w:lang w:val="es-CO"/>
              </w:rPr>
              <w:t>2.Estar dispuesto a recibir retroalimentación sobre su desempeño y buscar la mejora continua en su práctica docente.</w:t>
            </w:r>
          </w:p>
        </w:tc>
      </w:tr>
    </w:tbl>
    <w:p w14:paraId="4FCBCE0A" w14:textId="49AA0048" w:rsidR="00897E4E" w:rsidRDefault="00897E4E" w:rsidP="00897E4E">
      <w:pPr>
        <w:jc w:val="center"/>
        <w:rPr>
          <w:rFonts w:ascii="Garamond" w:eastAsia="Garamond" w:hAnsi="Garamond" w:cs="Garamond"/>
          <w:b/>
          <w:sz w:val="22"/>
          <w:szCs w:val="22"/>
        </w:rPr>
      </w:pPr>
      <w:r>
        <w:rPr>
          <w:rFonts w:ascii="Garamond" w:eastAsia="Garamond" w:hAnsi="Garamond" w:cs="Garamond"/>
          <w:b/>
          <w:i/>
          <w:sz w:val="22"/>
          <w:szCs w:val="22"/>
        </w:rPr>
        <w:lastRenderedPageBreak/>
        <w:t xml:space="preserve">Tabla 44. Fuente: Elaboración propia </w:t>
      </w:r>
    </w:p>
    <w:p w14:paraId="17162B41" w14:textId="7E7B7F55" w:rsidR="00897E4E" w:rsidRPr="00212585" w:rsidRDefault="00210EAD" w:rsidP="00212585">
      <w:pPr>
        <w:spacing w:before="240" w:after="240" w:line="240" w:lineRule="auto"/>
        <w:jc w:val="both"/>
        <w:rPr>
          <w:rFonts w:ascii="Garamond" w:eastAsia="Times New Roman" w:hAnsi="Garamond" w:cs="Times New Roman"/>
        </w:rPr>
      </w:pPr>
      <w:r w:rsidRPr="00212585">
        <w:rPr>
          <w:rFonts w:ascii="Garamond" w:eastAsia="Times New Roman" w:hAnsi="Garamond" w:cs="Times New Roman"/>
          <w:b/>
          <w:bCs/>
        </w:rPr>
        <w:t>Nota aclaratoria:</w:t>
      </w:r>
      <w:r w:rsidRPr="00212585">
        <w:rPr>
          <w:rFonts w:ascii="Garamond" w:eastAsia="Times New Roman" w:hAnsi="Garamond" w:cs="Times New Roman"/>
        </w:rPr>
        <w:t xml:space="preserve"> </w:t>
      </w:r>
      <w:r w:rsidR="00212585" w:rsidRPr="00212585">
        <w:rPr>
          <w:rFonts w:ascii="Garamond" w:eastAsia="Times New Roman" w:hAnsi="Garamond" w:cs="Times New Roman"/>
        </w:rPr>
        <w:t>La convocatoria a esta iniciativa será abierta</w:t>
      </w:r>
      <w:r w:rsidR="00212585">
        <w:rPr>
          <w:rFonts w:ascii="Garamond" w:eastAsia="Times New Roman" w:hAnsi="Garamond" w:cs="Times New Roman"/>
        </w:rPr>
        <w:t xml:space="preserve">. Se tendrá en cuenta 4 colegios, 30 estudiantes por cada uno para un total de 120 estudiantes. </w:t>
      </w:r>
    </w:p>
    <w:p w14:paraId="2A3967E0" w14:textId="229A5E08" w:rsidR="00DB4004" w:rsidRPr="00452C04" w:rsidRDefault="005A1990" w:rsidP="00EA4439">
      <w:pPr>
        <w:spacing w:before="240" w:after="240" w:line="276" w:lineRule="auto"/>
        <w:jc w:val="both"/>
        <w:rPr>
          <w:rFonts w:ascii="Garamond" w:eastAsia="Garamond" w:hAnsi="Garamond" w:cs="Garamond"/>
          <w:b/>
        </w:rPr>
      </w:pPr>
      <w:r w:rsidRPr="00452C04">
        <w:rPr>
          <w:rFonts w:ascii="Garamond" w:eastAsia="Garamond" w:hAnsi="Garamond" w:cs="Garamond"/>
          <w:b/>
        </w:rPr>
        <w:lastRenderedPageBreak/>
        <w:t>Iniciativa 44116 Diálogo general proceso de formación e investigación en el contexto escolar. “Participando ando”</w:t>
      </w:r>
    </w:p>
    <w:p w14:paraId="7752CA26" w14:textId="77777777" w:rsidR="00DB4004" w:rsidRDefault="005A1990">
      <w:pPr>
        <w:spacing w:before="240" w:after="240" w:line="276" w:lineRule="auto"/>
        <w:jc w:val="both"/>
        <w:rPr>
          <w:rFonts w:ascii="Garamond" w:eastAsia="Garamond" w:hAnsi="Garamond" w:cs="Garamond"/>
          <w:b/>
        </w:rPr>
      </w:pPr>
      <w:r>
        <w:rPr>
          <w:rFonts w:ascii="Garamond" w:eastAsia="Garamond" w:hAnsi="Garamond" w:cs="Garamond"/>
          <w:b/>
        </w:rPr>
        <w:t>Plan de Estudios para el Fortalecimiento de Semilleros de Investigación, Educación Ambiental, Políticas Públicas y Participación Ciudadana, y Derechos Humanos</w:t>
      </w:r>
    </w:p>
    <w:p w14:paraId="741263A1" w14:textId="3669BCD7" w:rsidR="00806EF3" w:rsidRDefault="005A1990">
      <w:pPr>
        <w:spacing w:before="240" w:after="240" w:line="276" w:lineRule="auto"/>
        <w:jc w:val="both"/>
        <w:rPr>
          <w:rFonts w:ascii="Garamond" w:eastAsia="Garamond" w:hAnsi="Garamond" w:cs="Garamond"/>
        </w:rPr>
      </w:pPr>
      <w:r>
        <w:rPr>
          <w:rFonts w:ascii="Garamond" w:eastAsia="Garamond" w:hAnsi="Garamond" w:cs="Garamond"/>
        </w:rPr>
        <w:t xml:space="preserve">Este plan de estudios está diseñado para 120 jóvenes </w:t>
      </w:r>
      <w:r w:rsidR="00672AE8">
        <w:rPr>
          <w:rFonts w:ascii="Garamond" w:eastAsia="Garamond" w:hAnsi="Garamond" w:cs="Garamond"/>
        </w:rPr>
        <w:t xml:space="preserve">entre 10 y 16 </w:t>
      </w:r>
      <w:r w:rsidR="00210EAD">
        <w:rPr>
          <w:rFonts w:ascii="Garamond" w:eastAsia="Garamond" w:hAnsi="Garamond" w:cs="Garamond"/>
        </w:rPr>
        <w:t>años</w:t>
      </w:r>
      <w:r>
        <w:rPr>
          <w:rFonts w:ascii="Garamond" w:eastAsia="Garamond" w:hAnsi="Garamond" w:cs="Garamond"/>
        </w:rPr>
        <w:t xml:space="preserve"> de </w:t>
      </w:r>
      <w:r w:rsidR="00381DEF">
        <w:rPr>
          <w:rFonts w:ascii="Garamond" w:eastAsia="Garamond" w:hAnsi="Garamond" w:cs="Garamond"/>
        </w:rPr>
        <w:t xml:space="preserve">4 </w:t>
      </w:r>
      <w:r>
        <w:rPr>
          <w:rFonts w:ascii="Garamond" w:eastAsia="Garamond" w:hAnsi="Garamond" w:cs="Garamond"/>
        </w:rPr>
        <w:t xml:space="preserve">colegios distritales de la alcaldía local de Kennedy, buscan fortalecer sus habilidades en investigación, pensamiento crítico, </w:t>
      </w:r>
      <w:r w:rsidR="00381DEF">
        <w:rPr>
          <w:rFonts w:ascii="Garamond" w:eastAsia="Garamond" w:hAnsi="Garamond" w:cs="Garamond"/>
        </w:rPr>
        <w:t xml:space="preserve">uso de la IA </w:t>
      </w:r>
      <w:r>
        <w:rPr>
          <w:rFonts w:ascii="Garamond" w:eastAsia="Garamond" w:hAnsi="Garamond" w:cs="Garamond"/>
        </w:rPr>
        <w:t>y educación medio ambiental. El programa se estructura en módulos temáticos que permiten una exploración profunda y práctica de cada área.</w:t>
      </w:r>
    </w:p>
    <w:tbl>
      <w:tblPr>
        <w:tblStyle w:val="Tablaconcuadrcula5oscura-nfasis3"/>
        <w:tblW w:w="5000" w:type="pct"/>
        <w:jc w:val="center"/>
        <w:tblLayout w:type="fixed"/>
        <w:tblLook w:val="0600" w:firstRow="0" w:lastRow="0" w:firstColumn="0" w:lastColumn="0" w:noHBand="1" w:noVBand="1"/>
      </w:tblPr>
      <w:tblGrid>
        <w:gridCol w:w="2537"/>
        <w:gridCol w:w="2605"/>
        <w:gridCol w:w="2554"/>
        <w:gridCol w:w="2554"/>
      </w:tblGrid>
      <w:tr w:rsidR="00DB4004" w14:paraId="5E2081FD" w14:textId="77777777" w:rsidTr="00897E4E">
        <w:trPr>
          <w:trHeight w:val="270"/>
          <w:jc w:val="center"/>
        </w:trPr>
        <w:tc>
          <w:tcPr>
            <w:tcW w:w="2493" w:type="dxa"/>
            <w:shd w:val="clear" w:color="auto" w:fill="7F7F7F" w:themeFill="text1" w:themeFillTint="80"/>
            <w:vAlign w:val="center"/>
          </w:tcPr>
          <w:p w14:paraId="39C5C0BC" w14:textId="1175BB7B" w:rsidR="00DB4004" w:rsidRPr="00A22628" w:rsidRDefault="00A22628">
            <w:pPr>
              <w:spacing w:before="240" w:line="276" w:lineRule="auto"/>
              <w:jc w:val="center"/>
              <w:rPr>
                <w:rFonts w:eastAsia="Garamond" w:cs="Garamond"/>
                <w:b/>
                <w:color w:val="E7E6E6" w:themeColor="background2"/>
              </w:rPr>
            </w:pPr>
            <w:r w:rsidRPr="00A22628">
              <w:rPr>
                <w:rFonts w:eastAsia="Garamond" w:cs="Garamond"/>
                <w:b/>
                <w:color w:val="E7E6E6" w:themeColor="background2"/>
              </w:rPr>
              <w:t>MÓDULO</w:t>
            </w:r>
          </w:p>
        </w:tc>
        <w:tc>
          <w:tcPr>
            <w:tcW w:w="2559" w:type="dxa"/>
            <w:shd w:val="clear" w:color="auto" w:fill="7F7F7F" w:themeFill="text1" w:themeFillTint="80"/>
            <w:vAlign w:val="center"/>
          </w:tcPr>
          <w:p w14:paraId="727FD1E6" w14:textId="3BC1AE7D" w:rsidR="00DB4004" w:rsidRPr="00A22628" w:rsidRDefault="00A22628">
            <w:pPr>
              <w:spacing w:before="240" w:line="276" w:lineRule="auto"/>
              <w:jc w:val="center"/>
              <w:rPr>
                <w:rFonts w:eastAsia="Garamond" w:cs="Garamond"/>
                <w:b/>
                <w:color w:val="E7E6E6" w:themeColor="background2"/>
              </w:rPr>
            </w:pPr>
            <w:r w:rsidRPr="00A22628">
              <w:rPr>
                <w:rFonts w:eastAsia="Garamond" w:cs="Garamond"/>
                <w:b/>
                <w:color w:val="E7E6E6" w:themeColor="background2"/>
              </w:rPr>
              <w:t>TEMÁTICA</w:t>
            </w:r>
          </w:p>
        </w:tc>
        <w:tc>
          <w:tcPr>
            <w:tcW w:w="2509" w:type="dxa"/>
            <w:shd w:val="clear" w:color="auto" w:fill="7F7F7F" w:themeFill="text1" w:themeFillTint="80"/>
            <w:vAlign w:val="center"/>
          </w:tcPr>
          <w:p w14:paraId="2CA44A16" w14:textId="5D388A52" w:rsidR="00DB4004" w:rsidRPr="00A22628" w:rsidRDefault="00A22628">
            <w:pPr>
              <w:spacing w:before="240" w:line="276" w:lineRule="auto"/>
              <w:jc w:val="center"/>
              <w:rPr>
                <w:rFonts w:eastAsia="Garamond" w:cs="Garamond"/>
                <w:b/>
                <w:color w:val="E7E6E6" w:themeColor="background2"/>
              </w:rPr>
            </w:pPr>
            <w:r w:rsidRPr="00A22628">
              <w:rPr>
                <w:rFonts w:eastAsia="Garamond" w:cs="Garamond"/>
                <w:b/>
                <w:color w:val="E7E6E6" w:themeColor="background2"/>
              </w:rPr>
              <w:t>OBJETIVO</w:t>
            </w:r>
          </w:p>
        </w:tc>
        <w:tc>
          <w:tcPr>
            <w:tcW w:w="2509" w:type="dxa"/>
            <w:shd w:val="clear" w:color="auto" w:fill="7F7F7F" w:themeFill="text1" w:themeFillTint="80"/>
            <w:vAlign w:val="center"/>
          </w:tcPr>
          <w:p w14:paraId="35BAE644" w14:textId="16FADDEB" w:rsidR="00DB4004" w:rsidRPr="00A22628" w:rsidRDefault="00A22628">
            <w:pPr>
              <w:spacing w:before="240" w:line="276" w:lineRule="auto"/>
              <w:jc w:val="center"/>
              <w:rPr>
                <w:rFonts w:eastAsia="Garamond" w:cs="Garamond"/>
                <w:b/>
                <w:color w:val="E7E6E6" w:themeColor="background2"/>
              </w:rPr>
            </w:pPr>
            <w:r w:rsidRPr="00A22628">
              <w:rPr>
                <w:rFonts w:eastAsia="Garamond" w:cs="Garamond"/>
                <w:b/>
                <w:color w:val="E7E6E6" w:themeColor="background2"/>
              </w:rPr>
              <w:t>METODOLOGÍA</w:t>
            </w:r>
          </w:p>
        </w:tc>
      </w:tr>
      <w:tr w:rsidR="00DB4004" w14:paraId="6C33BC40" w14:textId="77777777" w:rsidTr="00897E4E">
        <w:trPr>
          <w:trHeight w:val="2891"/>
          <w:jc w:val="center"/>
        </w:trPr>
        <w:tc>
          <w:tcPr>
            <w:tcW w:w="2493" w:type="dxa"/>
            <w:vAlign w:val="center"/>
          </w:tcPr>
          <w:p w14:paraId="2027A519"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Módulo 1: Fundamentos de la Investigación y el Pensamiento Crítico</w:t>
            </w:r>
          </w:p>
        </w:tc>
        <w:tc>
          <w:tcPr>
            <w:tcW w:w="2559" w:type="dxa"/>
            <w:vAlign w:val="center"/>
          </w:tcPr>
          <w:p w14:paraId="2BF56FEC"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Introducción a la investigación, formulación de preguntas, búsqueda de información y diseño metodológico básico.</w:t>
            </w:r>
          </w:p>
        </w:tc>
        <w:tc>
          <w:tcPr>
            <w:tcW w:w="2509" w:type="dxa"/>
            <w:vAlign w:val="center"/>
          </w:tcPr>
          <w:p w14:paraId="01D38149"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Desarrollar en los jóvenes las habilidades básicas para identificar problemas, formular preguntas de investigación, buscar y evaluar información confiable, y diseñar enfoques metodológicos sencillos.</w:t>
            </w:r>
          </w:p>
        </w:tc>
        <w:tc>
          <w:tcPr>
            <w:tcW w:w="2509" w:type="dxa"/>
            <w:vAlign w:val="center"/>
          </w:tcPr>
          <w:p w14:paraId="2A138B1D"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Clases Interactivas.</w:t>
            </w:r>
          </w:p>
          <w:p w14:paraId="4ACC96DA"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Talleres Prácticos. Análisis de Casos.</w:t>
            </w:r>
          </w:p>
          <w:p w14:paraId="25C40655" w14:textId="77777777" w:rsidR="00DB4004" w:rsidRDefault="005A1990" w:rsidP="00A22628">
            <w:pPr>
              <w:spacing w:before="240" w:line="276" w:lineRule="auto"/>
              <w:rPr>
                <w:rFonts w:eastAsia="Garamond" w:cs="Garamond"/>
              </w:rPr>
            </w:pPr>
            <w:proofErr w:type="spellStart"/>
            <w:r>
              <w:rPr>
                <w:rFonts w:eastAsia="Garamond" w:cs="Garamond"/>
              </w:rPr>
              <w:t>Trabajo</w:t>
            </w:r>
            <w:proofErr w:type="spellEnd"/>
            <w:r>
              <w:rPr>
                <w:rFonts w:eastAsia="Garamond" w:cs="Garamond"/>
              </w:rPr>
              <w:t xml:space="preserve"> </w:t>
            </w:r>
            <w:proofErr w:type="spellStart"/>
            <w:r>
              <w:rPr>
                <w:rFonts w:eastAsia="Garamond" w:cs="Garamond"/>
              </w:rPr>
              <w:t>en</w:t>
            </w:r>
            <w:proofErr w:type="spellEnd"/>
            <w:r>
              <w:rPr>
                <w:rFonts w:eastAsia="Garamond" w:cs="Garamond"/>
              </w:rPr>
              <w:t xml:space="preserve"> </w:t>
            </w:r>
            <w:proofErr w:type="spellStart"/>
            <w:r>
              <w:rPr>
                <w:rFonts w:eastAsia="Garamond" w:cs="Garamond"/>
              </w:rPr>
              <w:t>Equipo</w:t>
            </w:r>
            <w:proofErr w:type="spellEnd"/>
            <w:r>
              <w:rPr>
                <w:rFonts w:eastAsia="Garamond" w:cs="Garamond"/>
              </w:rPr>
              <w:t>.</w:t>
            </w:r>
          </w:p>
        </w:tc>
      </w:tr>
      <w:tr w:rsidR="00DB4004" w14:paraId="33BDAE21" w14:textId="77777777" w:rsidTr="00897E4E">
        <w:trPr>
          <w:trHeight w:val="2948"/>
          <w:jc w:val="center"/>
        </w:trPr>
        <w:tc>
          <w:tcPr>
            <w:tcW w:w="2493" w:type="dxa"/>
            <w:vAlign w:val="center"/>
          </w:tcPr>
          <w:p w14:paraId="17C9C722" w14:textId="77777777" w:rsidR="00DB4004" w:rsidRDefault="005A1990" w:rsidP="00A22628">
            <w:pPr>
              <w:spacing w:before="240" w:line="276" w:lineRule="auto"/>
              <w:rPr>
                <w:rFonts w:eastAsia="Garamond" w:cs="Garamond"/>
              </w:rPr>
            </w:pPr>
            <w:r>
              <w:rPr>
                <w:rFonts w:eastAsia="Garamond" w:cs="Garamond"/>
              </w:rPr>
              <w:t>Educación Ambiental y Sostenibilidad</w:t>
            </w:r>
          </w:p>
        </w:tc>
        <w:tc>
          <w:tcPr>
            <w:tcW w:w="2559" w:type="dxa"/>
            <w:vAlign w:val="center"/>
          </w:tcPr>
          <w:p w14:paraId="32E91BC6"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Desafíos ambientales globales y locales, ecosistemas urbanos, gestión de residuos, energías renovables y proyectos de investigación-acción ambiental.</w:t>
            </w:r>
          </w:p>
        </w:tc>
        <w:tc>
          <w:tcPr>
            <w:tcW w:w="2509" w:type="dxa"/>
            <w:vAlign w:val="center"/>
          </w:tcPr>
          <w:p w14:paraId="33DB4C27"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Fomentar una comprensión profunda de las problemáticas ambientales, promover la conciencia sobre la sostenibilidad y capacitar a los jóvenes para diseñar y ejecutar proyectos de investigación orientados a soluciones ambientales.</w:t>
            </w:r>
          </w:p>
        </w:tc>
        <w:tc>
          <w:tcPr>
            <w:tcW w:w="2509" w:type="dxa"/>
            <w:vAlign w:val="center"/>
          </w:tcPr>
          <w:p w14:paraId="7F054A1B"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Conferencias y Debates.</w:t>
            </w:r>
          </w:p>
          <w:p w14:paraId="08F8FB21"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Salidas de Campo.</w:t>
            </w:r>
          </w:p>
          <w:p w14:paraId="52C6C447"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Talleres Prácticos.</w:t>
            </w:r>
          </w:p>
          <w:p w14:paraId="2E64C6D7"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Investigación-Acción.</w:t>
            </w:r>
          </w:p>
          <w:p w14:paraId="6B2CE0EC"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Uso de Material Audiovisual,</w:t>
            </w:r>
          </w:p>
        </w:tc>
      </w:tr>
      <w:tr w:rsidR="00DB4004" w14:paraId="02C99AC9" w14:textId="77777777" w:rsidTr="00897E4E">
        <w:trPr>
          <w:trHeight w:val="2778"/>
          <w:jc w:val="center"/>
        </w:trPr>
        <w:tc>
          <w:tcPr>
            <w:tcW w:w="2493" w:type="dxa"/>
            <w:vAlign w:val="center"/>
          </w:tcPr>
          <w:p w14:paraId="0ECDED27"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Módulo 3: Políticas Públicas y Participación Ciudadana</w:t>
            </w:r>
          </w:p>
        </w:tc>
        <w:tc>
          <w:tcPr>
            <w:tcW w:w="2559" w:type="dxa"/>
            <w:vAlign w:val="center"/>
          </w:tcPr>
          <w:p w14:paraId="0D0F9763"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Funcionamiento de las políticas públicas, mecanismos de participación ciudadana, incidencia y control social, y proyectos de investigación-acción en políticas públicas.</w:t>
            </w:r>
          </w:p>
        </w:tc>
        <w:tc>
          <w:tcPr>
            <w:tcW w:w="2509" w:type="dxa"/>
            <w:vAlign w:val="center"/>
          </w:tcPr>
          <w:p w14:paraId="2A2F5681"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Capacitar a los jóvenes para comprender el ciclo de las políticas públicas, conocer y utilizar los mecanismos de participación ciudadana, y desarrollar propuestas para incidir en la construcción de su ciudad.</w:t>
            </w:r>
          </w:p>
        </w:tc>
        <w:tc>
          <w:tcPr>
            <w:tcW w:w="2509" w:type="dxa"/>
            <w:vAlign w:val="center"/>
          </w:tcPr>
          <w:p w14:paraId="75166CC6"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Simulaciones.</w:t>
            </w:r>
          </w:p>
          <w:p w14:paraId="7857E6EE"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Análisis de Casos.</w:t>
            </w:r>
          </w:p>
          <w:p w14:paraId="5F43342A" w14:textId="77777777" w:rsidR="00DB4004" w:rsidRDefault="005A1990" w:rsidP="00A22628">
            <w:pPr>
              <w:spacing w:before="240" w:line="276" w:lineRule="auto"/>
              <w:rPr>
                <w:rFonts w:eastAsia="Garamond" w:cs="Garamond"/>
              </w:rPr>
            </w:pPr>
            <w:r w:rsidRPr="0051373F">
              <w:rPr>
                <w:rFonts w:eastAsia="Garamond" w:cs="Garamond"/>
                <w:lang w:val="es-CO"/>
              </w:rPr>
              <w:t xml:space="preserve">Taller de Propuestas. </w:t>
            </w:r>
            <w:r>
              <w:rPr>
                <w:rFonts w:eastAsia="Garamond" w:cs="Garamond"/>
              </w:rPr>
              <w:t xml:space="preserve">Debates </w:t>
            </w:r>
            <w:proofErr w:type="spellStart"/>
            <w:r>
              <w:rPr>
                <w:rFonts w:eastAsia="Garamond" w:cs="Garamond"/>
              </w:rPr>
              <w:t>Estructurados</w:t>
            </w:r>
            <w:proofErr w:type="spellEnd"/>
            <w:r>
              <w:rPr>
                <w:rFonts w:eastAsia="Garamond" w:cs="Garamond"/>
              </w:rPr>
              <w:t>.</w:t>
            </w:r>
          </w:p>
          <w:p w14:paraId="30352B44" w14:textId="77777777" w:rsidR="00DB4004" w:rsidRDefault="00DB4004" w:rsidP="00A22628">
            <w:pPr>
              <w:spacing w:before="240" w:line="276" w:lineRule="auto"/>
              <w:rPr>
                <w:rFonts w:eastAsia="Garamond" w:cs="Garamond"/>
              </w:rPr>
            </w:pPr>
          </w:p>
        </w:tc>
      </w:tr>
      <w:tr w:rsidR="00DB4004" w14:paraId="62AECA33" w14:textId="77777777" w:rsidTr="00897E4E">
        <w:trPr>
          <w:trHeight w:val="3628"/>
          <w:jc w:val="center"/>
        </w:trPr>
        <w:tc>
          <w:tcPr>
            <w:tcW w:w="2493" w:type="dxa"/>
            <w:vAlign w:val="center"/>
          </w:tcPr>
          <w:p w14:paraId="0B43C4A6"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lastRenderedPageBreak/>
              <w:t>Módulo 4: Derechos Humanos y Convivencia</w:t>
            </w:r>
          </w:p>
        </w:tc>
        <w:tc>
          <w:tcPr>
            <w:tcW w:w="2559" w:type="dxa"/>
            <w:vAlign w:val="center"/>
          </w:tcPr>
          <w:p w14:paraId="41DBCD8D"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Fundamentos de los derechos humanos, su aplicación en Colombia, derechos de la infancia y la adolescencia, cultura de paz y resolución de conflictos.</w:t>
            </w:r>
          </w:p>
        </w:tc>
        <w:tc>
          <w:tcPr>
            <w:tcW w:w="2509" w:type="dxa"/>
            <w:vAlign w:val="center"/>
          </w:tcPr>
          <w:p w14:paraId="2869825E"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Promover el conocimiento y la defensa de los derechos humanos, fomentar una cultura de paz y convivencia, y capacitar a los jóvenes para identificar vulneraciones de derechos y proponer acciones para su promoción.</w:t>
            </w:r>
          </w:p>
        </w:tc>
        <w:tc>
          <w:tcPr>
            <w:tcW w:w="2509" w:type="dxa"/>
            <w:vAlign w:val="center"/>
          </w:tcPr>
          <w:p w14:paraId="72BB06C5"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Estudio de la Constitución.</w:t>
            </w:r>
          </w:p>
          <w:p w14:paraId="0BFF9D5E" w14:textId="77777777" w:rsidR="00DB4004" w:rsidRPr="0051373F" w:rsidRDefault="005A1990" w:rsidP="00A22628">
            <w:pPr>
              <w:spacing w:before="240" w:line="276" w:lineRule="auto"/>
              <w:rPr>
                <w:rFonts w:eastAsia="Garamond" w:cs="Garamond"/>
                <w:lang w:val="es-CO"/>
              </w:rPr>
            </w:pPr>
            <w:r w:rsidRPr="0051373F">
              <w:rPr>
                <w:rFonts w:eastAsia="Garamond" w:cs="Garamond"/>
                <w:b/>
                <w:lang w:val="es-CO"/>
              </w:rPr>
              <w:t>Política:</w:t>
            </w:r>
            <w:r w:rsidRPr="0051373F">
              <w:rPr>
                <w:rFonts w:eastAsia="Garamond" w:cs="Garamond"/>
                <w:lang w:val="es-CO"/>
              </w:rPr>
              <w:t xml:space="preserve"> Análisis de los derechos fundamentales y los mecanismos de protección en Colombia.</w:t>
            </w:r>
          </w:p>
          <w:p w14:paraId="6844E4E8"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Narrativas y Testimonios:</w:t>
            </w:r>
          </w:p>
          <w:p w14:paraId="360E763E"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Juegos de Rol. Creación de Contenido.</w:t>
            </w:r>
          </w:p>
          <w:p w14:paraId="63DAF9D2" w14:textId="77777777" w:rsidR="00DB4004" w:rsidRPr="0051373F" w:rsidRDefault="005A1990" w:rsidP="00A22628">
            <w:pPr>
              <w:spacing w:before="240" w:line="276" w:lineRule="auto"/>
              <w:rPr>
                <w:rFonts w:eastAsia="Garamond" w:cs="Garamond"/>
                <w:lang w:val="es-CO"/>
              </w:rPr>
            </w:pPr>
            <w:r w:rsidRPr="0051373F">
              <w:rPr>
                <w:rFonts w:eastAsia="Garamond" w:cs="Garamond"/>
                <w:lang w:val="es-CO"/>
              </w:rPr>
              <w:t>Investigación y Propuesta:</w:t>
            </w:r>
          </w:p>
        </w:tc>
      </w:tr>
    </w:tbl>
    <w:p w14:paraId="468394DE" w14:textId="3D387EA9" w:rsidR="00897E4E" w:rsidRDefault="00897E4E" w:rsidP="00897E4E">
      <w:pPr>
        <w:jc w:val="center"/>
        <w:rPr>
          <w:rFonts w:ascii="Garamond" w:eastAsia="Garamond" w:hAnsi="Garamond" w:cs="Garamond"/>
          <w:b/>
          <w:sz w:val="22"/>
          <w:szCs w:val="22"/>
        </w:rPr>
      </w:pPr>
      <w:r>
        <w:rPr>
          <w:rFonts w:ascii="Garamond" w:eastAsia="Garamond" w:hAnsi="Garamond" w:cs="Garamond"/>
          <w:b/>
          <w:i/>
          <w:sz w:val="22"/>
          <w:szCs w:val="22"/>
        </w:rPr>
        <w:t xml:space="preserve">Tabla 45. Fuente: Elaboración propia </w:t>
      </w:r>
    </w:p>
    <w:p w14:paraId="668FE95B" w14:textId="52FB4CB9" w:rsidR="00DB4004" w:rsidRDefault="005A1990">
      <w:pPr>
        <w:spacing w:before="240" w:after="240" w:line="276" w:lineRule="auto"/>
        <w:jc w:val="both"/>
        <w:rPr>
          <w:rFonts w:ascii="Garamond" w:eastAsia="Garamond" w:hAnsi="Garamond" w:cs="Garamond"/>
        </w:rPr>
      </w:pPr>
      <w:r>
        <w:rPr>
          <w:rFonts w:ascii="Garamond" w:eastAsia="Garamond" w:hAnsi="Garamond" w:cs="Garamond"/>
        </w:rPr>
        <w:t xml:space="preserve">Este plan integra la </w:t>
      </w:r>
      <w:r>
        <w:rPr>
          <w:rFonts w:ascii="Garamond" w:eastAsia="Garamond" w:hAnsi="Garamond" w:cs="Garamond"/>
          <w:b/>
        </w:rPr>
        <w:t>investigación</w:t>
      </w:r>
      <w:r>
        <w:rPr>
          <w:rFonts w:ascii="Garamond" w:eastAsia="Garamond" w:hAnsi="Garamond" w:cs="Garamond"/>
        </w:rPr>
        <w:t xml:space="preserve"> como una herramienta transversal para la comprensión y la acción en cada uno de los temas, permitiendo a los jóvenes no solo adquirir conocimientos, sino también desarrollar la capacidad de incidir positivamente en sus comunidades.</w:t>
      </w:r>
    </w:p>
    <w:p w14:paraId="433D33C9" w14:textId="59DC672B" w:rsidR="00410EF4" w:rsidRPr="002A44A4" w:rsidRDefault="00410EF4" w:rsidP="002A44A4">
      <w:pPr>
        <w:spacing w:before="240" w:after="240" w:line="240" w:lineRule="auto"/>
        <w:jc w:val="both"/>
        <w:rPr>
          <w:rFonts w:ascii="Garamond" w:eastAsia="Times New Roman" w:hAnsi="Garamond" w:cs="Times New Roman"/>
        </w:rPr>
      </w:pPr>
      <w:r w:rsidRPr="00212585">
        <w:rPr>
          <w:rFonts w:ascii="Garamond" w:eastAsia="Times New Roman" w:hAnsi="Garamond" w:cs="Times New Roman"/>
          <w:b/>
          <w:bCs/>
        </w:rPr>
        <w:t>Nota aclaratoria:</w:t>
      </w:r>
      <w:r w:rsidRPr="00212585">
        <w:rPr>
          <w:rFonts w:ascii="Garamond" w:eastAsia="Times New Roman" w:hAnsi="Garamond" w:cs="Times New Roman"/>
        </w:rPr>
        <w:t xml:space="preserve"> La convocatoria </w:t>
      </w:r>
      <w:r w:rsidR="004A1153">
        <w:rPr>
          <w:rFonts w:ascii="Garamond" w:eastAsia="Times New Roman" w:hAnsi="Garamond" w:cs="Times New Roman"/>
        </w:rPr>
        <w:t>de</w:t>
      </w:r>
      <w:r w:rsidRPr="00212585">
        <w:rPr>
          <w:rFonts w:ascii="Garamond" w:eastAsia="Times New Roman" w:hAnsi="Garamond" w:cs="Times New Roman"/>
        </w:rPr>
        <w:t xml:space="preserve"> esta iniciativa será abierta</w:t>
      </w:r>
      <w:r>
        <w:rPr>
          <w:rFonts w:ascii="Garamond" w:eastAsia="Times New Roman" w:hAnsi="Garamond" w:cs="Times New Roman"/>
        </w:rPr>
        <w:t xml:space="preserve">. Se tendrá en cuenta 4 colegios, 30 estudiantes por cada uno para un total de 120 estudiantes. </w:t>
      </w:r>
    </w:p>
    <w:p w14:paraId="0294BF90" w14:textId="0F5B488F" w:rsidR="00DB4004" w:rsidRDefault="005A1990">
      <w:pPr>
        <w:spacing w:before="240" w:after="240"/>
        <w:jc w:val="both"/>
        <w:rPr>
          <w:rFonts w:ascii="Garamond" w:eastAsia="Garamond" w:hAnsi="Garamond" w:cs="Garamond"/>
          <w:b/>
        </w:rPr>
      </w:pPr>
      <w:r>
        <w:rPr>
          <w:rFonts w:ascii="Garamond" w:eastAsia="Garamond" w:hAnsi="Garamond" w:cs="Garamond"/>
          <w:b/>
        </w:rPr>
        <w:t xml:space="preserve">Ciclos de formación Iniciativas 44115 - 44201: </w:t>
      </w:r>
    </w:p>
    <w:tbl>
      <w:tblPr>
        <w:tblStyle w:val="Tablaconcuadrcula5oscura-nfasis3"/>
        <w:tblW w:w="5000" w:type="pct"/>
        <w:jc w:val="center"/>
        <w:tblLayout w:type="fixed"/>
        <w:tblLook w:val="0400" w:firstRow="0" w:lastRow="0" w:firstColumn="0" w:lastColumn="0" w:noHBand="0" w:noVBand="1"/>
      </w:tblPr>
      <w:tblGrid>
        <w:gridCol w:w="2433"/>
        <w:gridCol w:w="2475"/>
        <w:gridCol w:w="2465"/>
        <w:gridCol w:w="2877"/>
      </w:tblGrid>
      <w:tr w:rsidR="00DB4004" w14:paraId="54C4A252" w14:textId="77777777" w:rsidTr="00897E4E">
        <w:trPr>
          <w:cnfStyle w:val="000000100000" w:firstRow="0" w:lastRow="0" w:firstColumn="0" w:lastColumn="0" w:oddVBand="0" w:evenVBand="0" w:oddHBand="1" w:evenHBand="0" w:firstRowFirstColumn="0" w:firstRowLastColumn="0" w:lastRowFirstColumn="0" w:lastRowLastColumn="0"/>
          <w:jc w:val="center"/>
        </w:trPr>
        <w:tc>
          <w:tcPr>
            <w:tcW w:w="2390" w:type="dxa"/>
            <w:shd w:val="clear" w:color="auto" w:fill="7F7F7F" w:themeFill="text1" w:themeFillTint="80"/>
            <w:vAlign w:val="center"/>
          </w:tcPr>
          <w:p w14:paraId="1F85A5C5" w14:textId="77777777" w:rsidR="00DB4004" w:rsidRPr="0051373F" w:rsidRDefault="005A1990">
            <w:pPr>
              <w:jc w:val="center"/>
              <w:rPr>
                <w:rFonts w:eastAsia="Garamond" w:cs="Garamond"/>
                <w:b/>
                <w:color w:val="E7E6E6" w:themeColor="background2"/>
                <w:lang w:val="es-CO"/>
              </w:rPr>
            </w:pPr>
            <w:r w:rsidRPr="0051373F">
              <w:rPr>
                <w:rFonts w:eastAsia="Garamond" w:cs="Garamond"/>
                <w:b/>
                <w:color w:val="E7E6E6" w:themeColor="background2"/>
                <w:lang w:val="es-CO"/>
              </w:rPr>
              <w:t>Módulo 1</w:t>
            </w:r>
            <w:r w:rsidRPr="0051373F">
              <w:rPr>
                <w:rFonts w:eastAsia="Garamond" w:cs="Garamond"/>
                <w:color w:val="E7E6E6" w:themeColor="background2"/>
                <w:lang w:val="es-CO"/>
              </w:rPr>
              <w:t xml:space="preserve"> Fundamentos de Políticas Públicas y Democracia Local (Énfasis en Acción 1)</w:t>
            </w:r>
          </w:p>
        </w:tc>
        <w:tc>
          <w:tcPr>
            <w:tcW w:w="2432" w:type="dxa"/>
            <w:shd w:val="clear" w:color="auto" w:fill="7F7F7F" w:themeFill="text1" w:themeFillTint="80"/>
            <w:vAlign w:val="center"/>
          </w:tcPr>
          <w:p w14:paraId="653541B8" w14:textId="67F2329E" w:rsidR="00DB4004" w:rsidRPr="00A07B97" w:rsidRDefault="00A07B97">
            <w:pPr>
              <w:jc w:val="center"/>
              <w:rPr>
                <w:rFonts w:eastAsia="Garamond" w:cs="Garamond"/>
                <w:b/>
                <w:color w:val="E7E6E6" w:themeColor="background2"/>
              </w:rPr>
            </w:pPr>
            <w:r w:rsidRPr="00A07B97">
              <w:rPr>
                <w:rFonts w:eastAsia="Garamond" w:cs="Garamond"/>
                <w:b/>
                <w:color w:val="E7E6E6" w:themeColor="background2"/>
              </w:rPr>
              <w:t>TEMÁTICA</w:t>
            </w:r>
          </w:p>
        </w:tc>
        <w:tc>
          <w:tcPr>
            <w:tcW w:w="2422" w:type="dxa"/>
            <w:shd w:val="clear" w:color="auto" w:fill="7F7F7F" w:themeFill="text1" w:themeFillTint="80"/>
            <w:vAlign w:val="center"/>
          </w:tcPr>
          <w:p w14:paraId="472727CE" w14:textId="1E2D5AB0" w:rsidR="00DB4004" w:rsidRPr="00A07B97" w:rsidRDefault="00A07B97">
            <w:pPr>
              <w:jc w:val="center"/>
              <w:rPr>
                <w:rFonts w:eastAsia="Garamond" w:cs="Garamond"/>
                <w:b/>
                <w:color w:val="E7E6E6" w:themeColor="background2"/>
              </w:rPr>
            </w:pPr>
            <w:r w:rsidRPr="00A07B97">
              <w:rPr>
                <w:rFonts w:eastAsia="Garamond" w:cs="Garamond"/>
                <w:b/>
                <w:color w:val="E7E6E6" w:themeColor="background2"/>
              </w:rPr>
              <w:t>OBJETIVO</w:t>
            </w:r>
          </w:p>
        </w:tc>
        <w:tc>
          <w:tcPr>
            <w:tcW w:w="2826" w:type="dxa"/>
            <w:shd w:val="clear" w:color="auto" w:fill="7F7F7F" w:themeFill="text1" w:themeFillTint="80"/>
            <w:vAlign w:val="center"/>
          </w:tcPr>
          <w:p w14:paraId="442EDC42" w14:textId="19731692" w:rsidR="00DB4004" w:rsidRPr="00A07B97" w:rsidRDefault="00A07B97">
            <w:pPr>
              <w:jc w:val="center"/>
              <w:rPr>
                <w:rFonts w:eastAsia="Garamond" w:cs="Garamond"/>
                <w:b/>
                <w:color w:val="E7E6E6" w:themeColor="background2"/>
              </w:rPr>
            </w:pPr>
            <w:r w:rsidRPr="00A07B97">
              <w:rPr>
                <w:rFonts w:eastAsia="Garamond" w:cs="Garamond"/>
                <w:b/>
                <w:color w:val="E7E6E6" w:themeColor="background2"/>
              </w:rPr>
              <w:t>METODOLOGÍA</w:t>
            </w:r>
          </w:p>
        </w:tc>
      </w:tr>
      <w:tr w:rsidR="00DB4004" w14:paraId="793E84D8" w14:textId="77777777" w:rsidTr="00897E4E">
        <w:trPr>
          <w:cnfStyle w:val="000000010000" w:firstRow="0" w:lastRow="0" w:firstColumn="0" w:lastColumn="0" w:oddVBand="0" w:evenVBand="0" w:oddHBand="0" w:evenHBand="1" w:firstRowFirstColumn="0" w:firstRowLastColumn="0" w:lastRowFirstColumn="0" w:lastRowLastColumn="0"/>
          <w:jc w:val="center"/>
        </w:trPr>
        <w:tc>
          <w:tcPr>
            <w:tcW w:w="2390" w:type="dxa"/>
            <w:vAlign w:val="center"/>
          </w:tcPr>
          <w:p w14:paraId="16941588" w14:textId="77777777" w:rsidR="00DB4004" w:rsidRPr="0051373F" w:rsidRDefault="005A1990">
            <w:pPr>
              <w:rPr>
                <w:rFonts w:eastAsia="Garamond" w:cs="Garamond"/>
                <w:lang w:val="es-CO"/>
              </w:rPr>
            </w:pPr>
            <w:r w:rsidRPr="0051373F">
              <w:rPr>
                <w:rFonts w:eastAsia="Garamond" w:cs="Garamond"/>
                <w:lang w:val="es-CO"/>
              </w:rPr>
              <w:t>Introducción a la Democracia Participativa</w:t>
            </w:r>
          </w:p>
        </w:tc>
        <w:tc>
          <w:tcPr>
            <w:tcW w:w="2432" w:type="dxa"/>
            <w:vAlign w:val="center"/>
          </w:tcPr>
          <w:p w14:paraId="4A0AD1E8" w14:textId="77777777" w:rsidR="00DB4004" w:rsidRPr="0051373F" w:rsidRDefault="005A1990">
            <w:pPr>
              <w:rPr>
                <w:rFonts w:eastAsia="Garamond" w:cs="Garamond"/>
                <w:lang w:val="es-CO"/>
              </w:rPr>
            </w:pPr>
            <w:r w:rsidRPr="0051373F">
              <w:rPr>
                <w:rFonts w:eastAsia="Garamond" w:cs="Garamond"/>
                <w:lang w:val="es-CO"/>
              </w:rPr>
              <w:t>Conceptos clave, derechos y deberes ciudadanos, importancia de la participación.</w:t>
            </w:r>
          </w:p>
        </w:tc>
        <w:tc>
          <w:tcPr>
            <w:tcW w:w="2422" w:type="dxa"/>
            <w:vMerge w:val="restart"/>
            <w:vAlign w:val="center"/>
          </w:tcPr>
          <w:p w14:paraId="1C238068" w14:textId="77777777" w:rsidR="00DB4004" w:rsidRPr="0051373F" w:rsidRDefault="005A1990">
            <w:pPr>
              <w:jc w:val="center"/>
              <w:rPr>
                <w:rFonts w:eastAsia="Garamond" w:cs="Garamond"/>
                <w:lang w:val="es-CO"/>
              </w:rPr>
            </w:pPr>
            <w:r w:rsidRPr="0051373F">
              <w:rPr>
                <w:rFonts w:eastAsia="Garamond" w:cs="Garamond"/>
                <w:lang w:val="es-CO"/>
              </w:rPr>
              <w:t>Proporcionar una comprensión sólida del sistema democrático local y el rol de las políticas públicas.</w:t>
            </w:r>
          </w:p>
        </w:tc>
        <w:tc>
          <w:tcPr>
            <w:tcW w:w="2826" w:type="dxa"/>
            <w:vMerge w:val="restart"/>
            <w:vAlign w:val="center"/>
          </w:tcPr>
          <w:p w14:paraId="1901E86E" w14:textId="77777777" w:rsidR="00DB4004" w:rsidRPr="0051373F" w:rsidRDefault="005A1990">
            <w:pPr>
              <w:jc w:val="both"/>
              <w:rPr>
                <w:rFonts w:eastAsia="Garamond" w:cs="Garamond"/>
                <w:lang w:val="es-CO"/>
              </w:rPr>
            </w:pPr>
            <w:r w:rsidRPr="0051373F">
              <w:rPr>
                <w:rFonts w:eastAsia="Garamond" w:cs="Garamond"/>
                <w:lang w:val="es-CO"/>
              </w:rPr>
              <w:t>Charlas interactivas, análisis de documentos sencillos, videos explicativos, sesiones de preguntas y respuestas.</w:t>
            </w:r>
          </w:p>
        </w:tc>
      </w:tr>
      <w:tr w:rsidR="00DB4004" w14:paraId="2B1A4A0B" w14:textId="77777777" w:rsidTr="00897E4E">
        <w:trPr>
          <w:cnfStyle w:val="000000100000" w:firstRow="0" w:lastRow="0" w:firstColumn="0" w:lastColumn="0" w:oddVBand="0" w:evenVBand="0" w:oddHBand="1" w:evenHBand="0" w:firstRowFirstColumn="0" w:firstRowLastColumn="0" w:lastRowFirstColumn="0" w:lastRowLastColumn="0"/>
          <w:jc w:val="center"/>
        </w:trPr>
        <w:tc>
          <w:tcPr>
            <w:tcW w:w="2390" w:type="dxa"/>
            <w:vAlign w:val="center"/>
          </w:tcPr>
          <w:p w14:paraId="6E7B5E35" w14:textId="77777777" w:rsidR="00DB4004" w:rsidRPr="0051373F" w:rsidRDefault="005A1990">
            <w:pPr>
              <w:rPr>
                <w:rFonts w:eastAsia="Garamond" w:cs="Garamond"/>
                <w:lang w:val="es-CO"/>
              </w:rPr>
            </w:pPr>
            <w:r w:rsidRPr="0051373F">
              <w:rPr>
                <w:rFonts w:eastAsia="Garamond" w:cs="Garamond"/>
                <w:lang w:val="es-CO"/>
              </w:rPr>
              <w:t>El Ciclo de las Políticas Públicas</w:t>
            </w:r>
          </w:p>
        </w:tc>
        <w:tc>
          <w:tcPr>
            <w:tcW w:w="2432" w:type="dxa"/>
            <w:vAlign w:val="center"/>
          </w:tcPr>
          <w:p w14:paraId="0DDA0E51" w14:textId="77777777" w:rsidR="00DB4004" w:rsidRDefault="005A1990">
            <w:pPr>
              <w:rPr>
                <w:rFonts w:eastAsia="Garamond" w:cs="Garamond"/>
              </w:rPr>
            </w:pPr>
            <w:r w:rsidRPr="0051373F">
              <w:rPr>
                <w:rFonts w:eastAsia="Garamond" w:cs="Garamond"/>
                <w:lang w:val="es-CO"/>
              </w:rPr>
              <w:t xml:space="preserve">Identificación del problema, formulación, implementación, seguimiento y evaluación. </w:t>
            </w:r>
            <w:proofErr w:type="spellStart"/>
            <w:r>
              <w:rPr>
                <w:rFonts w:eastAsia="Garamond" w:cs="Garamond"/>
              </w:rPr>
              <w:t>Ejemplos</w:t>
            </w:r>
            <w:proofErr w:type="spellEnd"/>
            <w:r>
              <w:rPr>
                <w:rFonts w:eastAsia="Garamond" w:cs="Garamond"/>
              </w:rPr>
              <w:t xml:space="preserve"> </w:t>
            </w:r>
            <w:proofErr w:type="spellStart"/>
            <w:r>
              <w:rPr>
                <w:rFonts w:eastAsia="Garamond" w:cs="Garamond"/>
              </w:rPr>
              <w:t>sencillos</w:t>
            </w:r>
            <w:proofErr w:type="spellEnd"/>
            <w:r>
              <w:rPr>
                <w:rFonts w:eastAsia="Garamond" w:cs="Garamond"/>
              </w:rPr>
              <w:t xml:space="preserve"> y </w:t>
            </w:r>
            <w:proofErr w:type="spellStart"/>
            <w:r>
              <w:rPr>
                <w:rFonts w:eastAsia="Garamond" w:cs="Garamond"/>
              </w:rPr>
              <w:t>cercanos</w:t>
            </w:r>
            <w:proofErr w:type="spellEnd"/>
            <w:r>
              <w:rPr>
                <w:rFonts w:eastAsia="Garamond" w:cs="Garamond"/>
              </w:rPr>
              <w:t xml:space="preserve"> a la realidad de Kennedy.</w:t>
            </w:r>
          </w:p>
        </w:tc>
        <w:tc>
          <w:tcPr>
            <w:tcW w:w="2422" w:type="dxa"/>
            <w:vMerge/>
            <w:vAlign w:val="center"/>
          </w:tcPr>
          <w:p w14:paraId="01640508" w14:textId="77777777" w:rsidR="00DB4004" w:rsidRDefault="00DB4004">
            <w:pPr>
              <w:widowControl w:val="0"/>
              <w:pBdr>
                <w:top w:val="nil"/>
                <w:left w:val="nil"/>
                <w:bottom w:val="nil"/>
                <w:right w:val="nil"/>
                <w:between w:val="nil"/>
              </w:pBdr>
              <w:spacing w:line="276" w:lineRule="auto"/>
              <w:rPr>
                <w:rFonts w:eastAsia="Garamond" w:cs="Garamond"/>
              </w:rPr>
            </w:pPr>
          </w:p>
        </w:tc>
        <w:tc>
          <w:tcPr>
            <w:tcW w:w="2826" w:type="dxa"/>
            <w:vMerge/>
            <w:vAlign w:val="center"/>
          </w:tcPr>
          <w:p w14:paraId="7521C1F2" w14:textId="77777777" w:rsidR="00DB4004" w:rsidRDefault="00DB4004">
            <w:pPr>
              <w:widowControl w:val="0"/>
              <w:pBdr>
                <w:top w:val="nil"/>
                <w:left w:val="nil"/>
                <w:bottom w:val="nil"/>
                <w:right w:val="nil"/>
                <w:between w:val="nil"/>
              </w:pBdr>
              <w:spacing w:line="276" w:lineRule="auto"/>
              <w:rPr>
                <w:rFonts w:eastAsia="Garamond" w:cs="Garamond"/>
              </w:rPr>
            </w:pPr>
          </w:p>
        </w:tc>
      </w:tr>
      <w:tr w:rsidR="00DB4004" w14:paraId="2CD7CCCA" w14:textId="77777777" w:rsidTr="00897E4E">
        <w:trPr>
          <w:cnfStyle w:val="000000010000" w:firstRow="0" w:lastRow="0" w:firstColumn="0" w:lastColumn="0" w:oddVBand="0" w:evenVBand="0" w:oddHBand="0" w:evenHBand="1" w:firstRowFirstColumn="0" w:firstRowLastColumn="0" w:lastRowFirstColumn="0" w:lastRowLastColumn="0"/>
          <w:jc w:val="center"/>
        </w:trPr>
        <w:tc>
          <w:tcPr>
            <w:tcW w:w="2390" w:type="dxa"/>
            <w:vAlign w:val="center"/>
          </w:tcPr>
          <w:p w14:paraId="2A974105" w14:textId="77777777" w:rsidR="00DB4004" w:rsidRPr="0051373F" w:rsidRDefault="005A1990">
            <w:pPr>
              <w:rPr>
                <w:rFonts w:eastAsia="Garamond" w:cs="Garamond"/>
                <w:lang w:val="es-CO"/>
              </w:rPr>
            </w:pPr>
            <w:r w:rsidRPr="0051373F">
              <w:rPr>
                <w:rFonts w:eastAsia="Garamond" w:cs="Garamond"/>
                <w:lang w:val="es-CO"/>
              </w:rPr>
              <w:t>Estructura y Funcionamiento de la Administración Local (Alcaldía Local, Juntas Administradoras Locales - JAL, Concejo de Bogotá)</w:t>
            </w:r>
          </w:p>
        </w:tc>
        <w:tc>
          <w:tcPr>
            <w:tcW w:w="2432" w:type="dxa"/>
            <w:vAlign w:val="center"/>
          </w:tcPr>
          <w:p w14:paraId="07A61910" w14:textId="77777777" w:rsidR="00DB4004" w:rsidRPr="0051373F" w:rsidRDefault="005A1990">
            <w:pPr>
              <w:rPr>
                <w:rFonts w:eastAsia="Garamond" w:cs="Garamond"/>
                <w:lang w:val="es-CO"/>
              </w:rPr>
            </w:pPr>
            <w:r w:rsidRPr="0051373F">
              <w:rPr>
                <w:rFonts w:eastAsia="Garamond" w:cs="Garamond"/>
                <w:lang w:val="es-CO"/>
              </w:rPr>
              <w:t>Identificación de roles y sus funciones.</w:t>
            </w:r>
          </w:p>
        </w:tc>
        <w:tc>
          <w:tcPr>
            <w:tcW w:w="2422" w:type="dxa"/>
            <w:vMerge/>
            <w:vAlign w:val="center"/>
          </w:tcPr>
          <w:p w14:paraId="0A1C2FCA"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c>
          <w:tcPr>
            <w:tcW w:w="2826" w:type="dxa"/>
            <w:vMerge/>
            <w:vAlign w:val="center"/>
          </w:tcPr>
          <w:p w14:paraId="76621BF7"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r>
      <w:tr w:rsidR="00DB4004" w14:paraId="4363294F" w14:textId="77777777" w:rsidTr="00897E4E">
        <w:trPr>
          <w:cnfStyle w:val="000000100000" w:firstRow="0" w:lastRow="0" w:firstColumn="0" w:lastColumn="0" w:oddVBand="0" w:evenVBand="0" w:oddHBand="1" w:evenHBand="0" w:firstRowFirstColumn="0" w:firstRowLastColumn="0" w:lastRowFirstColumn="0" w:lastRowLastColumn="0"/>
          <w:jc w:val="center"/>
        </w:trPr>
        <w:tc>
          <w:tcPr>
            <w:tcW w:w="2390" w:type="dxa"/>
            <w:vAlign w:val="center"/>
          </w:tcPr>
          <w:p w14:paraId="6DD8372C" w14:textId="77777777" w:rsidR="00DB4004" w:rsidRPr="0051373F" w:rsidRDefault="005A1990">
            <w:pPr>
              <w:rPr>
                <w:rFonts w:eastAsia="Garamond" w:cs="Garamond"/>
                <w:lang w:val="es-CO"/>
              </w:rPr>
            </w:pPr>
            <w:r w:rsidRPr="0051373F">
              <w:rPr>
                <w:rFonts w:eastAsia="Garamond" w:cs="Garamond"/>
                <w:lang w:val="es-CO"/>
              </w:rPr>
              <w:lastRenderedPageBreak/>
              <w:t>Marco Normativo de la Participación Ciudadana en Colombia y Bogotá</w:t>
            </w:r>
          </w:p>
        </w:tc>
        <w:tc>
          <w:tcPr>
            <w:tcW w:w="2432" w:type="dxa"/>
            <w:vAlign w:val="center"/>
          </w:tcPr>
          <w:p w14:paraId="1AC9925D" w14:textId="77777777" w:rsidR="00DB4004" w:rsidRPr="0051373F" w:rsidRDefault="005A1990">
            <w:pPr>
              <w:rPr>
                <w:rFonts w:eastAsia="Garamond" w:cs="Garamond"/>
                <w:lang w:val="es-CO"/>
              </w:rPr>
            </w:pPr>
            <w:r w:rsidRPr="0051373F">
              <w:rPr>
                <w:rFonts w:eastAsia="Garamond" w:cs="Garamond"/>
                <w:lang w:val="es-CO"/>
              </w:rPr>
              <w:t>Ley 134 de 1994, Acuerdos Distritales relevantes, instancias y espacios de participación.</w:t>
            </w:r>
          </w:p>
        </w:tc>
        <w:tc>
          <w:tcPr>
            <w:tcW w:w="2422" w:type="dxa"/>
            <w:vMerge/>
            <w:vAlign w:val="center"/>
          </w:tcPr>
          <w:p w14:paraId="4200CB88"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c>
          <w:tcPr>
            <w:tcW w:w="2826" w:type="dxa"/>
            <w:vMerge/>
            <w:vAlign w:val="center"/>
          </w:tcPr>
          <w:p w14:paraId="338D00C4"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r>
      <w:tr w:rsidR="00DB4004" w14:paraId="4E90C9C1" w14:textId="77777777" w:rsidTr="00897E4E">
        <w:trPr>
          <w:cnfStyle w:val="000000010000" w:firstRow="0" w:lastRow="0" w:firstColumn="0" w:lastColumn="0" w:oddVBand="0" w:evenVBand="0" w:oddHBand="0" w:evenHBand="1" w:firstRowFirstColumn="0" w:firstRowLastColumn="0" w:lastRowFirstColumn="0" w:lastRowLastColumn="0"/>
          <w:jc w:val="center"/>
        </w:trPr>
        <w:tc>
          <w:tcPr>
            <w:tcW w:w="2390" w:type="dxa"/>
            <w:vAlign w:val="center"/>
          </w:tcPr>
          <w:p w14:paraId="4E3487D3" w14:textId="77777777" w:rsidR="00DB4004" w:rsidRPr="0051373F" w:rsidRDefault="005A1990">
            <w:pPr>
              <w:jc w:val="both"/>
              <w:rPr>
                <w:rFonts w:eastAsia="Garamond" w:cs="Garamond"/>
                <w:lang w:val="es-CO"/>
              </w:rPr>
            </w:pPr>
            <w:r w:rsidRPr="0051373F">
              <w:rPr>
                <w:rFonts w:eastAsia="Garamond" w:cs="Garamond"/>
                <w:lang w:val="es-CO"/>
              </w:rPr>
              <w:t>Presupuesto Participativo y Rendición de Cuentas</w:t>
            </w:r>
          </w:p>
          <w:p w14:paraId="504B9878" w14:textId="77777777" w:rsidR="00DB4004" w:rsidRPr="0051373F" w:rsidRDefault="00DB4004">
            <w:pPr>
              <w:jc w:val="both"/>
              <w:rPr>
                <w:rFonts w:eastAsia="Garamond" w:cs="Garamond"/>
                <w:lang w:val="es-CO"/>
              </w:rPr>
            </w:pPr>
          </w:p>
        </w:tc>
        <w:tc>
          <w:tcPr>
            <w:tcW w:w="2432" w:type="dxa"/>
            <w:vAlign w:val="center"/>
          </w:tcPr>
          <w:p w14:paraId="7F25263B" w14:textId="77777777" w:rsidR="00DB4004" w:rsidRPr="0051373F" w:rsidRDefault="005A1990">
            <w:pPr>
              <w:jc w:val="both"/>
              <w:rPr>
                <w:rFonts w:eastAsia="Garamond" w:cs="Garamond"/>
                <w:lang w:val="es-CO"/>
              </w:rPr>
            </w:pPr>
            <w:r w:rsidRPr="0051373F">
              <w:rPr>
                <w:rFonts w:eastAsia="Garamond" w:cs="Garamond"/>
                <w:lang w:val="es-CO"/>
              </w:rPr>
              <w:t>Cómo los ciudadanos pueden incidir en la asignación de recursos y vigilar su ejecución.</w:t>
            </w:r>
          </w:p>
        </w:tc>
        <w:tc>
          <w:tcPr>
            <w:tcW w:w="2422" w:type="dxa"/>
            <w:vMerge/>
            <w:vAlign w:val="center"/>
          </w:tcPr>
          <w:p w14:paraId="4F38A230"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c>
          <w:tcPr>
            <w:tcW w:w="2826" w:type="dxa"/>
            <w:vMerge/>
            <w:vAlign w:val="center"/>
          </w:tcPr>
          <w:p w14:paraId="4AB2F5E9"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r>
    </w:tbl>
    <w:p w14:paraId="7C7F190B" w14:textId="216F249D" w:rsidR="00897E4E" w:rsidRDefault="00897E4E" w:rsidP="00897E4E">
      <w:pPr>
        <w:jc w:val="center"/>
        <w:rPr>
          <w:rFonts w:ascii="Garamond" w:eastAsia="Garamond" w:hAnsi="Garamond" w:cs="Garamond"/>
          <w:b/>
          <w:sz w:val="22"/>
          <w:szCs w:val="22"/>
        </w:rPr>
      </w:pPr>
      <w:r>
        <w:rPr>
          <w:rFonts w:ascii="Garamond" w:eastAsia="Garamond" w:hAnsi="Garamond" w:cs="Garamond"/>
          <w:b/>
          <w:i/>
          <w:sz w:val="22"/>
          <w:szCs w:val="22"/>
        </w:rPr>
        <w:t xml:space="preserve">Tabla 46. Fuente: Elaboración propia </w:t>
      </w:r>
    </w:p>
    <w:p w14:paraId="7D55A60A" w14:textId="77777777" w:rsidR="00A36CFD" w:rsidRDefault="00A36CFD">
      <w:pPr>
        <w:jc w:val="both"/>
        <w:rPr>
          <w:rFonts w:ascii="Garamond" w:eastAsia="Garamond" w:hAnsi="Garamond" w:cs="Garamond"/>
        </w:rPr>
      </w:pPr>
    </w:p>
    <w:tbl>
      <w:tblPr>
        <w:tblStyle w:val="Tablaconcuadrcula5oscura-nfasis3"/>
        <w:tblW w:w="5000" w:type="pct"/>
        <w:jc w:val="center"/>
        <w:tblLayout w:type="fixed"/>
        <w:tblLook w:val="0400" w:firstRow="0" w:lastRow="0" w:firstColumn="0" w:lastColumn="0" w:noHBand="0" w:noVBand="1"/>
      </w:tblPr>
      <w:tblGrid>
        <w:gridCol w:w="2433"/>
        <w:gridCol w:w="2476"/>
        <w:gridCol w:w="2465"/>
        <w:gridCol w:w="2876"/>
      </w:tblGrid>
      <w:tr w:rsidR="00DB4004" w14:paraId="493F2532" w14:textId="77777777" w:rsidTr="00A22628">
        <w:trPr>
          <w:cnfStyle w:val="000000100000" w:firstRow="0" w:lastRow="0" w:firstColumn="0" w:lastColumn="0" w:oddVBand="0" w:evenVBand="0" w:oddHBand="1" w:evenHBand="0" w:firstRowFirstColumn="0" w:firstRowLastColumn="0" w:lastRowFirstColumn="0" w:lastRowLastColumn="0"/>
          <w:jc w:val="center"/>
        </w:trPr>
        <w:tc>
          <w:tcPr>
            <w:tcW w:w="2253" w:type="dxa"/>
            <w:shd w:val="clear" w:color="auto" w:fill="7F7F7F" w:themeFill="text1" w:themeFillTint="80"/>
            <w:vAlign w:val="center"/>
          </w:tcPr>
          <w:p w14:paraId="4A7BD294" w14:textId="77777777" w:rsidR="00DB4004" w:rsidRPr="0051373F" w:rsidRDefault="005A1990">
            <w:pPr>
              <w:jc w:val="center"/>
              <w:rPr>
                <w:rFonts w:eastAsia="Garamond" w:cs="Garamond"/>
                <w:b/>
                <w:color w:val="E7E6E6" w:themeColor="background2"/>
                <w:lang w:val="es-CO"/>
              </w:rPr>
            </w:pPr>
            <w:r w:rsidRPr="0051373F">
              <w:rPr>
                <w:rFonts w:eastAsia="Garamond" w:cs="Garamond"/>
                <w:b/>
                <w:color w:val="E7E6E6" w:themeColor="background2"/>
                <w:lang w:val="es-CO"/>
              </w:rPr>
              <w:t>Módulo 2: Herramientas para la Incidencia y el Control Social (Énfasis en Acción 1 y 3)</w:t>
            </w:r>
          </w:p>
        </w:tc>
        <w:tc>
          <w:tcPr>
            <w:tcW w:w="2293" w:type="dxa"/>
            <w:shd w:val="clear" w:color="auto" w:fill="7F7F7F" w:themeFill="text1" w:themeFillTint="80"/>
            <w:vAlign w:val="center"/>
          </w:tcPr>
          <w:p w14:paraId="0B4A60F8" w14:textId="10A5D866" w:rsidR="00DB4004" w:rsidRPr="00A22628" w:rsidRDefault="00A22628">
            <w:pPr>
              <w:jc w:val="center"/>
              <w:rPr>
                <w:rFonts w:eastAsia="Garamond" w:cs="Garamond"/>
                <w:b/>
                <w:color w:val="E7E6E6" w:themeColor="background2"/>
              </w:rPr>
            </w:pPr>
            <w:r w:rsidRPr="00A22628">
              <w:rPr>
                <w:rFonts w:eastAsia="Garamond" w:cs="Garamond"/>
                <w:b/>
                <w:color w:val="E7E6E6" w:themeColor="background2"/>
              </w:rPr>
              <w:t>TEMÁTICA</w:t>
            </w:r>
          </w:p>
        </w:tc>
        <w:tc>
          <w:tcPr>
            <w:tcW w:w="2283" w:type="dxa"/>
            <w:shd w:val="clear" w:color="auto" w:fill="7F7F7F" w:themeFill="text1" w:themeFillTint="80"/>
            <w:vAlign w:val="center"/>
          </w:tcPr>
          <w:p w14:paraId="3F76BE78" w14:textId="49FFED6F" w:rsidR="00DB4004" w:rsidRPr="00A22628" w:rsidRDefault="00A22628">
            <w:pPr>
              <w:jc w:val="center"/>
              <w:rPr>
                <w:rFonts w:eastAsia="Garamond" w:cs="Garamond"/>
                <w:b/>
                <w:color w:val="E7E6E6" w:themeColor="background2"/>
              </w:rPr>
            </w:pPr>
            <w:r w:rsidRPr="00A22628">
              <w:rPr>
                <w:rFonts w:eastAsia="Garamond" w:cs="Garamond"/>
                <w:b/>
                <w:color w:val="E7E6E6" w:themeColor="background2"/>
              </w:rPr>
              <w:t>OBJETIVO</w:t>
            </w:r>
          </w:p>
        </w:tc>
        <w:tc>
          <w:tcPr>
            <w:tcW w:w="2664" w:type="dxa"/>
            <w:shd w:val="clear" w:color="auto" w:fill="7F7F7F" w:themeFill="text1" w:themeFillTint="80"/>
            <w:vAlign w:val="center"/>
          </w:tcPr>
          <w:p w14:paraId="4975DA29" w14:textId="3665A38C" w:rsidR="00DB4004" w:rsidRPr="00A22628" w:rsidRDefault="00A22628">
            <w:pPr>
              <w:jc w:val="center"/>
              <w:rPr>
                <w:rFonts w:eastAsia="Garamond" w:cs="Garamond"/>
                <w:b/>
                <w:color w:val="E7E6E6" w:themeColor="background2"/>
              </w:rPr>
            </w:pPr>
            <w:r w:rsidRPr="00A22628">
              <w:rPr>
                <w:rFonts w:eastAsia="Garamond" w:cs="Garamond"/>
                <w:b/>
                <w:color w:val="E7E6E6" w:themeColor="background2"/>
              </w:rPr>
              <w:t>METODOLOGÍA</w:t>
            </w:r>
          </w:p>
        </w:tc>
      </w:tr>
      <w:tr w:rsidR="00DB4004" w14:paraId="62E9E375" w14:textId="77777777" w:rsidTr="00A07B97">
        <w:trPr>
          <w:cnfStyle w:val="000000010000" w:firstRow="0" w:lastRow="0" w:firstColumn="0" w:lastColumn="0" w:oddVBand="0" w:evenVBand="0" w:oddHBand="0" w:evenHBand="1" w:firstRowFirstColumn="0" w:firstRowLastColumn="0" w:lastRowFirstColumn="0" w:lastRowLastColumn="0"/>
          <w:jc w:val="center"/>
        </w:trPr>
        <w:tc>
          <w:tcPr>
            <w:tcW w:w="2253" w:type="dxa"/>
            <w:vAlign w:val="center"/>
          </w:tcPr>
          <w:p w14:paraId="1682C1E3" w14:textId="77777777" w:rsidR="00DB4004" w:rsidRPr="0051373F" w:rsidRDefault="005A1990">
            <w:pPr>
              <w:rPr>
                <w:rFonts w:eastAsia="Garamond" w:cs="Garamond"/>
                <w:lang w:val="es-CO"/>
              </w:rPr>
            </w:pPr>
            <w:r w:rsidRPr="0051373F">
              <w:rPr>
                <w:rFonts w:eastAsia="Garamond" w:cs="Garamond"/>
                <w:lang w:val="es-CO"/>
              </w:rPr>
              <w:t>Mecanismos de Participación Ciudadana en Bogotá y Kennedy</w:t>
            </w:r>
          </w:p>
        </w:tc>
        <w:tc>
          <w:tcPr>
            <w:tcW w:w="2293" w:type="dxa"/>
            <w:vAlign w:val="center"/>
          </w:tcPr>
          <w:p w14:paraId="3154E953" w14:textId="77777777" w:rsidR="00DB4004" w:rsidRDefault="005A1990">
            <w:pPr>
              <w:rPr>
                <w:rFonts w:eastAsia="Garamond" w:cs="Garamond"/>
              </w:rPr>
            </w:pPr>
            <w:r w:rsidRPr="0051373F">
              <w:rPr>
                <w:rFonts w:eastAsia="Garamond" w:cs="Garamond"/>
                <w:lang w:val="es-CO"/>
              </w:rPr>
              <w:t xml:space="preserve">Cabildos abiertos, iniciativas populares normativas, audiencias públicas, veedurías ciudadanas, revocatoria del mandato, entre otros. </w:t>
            </w:r>
            <w:proofErr w:type="spellStart"/>
            <w:r>
              <w:rPr>
                <w:rFonts w:eastAsia="Garamond" w:cs="Garamond"/>
              </w:rPr>
              <w:t>Cómo</w:t>
            </w:r>
            <w:proofErr w:type="spellEnd"/>
            <w:r>
              <w:rPr>
                <w:rFonts w:eastAsia="Garamond" w:cs="Garamond"/>
              </w:rPr>
              <w:t xml:space="preserve"> </w:t>
            </w:r>
            <w:proofErr w:type="spellStart"/>
            <w:r>
              <w:rPr>
                <w:rFonts w:eastAsia="Garamond" w:cs="Garamond"/>
              </w:rPr>
              <w:t>usarlos</w:t>
            </w:r>
            <w:proofErr w:type="spellEnd"/>
            <w:r>
              <w:rPr>
                <w:rFonts w:eastAsia="Garamond" w:cs="Garamond"/>
              </w:rPr>
              <w:t xml:space="preserve"> y </w:t>
            </w:r>
            <w:proofErr w:type="spellStart"/>
            <w:r>
              <w:rPr>
                <w:rFonts w:eastAsia="Garamond" w:cs="Garamond"/>
              </w:rPr>
              <w:t>cuándo</w:t>
            </w:r>
            <w:proofErr w:type="spellEnd"/>
            <w:r>
              <w:rPr>
                <w:rFonts w:eastAsia="Garamond" w:cs="Garamond"/>
              </w:rPr>
              <w:t>.</w:t>
            </w:r>
          </w:p>
        </w:tc>
        <w:tc>
          <w:tcPr>
            <w:tcW w:w="2283" w:type="dxa"/>
            <w:vMerge w:val="restart"/>
            <w:vAlign w:val="center"/>
          </w:tcPr>
          <w:p w14:paraId="2187D00C" w14:textId="77777777" w:rsidR="00DB4004" w:rsidRPr="0051373F" w:rsidRDefault="005A1990">
            <w:pPr>
              <w:jc w:val="center"/>
              <w:rPr>
                <w:rFonts w:eastAsia="Garamond" w:cs="Garamond"/>
                <w:lang w:val="es-CO"/>
              </w:rPr>
            </w:pPr>
            <w:r w:rsidRPr="0051373F">
              <w:rPr>
                <w:rFonts w:eastAsia="Garamond" w:cs="Garamond"/>
                <w:lang w:val="es-CO"/>
              </w:rPr>
              <w:t>Entregar herramientas prácticas para que los participantes puedan ejercer una participación ciudadana efectiva y realizar control social.</w:t>
            </w:r>
          </w:p>
        </w:tc>
        <w:tc>
          <w:tcPr>
            <w:tcW w:w="2664" w:type="dxa"/>
            <w:vMerge w:val="restart"/>
            <w:vAlign w:val="center"/>
          </w:tcPr>
          <w:p w14:paraId="72452D5B" w14:textId="77777777" w:rsidR="00DB4004" w:rsidRPr="0051373F" w:rsidRDefault="005A1990">
            <w:pPr>
              <w:jc w:val="both"/>
              <w:rPr>
                <w:rFonts w:eastAsia="Garamond" w:cs="Garamond"/>
                <w:lang w:val="es-CO"/>
              </w:rPr>
            </w:pPr>
            <w:r w:rsidRPr="0051373F">
              <w:rPr>
                <w:rFonts w:eastAsia="Garamond" w:cs="Garamond"/>
                <w:lang w:val="es-CO"/>
              </w:rPr>
              <w:t>Charlas interactivas, análisis de documentos sencillos, videos explicativos, sesiones de preguntas y respuestas.</w:t>
            </w:r>
          </w:p>
        </w:tc>
      </w:tr>
      <w:tr w:rsidR="00DB4004" w14:paraId="218D3101" w14:textId="77777777" w:rsidTr="00A07B97">
        <w:trPr>
          <w:cnfStyle w:val="000000100000" w:firstRow="0" w:lastRow="0" w:firstColumn="0" w:lastColumn="0" w:oddVBand="0" w:evenVBand="0" w:oddHBand="1" w:evenHBand="0" w:firstRowFirstColumn="0" w:firstRowLastColumn="0" w:lastRowFirstColumn="0" w:lastRowLastColumn="0"/>
          <w:jc w:val="center"/>
        </w:trPr>
        <w:tc>
          <w:tcPr>
            <w:tcW w:w="2253" w:type="dxa"/>
            <w:vAlign w:val="center"/>
          </w:tcPr>
          <w:p w14:paraId="41C7F2D2" w14:textId="77777777" w:rsidR="00DB4004" w:rsidRPr="0051373F" w:rsidRDefault="005A1990">
            <w:pPr>
              <w:rPr>
                <w:rFonts w:eastAsia="Garamond" w:cs="Garamond"/>
                <w:lang w:val="es-CO"/>
              </w:rPr>
            </w:pPr>
            <w:r w:rsidRPr="0051373F">
              <w:rPr>
                <w:rFonts w:eastAsia="Garamond" w:cs="Garamond"/>
                <w:lang w:val="es-CO"/>
              </w:rPr>
              <w:t>Diseño Básico de Proyectos Comunitarios</w:t>
            </w:r>
          </w:p>
        </w:tc>
        <w:tc>
          <w:tcPr>
            <w:tcW w:w="2293" w:type="dxa"/>
            <w:vAlign w:val="center"/>
          </w:tcPr>
          <w:p w14:paraId="2EBB2AAC" w14:textId="77777777" w:rsidR="00DB4004" w:rsidRPr="0051373F" w:rsidRDefault="005A1990">
            <w:pPr>
              <w:rPr>
                <w:rFonts w:eastAsia="Garamond" w:cs="Garamond"/>
                <w:lang w:val="es-CO"/>
              </w:rPr>
            </w:pPr>
            <w:r w:rsidRPr="0051373F">
              <w:rPr>
                <w:rFonts w:eastAsia="Garamond" w:cs="Garamond"/>
                <w:lang w:val="es-CO"/>
              </w:rPr>
              <w:t>Identificación de necesidades, formulación de objetivos, actividades y recursos básicos.</w:t>
            </w:r>
          </w:p>
        </w:tc>
        <w:tc>
          <w:tcPr>
            <w:tcW w:w="2283" w:type="dxa"/>
            <w:vMerge/>
            <w:vAlign w:val="center"/>
          </w:tcPr>
          <w:p w14:paraId="5D60CDCB"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c>
          <w:tcPr>
            <w:tcW w:w="2664" w:type="dxa"/>
            <w:vMerge/>
            <w:vAlign w:val="center"/>
          </w:tcPr>
          <w:p w14:paraId="65C3BF42"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r>
      <w:tr w:rsidR="00DB4004" w14:paraId="0673464A" w14:textId="77777777" w:rsidTr="00A07B97">
        <w:trPr>
          <w:cnfStyle w:val="000000010000" w:firstRow="0" w:lastRow="0" w:firstColumn="0" w:lastColumn="0" w:oddVBand="0" w:evenVBand="0" w:oddHBand="0" w:evenHBand="1" w:firstRowFirstColumn="0" w:firstRowLastColumn="0" w:lastRowFirstColumn="0" w:lastRowLastColumn="0"/>
          <w:jc w:val="center"/>
        </w:trPr>
        <w:tc>
          <w:tcPr>
            <w:tcW w:w="2253" w:type="dxa"/>
            <w:vAlign w:val="center"/>
          </w:tcPr>
          <w:p w14:paraId="409DA7AA" w14:textId="77777777" w:rsidR="00DB4004" w:rsidRPr="0051373F" w:rsidRDefault="005A1990">
            <w:pPr>
              <w:rPr>
                <w:rFonts w:eastAsia="Garamond" w:cs="Garamond"/>
                <w:lang w:val="es-CO"/>
              </w:rPr>
            </w:pPr>
            <w:r w:rsidRPr="0051373F">
              <w:rPr>
                <w:rFonts w:eastAsia="Garamond" w:cs="Garamond"/>
                <w:lang w:val="es-CO"/>
              </w:rPr>
              <w:t>Principios de Transparencia y Anticorrupción</w:t>
            </w:r>
          </w:p>
        </w:tc>
        <w:tc>
          <w:tcPr>
            <w:tcW w:w="2293" w:type="dxa"/>
            <w:vAlign w:val="center"/>
          </w:tcPr>
          <w:p w14:paraId="7B35F65A" w14:textId="77777777" w:rsidR="00DB4004" w:rsidRPr="0051373F" w:rsidRDefault="005A1990">
            <w:pPr>
              <w:rPr>
                <w:rFonts w:eastAsia="Garamond" w:cs="Garamond"/>
                <w:lang w:val="es-CO"/>
              </w:rPr>
            </w:pPr>
            <w:r w:rsidRPr="0051373F">
              <w:rPr>
                <w:rFonts w:eastAsia="Garamond" w:cs="Garamond"/>
                <w:lang w:val="es-CO"/>
              </w:rPr>
              <w:t>Importancia de la ética pública y el rol del ciudadano en la vigilancia.</w:t>
            </w:r>
          </w:p>
        </w:tc>
        <w:tc>
          <w:tcPr>
            <w:tcW w:w="2283" w:type="dxa"/>
            <w:vMerge/>
            <w:vAlign w:val="center"/>
          </w:tcPr>
          <w:p w14:paraId="6038D37A"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c>
          <w:tcPr>
            <w:tcW w:w="2664" w:type="dxa"/>
            <w:vMerge/>
            <w:vAlign w:val="center"/>
          </w:tcPr>
          <w:p w14:paraId="7F15E807"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r>
      <w:tr w:rsidR="00DB4004" w14:paraId="1958EBA0" w14:textId="77777777" w:rsidTr="00A07B97">
        <w:trPr>
          <w:cnfStyle w:val="000000100000" w:firstRow="0" w:lastRow="0" w:firstColumn="0" w:lastColumn="0" w:oddVBand="0" w:evenVBand="0" w:oddHBand="1" w:evenHBand="0" w:firstRowFirstColumn="0" w:firstRowLastColumn="0" w:lastRowFirstColumn="0" w:lastRowLastColumn="0"/>
          <w:jc w:val="center"/>
        </w:trPr>
        <w:tc>
          <w:tcPr>
            <w:tcW w:w="2253" w:type="dxa"/>
            <w:vAlign w:val="center"/>
          </w:tcPr>
          <w:p w14:paraId="0F5C2E2C" w14:textId="77777777" w:rsidR="00DB4004" w:rsidRDefault="005A1990">
            <w:pPr>
              <w:rPr>
                <w:rFonts w:eastAsia="Garamond" w:cs="Garamond"/>
              </w:rPr>
            </w:pPr>
            <w:r>
              <w:rPr>
                <w:rFonts w:eastAsia="Garamond" w:cs="Garamond"/>
              </w:rPr>
              <w:t>Análisis de Información Pública</w:t>
            </w:r>
          </w:p>
        </w:tc>
        <w:tc>
          <w:tcPr>
            <w:tcW w:w="2293" w:type="dxa"/>
            <w:vAlign w:val="center"/>
          </w:tcPr>
          <w:p w14:paraId="5E6404AE" w14:textId="77777777" w:rsidR="00DB4004" w:rsidRPr="0051373F" w:rsidRDefault="005A1990">
            <w:pPr>
              <w:rPr>
                <w:rFonts w:eastAsia="Garamond" w:cs="Garamond"/>
                <w:lang w:val="es-CO"/>
              </w:rPr>
            </w:pPr>
            <w:r w:rsidRPr="0051373F">
              <w:rPr>
                <w:rFonts w:eastAsia="Garamond" w:cs="Garamond"/>
                <w:lang w:val="es-CO"/>
              </w:rPr>
              <w:t>Cómo acceder y entender datos y documentos gubernamentales.</w:t>
            </w:r>
          </w:p>
        </w:tc>
        <w:tc>
          <w:tcPr>
            <w:tcW w:w="2283" w:type="dxa"/>
            <w:vMerge/>
            <w:vAlign w:val="center"/>
          </w:tcPr>
          <w:p w14:paraId="3E1477FA"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c>
          <w:tcPr>
            <w:tcW w:w="2664" w:type="dxa"/>
            <w:vMerge/>
            <w:vAlign w:val="center"/>
          </w:tcPr>
          <w:p w14:paraId="324B99D2"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r>
    </w:tbl>
    <w:p w14:paraId="58BF702B" w14:textId="3C8B76B5" w:rsidR="00DB4004" w:rsidRDefault="00897E4E" w:rsidP="00A36CFD">
      <w:pPr>
        <w:jc w:val="center"/>
        <w:rPr>
          <w:rFonts w:ascii="Garamond" w:eastAsia="Garamond" w:hAnsi="Garamond" w:cs="Garamond"/>
          <w:sz w:val="20"/>
          <w:szCs w:val="20"/>
        </w:rPr>
      </w:pPr>
      <w:r>
        <w:rPr>
          <w:rFonts w:ascii="Garamond" w:eastAsia="Garamond" w:hAnsi="Garamond" w:cs="Garamond"/>
          <w:b/>
          <w:sz w:val="20"/>
          <w:szCs w:val="20"/>
        </w:rPr>
        <w:t>Tabla No.47</w:t>
      </w:r>
      <w:r w:rsidR="005A1990">
        <w:rPr>
          <w:rFonts w:ascii="Garamond" w:eastAsia="Garamond" w:hAnsi="Garamond" w:cs="Garamond"/>
          <w:b/>
          <w:sz w:val="20"/>
          <w:szCs w:val="20"/>
        </w:rPr>
        <w:t xml:space="preserve"> </w:t>
      </w:r>
      <w:r w:rsidR="005A1990">
        <w:rPr>
          <w:rFonts w:ascii="Garamond" w:eastAsia="Garamond" w:hAnsi="Garamond" w:cs="Garamond"/>
          <w:sz w:val="20"/>
          <w:szCs w:val="20"/>
        </w:rPr>
        <w:t>Elaboración propia</w:t>
      </w:r>
    </w:p>
    <w:p w14:paraId="714011A9" w14:textId="77777777" w:rsidR="002A44A4" w:rsidRDefault="002A44A4" w:rsidP="00A36CFD">
      <w:pPr>
        <w:jc w:val="center"/>
        <w:rPr>
          <w:rFonts w:ascii="Garamond" w:eastAsia="Garamond" w:hAnsi="Garamond" w:cs="Garamond"/>
          <w:sz w:val="20"/>
          <w:szCs w:val="20"/>
        </w:rPr>
      </w:pPr>
    </w:p>
    <w:p w14:paraId="0D989237" w14:textId="77777777" w:rsidR="002A44A4" w:rsidRDefault="002A44A4" w:rsidP="00A36CFD">
      <w:pPr>
        <w:jc w:val="center"/>
        <w:rPr>
          <w:rFonts w:ascii="Garamond" w:eastAsia="Garamond" w:hAnsi="Garamond" w:cs="Garamond"/>
          <w:sz w:val="20"/>
          <w:szCs w:val="20"/>
        </w:rPr>
      </w:pPr>
    </w:p>
    <w:tbl>
      <w:tblPr>
        <w:tblStyle w:val="Tablaconcuadrcula5oscura-nfasis3"/>
        <w:tblW w:w="5000" w:type="pct"/>
        <w:jc w:val="center"/>
        <w:tblLayout w:type="fixed"/>
        <w:tblLook w:val="0400" w:firstRow="0" w:lastRow="0" w:firstColumn="0" w:lastColumn="0" w:noHBand="0" w:noVBand="1"/>
      </w:tblPr>
      <w:tblGrid>
        <w:gridCol w:w="2433"/>
        <w:gridCol w:w="2476"/>
        <w:gridCol w:w="2465"/>
        <w:gridCol w:w="2876"/>
      </w:tblGrid>
      <w:tr w:rsidR="00DB4004" w14:paraId="56B60C8C" w14:textId="77777777" w:rsidTr="00A22628">
        <w:trPr>
          <w:cnfStyle w:val="000000100000" w:firstRow="0" w:lastRow="0" w:firstColumn="0" w:lastColumn="0" w:oddVBand="0" w:evenVBand="0" w:oddHBand="1" w:evenHBand="0" w:firstRowFirstColumn="0" w:firstRowLastColumn="0" w:lastRowFirstColumn="0" w:lastRowLastColumn="0"/>
          <w:trHeight w:val="1395"/>
          <w:jc w:val="center"/>
        </w:trPr>
        <w:tc>
          <w:tcPr>
            <w:tcW w:w="2253" w:type="dxa"/>
            <w:shd w:val="clear" w:color="auto" w:fill="7F7F7F" w:themeFill="text1" w:themeFillTint="80"/>
            <w:vAlign w:val="center"/>
          </w:tcPr>
          <w:p w14:paraId="433F07C0" w14:textId="77777777" w:rsidR="00DB4004" w:rsidRPr="0051373F" w:rsidRDefault="005A1990">
            <w:pPr>
              <w:jc w:val="center"/>
              <w:rPr>
                <w:rFonts w:eastAsia="Garamond" w:cs="Garamond"/>
                <w:b/>
                <w:color w:val="E7E6E6" w:themeColor="background2"/>
                <w:lang w:val="es-CO"/>
              </w:rPr>
            </w:pPr>
            <w:r w:rsidRPr="0051373F">
              <w:rPr>
                <w:rFonts w:eastAsia="Garamond" w:cs="Garamond"/>
                <w:b/>
                <w:color w:val="E7E6E6" w:themeColor="background2"/>
                <w:lang w:val="es-CO"/>
              </w:rPr>
              <w:t>Módulo 3: Desarrollo de Habilidades Blandas para la Acción Ciudadana (Énfasis en Acción 2 y 3)</w:t>
            </w:r>
          </w:p>
        </w:tc>
        <w:tc>
          <w:tcPr>
            <w:tcW w:w="2293" w:type="dxa"/>
            <w:shd w:val="clear" w:color="auto" w:fill="7F7F7F" w:themeFill="text1" w:themeFillTint="80"/>
            <w:vAlign w:val="center"/>
          </w:tcPr>
          <w:p w14:paraId="64191A54" w14:textId="58809E86" w:rsidR="00DB4004" w:rsidRPr="00A22628" w:rsidRDefault="00A22628">
            <w:pPr>
              <w:jc w:val="center"/>
              <w:rPr>
                <w:rFonts w:eastAsia="Garamond" w:cs="Garamond"/>
                <w:b/>
                <w:color w:val="E7E6E6" w:themeColor="background2"/>
              </w:rPr>
            </w:pPr>
            <w:r w:rsidRPr="00A22628">
              <w:rPr>
                <w:rFonts w:eastAsia="Garamond" w:cs="Garamond"/>
                <w:b/>
                <w:color w:val="E7E6E6" w:themeColor="background2"/>
              </w:rPr>
              <w:t>TEMÁTICA</w:t>
            </w:r>
          </w:p>
        </w:tc>
        <w:tc>
          <w:tcPr>
            <w:tcW w:w="2283" w:type="dxa"/>
            <w:shd w:val="clear" w:color="auto" w:fill="7F7F7F" w:themeFill="text1" w:themeFillTint="80"/>
            <w:vAlign w:val="center"/>
          </w:tcPr>
          <w:p w14:paraId="3213F098" w14:textId="310C95F3" w:rsidR="00DB4004" w:rsidRPr="00A22628" w:rsidRDefault="00A22628">
            <w:pPr>
              <w:jc w:val="center"/>
              <w:rPr>
                <w:rFonts w:eastAsia="Garamond" w:cs="Garamond"/>
                <w:b/>
                <w:color w:val="E7E6E6" w:themeColor="background2"/>
              </w:rPr>
            </w:pPr>
            <w:r w:rsidRPr="00A22628">
              <w:rPr>
                <w:rFonts w:eastAsia="Garamond" w:cs="Garamond"/>
                <w:b/>
                <w:color w:val="E7E6E6" w:themeColor="background2"/>
              </w:rPr>
              <w:t>OBJETIVO</w:t>
            </w:r>
          </w:p>
        </w:tc>
        <w:tc>
          <w:tcPr>
            <w:tcW w:w="2664" w:type="dxa"/>
            <w:shd w:val="clear" w:color="auto" w:fill="7F7F7F" w:themeFill="text1" w:themeFillTint="80"/>
            <w:vAlign w:val="center"/>
          </w:tcPr>
          <w:p w14:paraId="4201B629" w14:textId="427B5262" w:rsidR="00DB4004" w:rsidRPr="00A22628" w:rsidRDefault="00A22628">
            <w:pPr>
              <w:jc w:val="center"/>
              <w:rPr>
                <w:rFonts w:eastAsia="Garamond" w:cs="Garamond"/>
                <w:b/>
                <w:color w:val="E7E6E6" w:themeColor="background2"/>
              </w:rPr>
            </w:pPr>
            <w:r w:rsidRPr="00A22628">
              <w:rPr>
                <w:rFonts w:eastAsia="Garamond" w:cs="Garamond"/>
                <w:b/>
                <w:color w:val="E7E6E6" w:themeColor="background2"/>
              </w:rPr>
              <w:t>METODOLOGÍA</w:t>
            </w:r>
          </w:p>
        </w:tc>
      </w:tr>
      <w:tr w:rsidR="00DB4004" w14:paraId="0E8E2B43" w14:textId="77777777" w:rsidTr="00A07B97">
        <w:trPr>
          <w:cnfStyle w:val="000000010000" w:firstRow="0" w:lastRow="0" w:firstColumn="0" w:lastColumn="0" w:oddVBand="0" w:evenVBand="0" w:oddHBand="0" w:evenHBand="1" w:firstRowFirstColumn="0" w:firstRowLastColumn="0" w:lastRowFirstColumn="0" w:lastRowLastColumn="0"/>
          <w:jc w:val="center"/>
        </w:trPr>
        <w:tc>
          <w:tcPr>
            <w:tcW w:w="2253" w:type="dxa"/>
            <w:vAlign w:val="center"/>
          </w:tcPr>
          <w:p w14:paraId="210C45E8" w14:textId="77777777" w:rsidR="00DB4004" w:rsidRPr="0051373F" w:rsidRDefault="005A1990">
            <w:pPr>
              <w:rPr>
                <w:rFonts w:eastAsia="Garamond" w:cs="Garamond"/>
                <w:lang w:val="es-CO"/>
              </w:rPr>
            </w:pPr>
            <w:r w:rsidRPr="0051373F">
              <w:rPr>
                <w:rFonts w:eastAsia="Garamond" w:cs="Garamond"/>
                <w:lang w:val="es-CO"/>
              </w:rPr>
              <w:t>Comunicación Asertiva y Escucha Activa</w:t>
            </w:r>
          </w:p>
        </w:tc>
        <w:tc>
          <w:tcPr>
            <w:tcW w:w="2293" w:type="dxa"/>
            <w:vAlign w:val="center"/>
          </w:tcPr>
          <w:p w14:paraId="6EE29019" w14:textId="77777777" w:rsidR="00DB4004" w:rsidRPr="0051373F" w:rsidRDefault="005A1990">
            <w:pPr>
              <w:rPr>
                <w:rFonts w:eastAsia="Garamond" w:cs="Garamond"/>
                <w:lang w:val="es-CO"/>
              </w:rPr>
            </w:pPr>
            <w:r w:rsidRPr="0051373F">
              <w:rPr>
                <w:rFonts w:eastAsia="Garamond" w:cs="Garamond"/>
                <w:lang w:val="es-CO"/>
              </w:rPr>
              <w:t>Cómo expresar ideas de manera clara, respetuosa y persuasiva; y cómo entender a los demás.</w:t>
            </w:r>
          </w:p>
        </w:tc>
        <w:tc>
          <w:tcPr>
            <w:tcW w:w="2283" w:type="dxa"/>
            <w:vMerge w:val="restart"/>
            <w:vAlign w:val="center"/>
          </w:tcPr>
          <w:p w14:paraId="04BEFF7A" w14:textId="77777777" w:rsidR="00DB4004" w:rsidRPr="0051373F" w:rsidRDefault="005A1990">
            <w:pPr>
              <w:jc w:val="center"/>
              <w:rPr>
                <w:rFonts w:eastAsia="Garamond" w:cs="Garamond"/>
                <w:lang w:val="es-CO"/>
              </w:rPr>
            </w:pPr>
            <w:r w:rsidRPr="0051373F">
              <w:rPr>
                <w:rFonts w:eastAsia="Garamond" w:cs="Garamond"/>
                <w:lang w:val="es-CO"/>
              </w:rPr>
              <w:t>Fortalecer las habilidades interpersonales y comunicativas necesarias para una participación efectiva.</w:t>
            </w:r>
          </w:p>
        </w:tc>
        <w:tc>
          <w:tcPr>
            <w:tcW w:w="2664" w:type="dxa"/>
            <w:vMerge w:val="restart"/>
            <w:vAlign w:val="center"/>
          </w:tcPr>
          <w:p w14:paraId="2E5BB07B" w14:textId="77777777" w:rsidR="00DB4004" w:rsidRPr="0051373F" w:rsidRDefault="005A1990">
            <w:pPr>
              <w:jc w:val="both"/>
              <w:rPr>
                <w:rFonts w:eastAsia="Garamond" w:cs="Garamond"/>
                <w:lang w:val="es-CO"/>
              </w:rPr>
            </w:pPr>
            <w:r w:rsidRPr="0051373F">
              <w:rPr>
                <w:rFonts w:eastAsia="Garamond" w:cs="Garamond"/>
                <w:lang w:val="es-CO"/>
              </w:rPr>
              <w:t>Dinámicas de grupo, juegos de roles, simulaciones de reuniones comunitarias y debates, ejercicios de improvisación, retroalimentación constructiva.</w:t>
            </w:r>
          </w:p>
        </w:tc>
      </w:tr>
      <w:tr w:rsidR="00DB4004" w14:paraId="2AE86E9F" w14:textId="77777777" w:rsidTr="00A07B97">
        <w:trPr>
          <w:cnfStyle w:val="000000100000" w:firstRow="0" w:lastRow="0" w:firstColumn="0" w:lastColumn="0" w:oddVBand="0" w:evenVBand="0" w:oddHBand="1" w:evenHBand="0" w:firstRowFirstColumn="0" w:firstRowLastColumn="0" w:lastRowFirstColumn="0" w:lastRowLastColumn="0"/>
          <w:jc w:val="center"/>
        </w:trPr>
        <w:tc>
          <w:tcPr>
            <w:tcW w:w="2253" w:type="dxa"/>
            <w:vAlign w:val="center"/>
          </w:tcPr>
          <w:p w14:paraId="7F1E753D" w14:textId="77777777" w:rsidR="00DB4004" w:rsidRPr="0051373F" w:rsidRDefault="005A1990">
            <w:pPr>
              <w:rPr>
                <w:rFonts w:eastAsia="Garamond" w:cs="Garamond"/>
                <w:lang w:val="es-CO"/>
              </w:rPr>
            </w:pPr>
            <w:r w:rsidRPr="0051373F">
              <w:rPr>
                <w:rFonts w:eastAsia="Garamond" w:cs="Garamond"/>
                <w:lang w:val="es-CO"/>
              </w:rPr>
              <w:t>Negociación y Resolución de Conflictos</w:t>
            </w:r>
          </w:p>
        </w:tc>
        <w:tc>
          <w:tcPr>
            <w:tcW w:w="2293" w:type="dxa"/>
            <w:vAlign w:val="center"/>
          </w:tcPr>
          <w:p w14:paraId="4E84A570" w14:textId="77777777" w:rsidR="00DB4004" w:rsidRPr="0051373F" w:rsidRDefault="005A1990">
            <w:pPr>
              <w:rPr>
                <w:rFonts w:eastAsia="Garamond" w:cs="Garamond"/>
                <w:lang w:val="es-CO"/>
              </w:rPr>
            </w:pPr>
            <w:r w:rsidRPr="0051373F">
              <w:rPr>
                <w:rFonts w:eastAsia="Garamond" w:cs="Garamond"/>
                <w:lang w:val="es-CO"/>
              </w:rPr>
              <w:t xml:space="preserve">Estrategias para mediar, construir consensos y </w:t>
            </w:r>
            <w:r w:rsidRPr="0051373F">
              <w:rPr>
                <w:rFonts w:eastAsia="Garamond" w:cs="Garamond"/>
                <w:lang w:val="es-CO"/>
              </w:rPr>
              <w:lastRenderedPageBreak/>
              <w:t>transformar diferencias en oportunidades.</w:t>
            </w:r>
          </w:p>
        </w:tc>
        <w:tc>
          <w:tcPr>
            <w:tcW w:w="2283" w:type="dxa"/>
            <w:vMerge/>
            <w:vAlign w:val="center"/>
          </w:tcPr>
          <w:p w14:paraId="51CB9254"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c>
          <w:tcPr>
            <w:tcW w:w="2664" w:type="dxa"/>
            <w:vMerge/>
            <w:vAlign w:val="center"/>
          </w:tcPr>
          <w:p w14:paraId="09B975CA"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r>
      <w:tr w:rsidR="00DB4004" w14:paraId="13AF21B7" w14:textId="77777777" w:rsidTr="00A07B97">
        <w:trPr>
          <w:cnfStyle w:val="000000010000" w:firstRow="0" w:lastRow="0" w:firstColumn="0" w:lastColumn="0" w:oddVBand="0" w:evenVBand="0" w:oddHBand="0" w:evenHBand="1" w:firstRowFirstColumn="0" w:firstRowLastColumn="0" w:lastRowFirstColumn="0" w:lastRowLastColumn="0"/>
          <w:jc w:val="center"/>
        </w:trPr>
        <w:tc>
          <w:tcPr>
            <w:tcW w:w="2253" w:type="dxa"/>
            <w:vAlign w:val="center"/>
          </w:tcPr>
          <w:p w14:paraId="31E891FE" w14:textId="77777777" w:rsidR="00DB4004" w:rsidRPr="0051373F" w:rsidRDefault="005A1990">
            <w:pPr>
              <w:rPr>
                <w:rFonts w:eastAsia="Garamond" w:cs="Garamond"/>
                <w:lang w:val="es-CO"/>
              </w:rPr>
            </w:pPr>
            <w:r w:rsidRPr="0051373F">
              <w:rPr>
                <w:rFonts w:eastAsia="Garamond" w:cs="Garamond"/>
                <w:lang w:val="es-CO"/>
              </w:rPr>
              <w:t>Liderazgo Comunitario y Trabajo en Equipo</w:t>
            </w:r>
          </w:p>
        </w:tc>
        <w:tc>
          <w:tcPr>
            <w:tcW w:w="2293" w:type="dxa"/>
            <w:vAlign w:val="center"/>
          </w:tcPr>
          <w:p w14:paraId="42359B02" w14:textId="77777777" w:rsidR="00DB4004" w:rsidRPr="0051373F" w:rsidRDefault="005A1990">
            <w:pPr>
              <w:rPr>
                <w:rFonts w:eastAsia="Garamond" w:cs="Garamond"/>
                <w:lang w:val="es-CO"/>
              </w:rPr>
            </w:pPr>
            <w:r w:rsidRPr="0051373F">
              <w:rPr>
                <w:rFonts w:eastAsia="Garamond" w:cs="Garamond"/>
                <w:lang w:val="es-CO"/>
              </w:rPr>
              <w:t>Cómo motivar, organizar y colaborar eficazmente en iniciativas colectivas.</w:t>
            </w:r>
          </w:p>
        </w:tc>
        <w:tc>
          <w:tcPr>
            <w:tcW w:w="2283" w:type="dxa"/>
            <w:vMerge/>
            <w:vAlign w:val="center"/>
          </w:tcPr>
          <w:p w14:paraId="1D887E7C"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c>
          <w:tcPr>
            <w:tcW w:w="2664" w:type="dxa"/>
            <w:vMerge/>
            <w:vAlign w:val="center"/>
          </w:tcPr>
          <w:p w14:paraId="18691DF6"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r>
      <w:tr w:rsidR="00DB4004" w14:paraId="4832F326" w14:textId="77777777" w:rsidTr="00A07B97">
        <w:trPr>
          <w:cnfStyle w:val="000000100000" w:firstRow="0" w:lastRow="0" w:firstColumn="0" w:lastColumn="0" w:oddVBand="0" w:evenVBand="0" w:oddHBand="1" w:evenHBand="0" w:firstRowFirstColumn="0" w:firstRowLastColumn="0" w:lastRowFirstColumn="0" w:lastRowLastColumn="0"/>
          <w:jc w:val="center"/>
        </w:trPr>
        <w:tc>
          <w:tcPr>
            <w:tcW w:w="2253" w:type="dxa"/>
            <w:vAlign w:val="center"/>
          </w:tcPr>
          <w:p w14:paraId="40AD1790" w14:textId="77777777" w:rsidR="00DB4004" w:rsidRPr="0051373F" w:rsidRDefault="005A1990">
            <w:pPr>
              <w:rPr>
                <w:rFonts w:eastAsia="Garamond" w:cs="Garamond"/>
                <w:lang w:val="es-CO"/>
              </w:rPr>
            </w:pPr>
            <w:r w:rsidRPr="0051373F">
              <w:rPr>
                <w:rFonts w:eastAsia="Garamond" w:cs="Garamond"/>
                <w:lang w:val="es-CO"/>
              </w:rPr>
              <w:t>Oratoria y Presentación de Ideas</w:t>
            </w:r>
          </w:p>
        </w:tc>
        <w:tc>
          <w:tcPr>
            <w:tcW w:w="2293" w:type="dxa"/>
            <w:vAlign w:val="center"/>
          </w:tcPr>
          <w:p w14:paraId="4B6DBDFD" w14:textId="77777777" w:rsidR="00DB4004" w:rsidRPr="0051373F" w:rsidRDefault="005A1990">
            <w:pPr>
              <w:rPr>
                <w:rFonts w:eastAsia="Garamond" w:cs="Garamond"/>
                <w:lang w:val="es-CO"/>
              </w:rPr>
            </w:pPr>
            <w:r w:rsidRPr="0051373F">
              <w:rPr>
                <w:rFonts w:eastAsia="Garamond" w:cs="Garamond"/>
                <w:lang w:val="es-CO"/>
              </w:rPr>
              <w:t>Técnicas para hablar en público y defender propuestas de manera convincente.</w:t>
            </w:r>
          </w:p>
        </w:tc>
        <w:tc>
          <w:tcPr>
            <w:tcW w:w="2283" w:type="dxa"/>
            <w:vMerge/>
            <w:vAlign w:val="center"/>
          </w:tcPr>
          <w:p w14:paraId="4C1E621C"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c>
          <w:tcPr>
            <w:tcW w:w="2664" w:type="dxa"/>
            <w:vMerge/>
            <w:vAlign w:val="center"/>
          </w:tcPr>
          <w:p w14:paraId="44A6A5C9"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r>
      <w:tr w:rsidR="00DB4004" w14:paraId="794C6E12" w14:textId="77777777" w:rsidTr="00A07B97">
        <w:trPr>
          <w:cnfStyle w:val="000000010000" w:firstRow="0" w:lastRow="0" w:firstColumn="0" w:lastColumn="0" w:oddVBand="0" w:evenVBand="0" w:oddHBand="0" w:evenHBand="1" w:firstRowFirstColumn="0" w:firstRowLastColumn="0" w:lastRowFirstColumn="0" w:lastRowLastColumn="0"/>
          <w:jc w:val="center"/>
        </w:trPr>
        <w:tc>
          <w:tcPr>
            <w:tcW w:w="2253" w:type="dxa"/>
            <w:vAlign w:val="center"/>
          </w:tcPr>
          <w:p w14:paraId="65A6DE8E" w14:textId="77777777" w:rsidR="00DB4004" w:rsidRDefault="005A1990">
            <w:pPr>
              <w:rPr>
                <w:rFonts w:eastAsia="Garamond" w:cs="Garamond"/>
              </w:rPr>
            </w:pPr>
            <w:r>
              <w:rPr>
                <w:rFonts w:eastAsia="Garamond" w:cs="Garamond"/>
              </w:rPr>
              <w:t>Pensamiento Crítico y Propositivo</w:t>
            </w:r>
          </w:p>
        </w:tc>
        <w:tc>
          <w:tcPr>
            <w:tcW w:w="2293" w:type="dxa"/>
            <w:vAlign w:val="center"/>
          </w:tcPr>
          <w:p w14:paraId="4DB4E10D" w14:textId="77777777" w:rsidR="00DB4004" w:rsidRPr="0051373F" w:rsidRDefault="005A1990">
            <w:pPr>
              <w:rPr>
                <w:rFonts w:eastAsia="Garamond" w:cs="Garamond"/>
                <w:lang w:val="es-CO"/>
              </w:rPr>
            </w:pPr>
            <w:r w:rsidRPr="0051373F">
              <w:rPr>
                <w:rFonts w:eastAsia="Garamond" w:cs="Garamond"/>
                <w:lang w:val="es-CO"/>
              </w:rPr>
              <w:t>Cómo analizar situaciones complejas, identificar causas y proponer soluciones innovadoras.</w:t>
            </w:r>
          </w:p>
        </w:tc>
        <w:tc>
          <w:tcPr>
            <w:tcW w:w="2283" w:type="dxa"/>
            <w:vMerge/>
            <w:vAlign w:val="center"/>
          </w:tcPr>
          <w:p w14:paraId="2F2A860B"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c>
          <w:tcPr>
            <w:tcW w:w="2664" w:type="dxa"/>
            <w:vMerge/>
            <w:vAlign w:val="center"/>
          </w:tcPr>
          <w:p w14:paraId="0D651111"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r>
    </w:tbl>
    <w:p w14:paraId="01E002FF" w14:textId="77777777" w:rsidR="00DB4004" w:rsidRDefault="00DB4004">
      <w:pPr>
        <w:rPr>
          <w:rFonts w:ascii="Garamond" w:eastAsia="Garamond" w:hAnsi="Garamond" w:cs="Garamond"/>
          <w:sz w:val="20"/>
          <w:szCs w:val="20"/>
        </w:rPr>
      </w:pPr>
    </w:p>
    <w:tbl>
      <w:tblPr>
        <w:tblStyle w:val="Tablaconcuadrcula5oscura-nfasis3"/>
        <w:tblW w:w="5000" w:type="pct"/>
        <w:jc w:val="center"/>
        <w:tblLayout w:type="fixed"/>
        <w:tblLook w:val="0400" w:firstRow="0" w:lastRow="0" w:firstColumn="0" w:lastColumn="0" w:noHBand="0" w:noVBand="1"/>
      </w:tblPr>
      <w:tblGrid>
        <w:gridCol w:w="2433"/>
        <w:gridCol w:w="2475"/>
        <w:gridCol w:w="2465"/>
        <w:gridCol w:w="2877"/>
      </w:tblGrid>
      <w:tr w:rsidR="00DB4004" w14:paraId="0073D3CD" w14:textId="77777777" w:rsidTr="00897E4E">
        <w:trPr>
          <w:cnfStyle w:val="000000100000" w:firstRow="0" w:lastRow="0" w:firstColumn="0" w:lastColumn="0" w:oddVBand="0" w:evenVBand="0" w:oddHBand="1" w:evenHBand="0" w:firstRowFirstColumn="0" w:firstRowLastColumn="0" w:lastRowFirstColumn="0" w:lastRowLastColumn="0"/>
          <w:jc w:val="center"/>
        </w:trPr>
        <w:tc>
          <w:tcPr>
            <w:tcW w:w="2390" w:type="dxa"/>
            <w:shd w:val="clear" w:color="auto" w:fill="7F7F7F" w:themeFill="text1" w:themeFillTint="80"/>
            <w:vAlign w:val="center"/>
          </w:tcPr>
          <w:p w14:paraId="09DFA697" w14:textId="77777777" w:rsidR="00DB4004" w:rsidRPr="0051373F" w:rsidRDefault="005A1990">
            <w:pPr>
              <w:jc w:val="center"/>
              <w:rPr>
                <w:rFonts w:eastAsia="Garamond" w:cs="Garamond"/>
                <w:b/>
                <w:color w:val="E7E6E6" w:themeColor="background2"/>
                <w:lang w:val="es-CO"/>
              </w:rPr>
            </w:pPr>
            <w:r w:rsidRPr="0051373F">
              <w:rPr>
                <w:rFonts w:eastAsia="Garamond" w:cs="Garamond"/>
                <w:b/>
                <w:color w:val="E7E6E6" w:themeColor="background2"/>
                <w:lang w:val="es-CO"/>
              </w:rPr>
              <w:t>Módulo 4: Aplicación Práctica y Compromiso Ciudadano (Énfasis en Acción 3)</w:t>
            </w:r>
          </w:p>
        </w:tc>
        <w:tc>
          <w:tcPr>
            <w:tcW w:w="2432" w:type="dxa"/>
            <w:shd w:val="clear" w:color="auto" w:fill="7F7F7F" w:themeFill="text1" w:themeFillTint="80"/>
            <w:vAlign w:val="center"/>
          </w:tcPr>
          <w:p w14:paraId="640699F1" w14:textId="768CEAD3" w:rsidR="00DB4004" w:rsidRPr="00A22628" w:rsidRDefault="00A22628">
            <w:pPr>
              <w:jc w:val="center"/>
              <w:rPr>
                <w:rFonts w:eastAsia="Garamond" w:cs="Garamond"/>
                <w:b/>
                <w:color w:val="E7E6E6" w:themeColor="background2"/>
              </w:rPr>
            </w:pPr>
            <w:r w:rsidRPr="00A22628">
              <w:rPr>
                <w:rFonts w:eastAsia="Garamond" w:cs="Garamond"/>
                <w:b/>
                <w:color w:val="E7E6E6" w:themeColor="background2"/>
              </w:rPr>
              <w:t>TEMÁTICA</w:t>
            </w:r>
          </w:p>
        </w:tc>
        <w:tc>
          <w:tcPr>
            <w:tcW w:w="2422" w:type="dxa"/>
            <w:shd w:val="clear" w:color="auto" w:fill="7F7F7F" w:themeFill="text1" w:themeFillTint="80"/>
            <w:vAlign w:val="center"/>
          </w:tcPr>
          <w:p w14:paraId="6C4C8E07" w14:textId="4ABEA004" w:rsidR="00DB4004" w:rsidRPr="00A22628" w:rsidRDefault="00A22628">
            <w:pPr>
              <w:jc w:val="center"/>
              <w:rPr>
                <w:rFonts w:eastAsia="Garamond" w:cs="Garamond"/>
                <w:b/>
                <w:color w:val="E7E6E6" w:themeColor="background2"/>
              </w:rPr>
            </w:pPr>
            <w:r w:rsidRPr="00A22628">
              <w:rPr>
                <w:rFonts w:eastAsia="Garamond" w:cs="Garamond"/>
                <w:b/>
                <w:color w:val="E7E6E6" w:themeColor="background2"/>
              </w:rPr>
              <w:t>OBJETIVO</w:t>
            </w:r>
          </w:p>
        </w:tc>
        <w:tc>
          <w:tcPr>
            <w:tcW w:w="2826" w:type="dxa"/>
            <w:shd w:val="clear" w:color="auto" w:fill="7F7F7F" w:themeFill="text1" w:themeFillTint="80"/>
            <w:vAlign w:val="center"/>
          </w:tcPr>
          <w:p w14:paraId="4FF18B24" w14:textId="39F254C1" w:rsidR="00DB4004" w:rsidRPr="00A22628" w:rsidRDefault="00A22628">
            <w:pPr>
              <w:jc w:val="center"/>
              <w:rPr>
                <w:rFonts w:eastAsia="Garamond" w:cs="Garamond"/>
                <w:b/>
                <w:color w:val="E7E6E6" w:themeColor="background2"/>
              </w:rPr>
            </w:pPr>
            <w:r w:rsidRPr="00A22628">
              <w:rPr>
                <w:rFonts w:eastAsia="Garamond" w:cs="Garamond"/>
                <w:b/>
                <w:color w:val="E7E6E6" w:themeColor="background2"/>
              </w:rPr>
              <w:t>METODOLOGÍA</w:t>
            </w:r>
          </w:p>
        </w:tc>
      </w:tr>
      <w:tr w:rsidR="00DB4004" w14:paraId="61FBC94C" w14:textId="77777777" w:rsidTr="00897E4E">
        <w:trPr>
          <w:cnfStyle w:val="000000010000" w:firstRow="0" w:lastRow="0" w:firstColumn="0" w:lastColumn="0" w:oddVBand="0" w:evenVBand="0" w:oddHBand="0" w:evenHBand="1" w:firstRowFirstColumn="0" w:firstRowLastColumn="0" w:lastRowFirstColumn="0" w:lastRowLastColumn="0"/>
          <w:jc w:val="center"/>
        </w:trPr>
        <w:tc>
          <w:tcPr>
            <w:tcW w:w="2390" w:type="dxa"/>
            <w:vAlign w:val="center"/>
          </w:tcPr>
          <w:p w14:paraId="76910C47" w14:textId="77777777" w:rsidR="00DB4004" w:rsidRPr="0051373F" w:rsidRDefault="005A1990">
            <w:pPr>
              <w:rPr>
                <w:rFonts w:eastAsia="Garamond" w:cs="Garamond"/>
                <w:lang w:val="es-CO"/>
              </w:rPr>
            </w:pPr>
            <w:r w:rsidRPr="0051373F">
              <w:rPr>
                <w:rFonts w:eastAsia="Garamond" w:cs="Garamond"/>
                <w:lang w:val="es-CO"/>
              </w:rPr>
              <w:t>Construcción Colectiva de Agendas Locales</w:t>
            </w:r>
          </w:p>
        </w:tc>
        <w:tc>
          <w:tcPr>
            <w:tcW w:w="2432" w:type="dxa"/>
            <w:vAlign w:val="center"/>
          </w:tcPr>
          <w:p w14:paraId="3590F176" w14:textId="77777777" w:rsidR="00DB4004" w:rsidRPr="0051373F" w:rsidRDefault="005A1990">
            <w:pPr>
              <w:rPr>
                <w:rFonts w:eastAsia="Garamond" w:cs="Garamond"/>
                <w:lang w:val="es-CO"/>
              </w:rPr>
            </w:pPr>
            <w:r w:rsidRPr="0051373F">
              <w:rPr>
                <w:rFonts w:eastAsia="Garamond" w:cs="Garamond"/>
                <w:lang w:val="es-CO"/>
              </w:rPr>
              <w:t>Identificación de problemáticas prioritarias por UPZ y formulación de posibles acciones o propuestas ciudadanas.</w:t>
            </w:r>
          </w:p>
        </w:tc>
        <w:tc>
          <w:tcPr>
            <w:tcW w:w="2422" w:type="dxa"/>
            <w:vMerge w:val="restart"/>
            <w:vAlign w:val="center"/>
          </w:tcPr>
          <w:p w14:paraId="148C1004" w14:textId="77777777" w:rsidR="00DB4004" w:rsidRPr="0051373F" w:rsidRDefault="005A1990">
            <w:pPr>
              <w:jc w:val="center"/>
              <w:rPr>
                <w:rFonts w:eastAsia="Garamond" w:cs="Garamond"/>
                <w:lang w:val="es-CO"/>
              </w:rPr>
            </w:pPr>
            <w:r w:rsidRPr="0051373F">
              <w:rPr>
                <w:rFonts w:eastAsia="Garamond" w:cs="Garamond"/>
                <w:lang w:val="es-CO"/>
              </w:rPr>
              <w:t>Integrar los conocimientos y habilidades adquiridos en un contexto de aplicación real y fomentar el compromiso.</w:t>
            </w:r>
          </w:p>
        </w:tc>
        <w:tc>
          <w:tcPr>
            <w:tcW w:w="2826" w:type="dxa"/>
            <w:vMerge w:val="restart"/>
            <w:vAlign w:val="center"/>
          </w:tcPr>
          <w:p w14:paraId="5C4F1C41" w14:textId="77777777" w:rsidR="00DB4004" w:rsidRPr="0051373F" w:rsidRDefault="005A1990">
            <w:pPr>
              <w:jc w:val="both"/>
              <w:rPr>
                <w:rFonts w:eastAsia="Garamond" w:cs="Garamond"/>
                <w:lang w:val="es-CO"/>
              </w:rPr>
            </w:pPr>
            <w:r w:rsidRPr="0051373F">
              <w:rPr>
                <w:rFonts w:eastAsia="Garamond" w:cs="Garamond"/>
                <w:lang w:val="es-CO"/>
              </w:rPr>
              <w:t xml:space="preserve">Trabajo en pequeños grupos (por UPZ), sesiones de </w:t>
            </w:r>
            <w:proofErr w:type="spellStart"/>
            <w:r w:rsidRPr="0051373F">
              <w:rPr>
                <w:rFonts w:eastAsia="Garamond" w:cs="Garamond"/>
                <w:lang w:val="es-CO"/>
              </w:rPr>
              <w:t>co-creación</w:t>
            </w:r>
            <w:proofErr w:type="spellEnd"/>
            <w:r w:rsidRPr="0051373F">
              <w:rPr>
                <w:rFonts w:eastAsia="Garamond" w:cs="Garamond"/>
                <w:lang w:val="es-CO"/>
              </w:rPr>
              <w:t>, ejercicios de planificación, presentaciones grupales, conversatorios con líderes locales y cierre con un compromiso colectivo.</w:t>
            </w:r>
          </w:p>
        </w:tc>
      </w:tr>
      <w:tr w:rsidR="00DB4004" w14:paraId="52F97A2C" w14:textId="77777777" w:rsidTr="00897E4E">
        <w:trPr>
          <w:cnfStyle w:val="000000100000" w:firstRow="0" w:lastRow="0" w:firstColumn="0" w:lastColumn="0" w:oddVBand="0" w:evenVBand="0" w:oddHBand="1" w:evenHBand="0" w:firstRowFirstColumn="0" w:firstRowLastColumn="0" w:lastRowFirstColumn="0" w:lastRowLastColumn="0"/>
          <w:jc w:val="center"/>
        </w:trPr>
        <w:tc>
          <w:tcPr>
            <w:tcW w:w="2390" w:type="dxa"/>
            <w:vAlign w:val="center"/>
          </w:tcPr>
          <w:p w14:paraId="136640BA" w14:textId="77777777" w:rsidR="00DB4004" w:rsidRPr="0051373F" w:rsidRDefault="005A1990">
            <w:pPr>
              <w:rPr>
                <w:rFonts w:eastAsia="Garamond" w:cs="Garamond"/>
                <w:lang w:val="es-CO"/>
              </w:rPr>
            </w:pPr>
            <w:r w:rsidRPr="0051373F">
              <w:rPr>
                <w:rFonts w:eastAsia="Garamond" w:cs="Garamond"/>
                <w:lang w:val="es-CO"/>
              </w:rPr>
              <w:t>Simulación de un Espacio de Participación</w:t>
            </w:r>
          </w:p>
        </w:tc>
        <w:tc>
          <w:tcPr>
            <w:tcW w:w="2432" w:type="dxa"/>
            <w:vAlign w:val="center"/>
          </w:tcPr>
          <w:p w14:paraId="54CDEA6C" w14:textId="77777777" w:rsidR="00DB4004" w:rsidRPr="0051373F" w:rsidRDefault="005A1990">
            <w:pPr>
              <w:rPr>
                <w:rFonts w:eastAsia="Garamond" w:cs="Garamond"/>
                <w:lang w:val="es-CO"/>
              </w:rPr>
            </w:pPr>
            <w:r w:rsidRPr="0051373F">
              <w:rPr>
                <w:rFonts w:eastAsia="Garamond" w:cs="Garamond"/>
                <w:lang w:val="es-CO"/>
              </w:rPr>
              <w:t>Los participantes organizarán y ejecutarán una simulación de un cabildo abierto, una audiencia pública o una mesa de trabajo, aplicando todo lo aprendido.</w:t>
            </w:r>
          </w:p>
        </w:tc>
        <w:tc>
          <w:tcPr>
            <w:tcW w:w="2422" w:type="dxa"/>
            <w:vMerge/>
            <w:vAlign w:val="center"/>
          </w:tcPr>
          <w:p w14:paraId="7AA71CAE"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c>
          <w:tcPr>
            <w:tcW w:w="2826" w:type="dxa"/>
            <w:vMerge/>
            <w:vAlign w:val="center"/>
          </w:tcPr>
          <w:p w14:paraId="78042B2E"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r>
      <w:tr w:rsidR="00DB4004" w14:paraId="40F9CA2B" w14:textId="77777777" w:rsidTr="00897E4E">
        <w:trPr>
          <w:cnfStyle w:val="000000010000" w:firstRow="0" w:lastRow="0" w:firstColumn="0" w:lastColumn="0" w:oddVBand="0" w:evenVBand="0" w:oddHBand="0" w:evenHBand="1" w:firstRowFirstColumn="0" w:firstRowLastColumn="0" w:lastRowFirstColumn="0" w:lastRowLastColumn="0"/>
          <w:jc w:val="center"/>
        </w:trPr>
        <w:tc>
          <w:tcPr>
            <w:tcW w:w="2390" w:type="dxa"/>
            <w:vAlign w:val="center"/>
          </w:tcPr>
          <w:p w14:paraId="47D0CA91" w14:textId="77777777" w:rsidR="00DB4004" w:rsidRPr="0051373F" w:rsidRDefault="005A1990">
            <w:pPr>
              <w:rPr>
                <w:rFonts w:eastAsia="Garamond" w:cs="Garamond"/>
                <w:lang w:val="es-CO"/>
              </w:rPr>
            </w:pPr>
            <w:r w:rsidRPr="0051373F">
              <w:rPr>
                <w:rFonts w:eastAsia="Garamond" w:cs="Garamond"/>
                <w:lang w:val="es-CO"/>
              </w:rPr>
              <w:t>Elaboración de un Plan de Acción Ciudadana (por grupo de UPZ)</w:t>
            </w:r>
          </w:p>
        </w:tc>
        <w:tc>
          <w:tcPr>
            <w:tcW w:w="2432" w:type="dxa"/>
            <w:vAlign w:val="center"/>
          </w:tcPr>
          <w:p w14:paraId="2FF7FBB0" w14:textId="77777777" w:rsidR="00DB4004" w:rsidRPr="0051373F" w:rsidRDefault="005A1990">
            <w:pPr>
              <w:rPr>
                <w:rFonts w:eastAsia="Garamond" w:cs="Garamond"/>
                <w:lang w:val="es-CO"/>
              </w:rPr>
            </w:pPr>
            <w:r w:rsidRPr="0051373F">
              <w:rPr>
                <w:rFonts w:eastAsia="Garamond" w:cs="Garamond"/>
                <w:lang w:val="es-CO"/>
              </w:rPr>
              <w:t>Definición de objetivos, pasos y responsables para llevar a cabo una iniciativa de participación concreta en su sector.</w:t>
            </w:r>
          </w:p>
        </w:tc>
        <w:tc>
          <w:tcPr>
            <w:tcW w:w="2422" w:type="dxa"/>
            <w:vMerge/>
            <w:vAlign w:val="center"/>
          </w:tcPr>
          <w:p w14:paraId="577F4EB3"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c>
          <w:tcPr>
            <w:tcW w:w="2826" w:type="dxa"/>
            <w:vMerge/>
            <w:vAlign w:val="center"/>
          </w:tcPr>
          <w:p w14:paraId="49FB18F8"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r>
      <w:tr w:rsidR="00DB4004" w14:paraId="11EFDD3C" w14:textId="77777777" w:rsidTr="00897E4E">
        <w:trPr>
          <w:cnfStyle w:val="000000100000" w:firstRow="0" w:lastRow="0" w:firstColumn="0" w:lastColumn="0" w:oddVBand="0" w:evenVBand="0" w:oddHBand="1" w:evenHBand="0" w:firstRowFirstColumn="0" w:firstRowLastColumn="0" w:lastRowFirstColumn="0" w:lastRowLastColumn="0"/>
          <w:jc w:val="center"/>
        </w:trPr>
        <w:tc>
          <w:tcPr>
            <w:tcW w:w="2390" w:type="dxa"/>
            <w:vAlign w:val="center"/>
          </w:tcPr>
          <w:p w14:paraId="49CDB8ED" w14:textId="77777777" w:rsidR="00DB4004" w:rsidRPr="0051373F" w:rsidRDefault="005A1990">
            <w:pPr>
              <w:rPr>
                <w:rFonts w:eastAsia="Garamond" w:cs="Garamond"/>
                <w:lang w:val="es-CO"/>
              </w:rPr>
            </w:pPr>
            <w:r w:rsidRPr="0051373F">
              <w:rPr>
                <w:rFonts w:eastAsia="Garamond" w:cs="Garamond"/>
                <w:lang w:val="es-CO"/>
              </w:rPr>
              <w:t>Redes y Alianzas para la Participación</w:t>
            </w:r>
          </w:p>
        </w:tc>
        <w:tc>
          <w:tcPr>
            <w:tcW w:w="2432" w:type="dxa"/>
            <w:vAlign w:val="center"/>
          </w:tcPr>
          <w:p w14:paraId="743C25C0" w14:textId="77777777" w:rsidR="00DB4004" w:rsidRPr="0051373F" w:rsidRDefault="005A1990">
            <w:pPr>
              <w:rPr>
                <w:rFonts w:eastAsia="Garamond" w:cs="Garamond"/>
                <w:lang w:val="es-CO"/>
              </w:rPr>
            </w:pPr>
            <w:r w:rsidRPr="0051373F">
              <w:rPr>
                <w:rFonts w:eastAsia="Garamond" w:cs="Garamond"/>
                <w:lang w:val="es-CO"/>
              </w:rPr>
              <w:t>Importancia de la colaboración con otras organizaciones y líderes.</w:t>
            </w:r>
          </w:p>
        </w:tc>
        <w:tc>
          <w:tcPr>
            <w:tcW w:w="2422" w:type="dxa"/>
            <w:vMerge/>
            <w:vAlign w:val="center"/>
          </w:tcPr>
          <w:p w14:paraId="428125CB"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c>
          <w:tcPr>
            <w:tcW w:w="2826" w:type="dxa"/>
            <w:vMerge/>
            <w:vAlign w:val="center"/>
          </w:tcPr>
          <w:p w14:paraId="6F93BE13" w14:textId="77777777" w:rsidR="00DB4004" w:rsidRPr="0051373F" w:rsidRDefault="00DB4004">
            <w:pPr>
              <w:widowControl w:val="0"/>
              <w:pBdr>
                <w:top w:val="nil"/>
                <w:left w:val="nil"/>
                <w:bottom w:val="nil"/>
                <w:right w:val="nil"/>
                <w:between w:val="nil"/>
              </w:pBdr>
              <w:spacing w:line="276" w:lineRule="auto"/>
              <w:rPr>
                <w:rFonts w:eastAsia="Garamond" w:cs="Garamond"/>
                <w:lang w:val="es-CO"/>
              </w:rPr>
            </w:pPr>
          </w:p>
        </w:tc>
      </w:tr>
    </w:tbl>
    <w:p w14:paraId="5DA714D1" w14:textId="681A49F0" w:rsidR="00897E4E" w:rsidRDefault="00897E4E" w:rsidP="00897E4E">
      <w:pPr>
        <w:jc w:val="center"/>
        <w:rPr>
          <w:rFonts w:ascii="Garamond" w:eastAsia="Garamond" w:hAnsi="Garamond" w:cs="Garamond"/>
          <w:b/>
          <w:sz w:val="22"/>
          <w:szCs w:val="22"/>
        </w:rPr>
      </w:pPr>
      <w:r>
        <w:rPr>
          <w:rFonts w:ascii="Garamond" w:eastAsia="Garamond" w:hAnsi="Garamond" w:cs="Garamond"/>
          <w:b/>
          <w:i/>
          <w:sz w:val="22"/>
          <w:szCs w:val="22"/>
        </w:rPr>
        <w:t xml:space="preserve">Tabla 48 Fuente: Elaboración propia </w:t>
      </w:r>
    </w:p>
    <w:p w14:paraId="49BBEABA" w14:textId="10E422D4" w:rsidR="005F509E" w:rsidRDefault="004E7899">
      <w:pPr>
        <w:spacing w:line="240" w:lineRule="auto"/>
        <w:jc w:val="both"/>
        <w:rPr>
          <w:rFonts w:ascii="Garamond" w:eastAsia="Garamond" w:hAnsi="Garamond" w:cs="Garamond"/>
          <w:b/>
          <w:sz w:val="20"/>
          <w:szCs w:val="20"/>
        </w:rPr>
      </w:pPr>
      <w:r>
        <w:rPr>
          <w:rFonts w:ascii="Garamond" w:eastAsia="Garamond" w:hAnsi="Garamond" w:cs="Garamond"/>
          <w:b/>
          <w:sz w:val="20"/>
          <w:szCs w:val="20"/>
        </w:rPr>
        <w:t>Nota Aclaratoria</w:t>
      </w:r>
      <w:r w:rsidR="006B2994">
        <w:rPr>
          <w:rFonts w:ascii="Garamond" w:eastAsia="Garamond" w:hAnsi="Garamond" w:cs="Garamond"/>
          <w:b/>
          <w:sz w:val="20"/>
          <w:szCs w:val="20"/>
        </w:rPr>
        <w:t xml:space="preserve">: </w:t>
      </w:r>
      <w:r w:rsidR="006B2994" w:rsidRPr="0025186B">
        <w:rPr>
          <w:rFonts w:ascii="Garamond" w:eastAsia="Garamond" w:hAnsi="Garamond" w:cs="Garamond"/>
          <w:bCs/>
          <w:sz w:val="20"/>
          <w:szCs w:val="20"/>
        </w:rPr>
        <w:t>Para la inici</w:t>
      </w:r>
      <w:r w:rsidR="0025186B" w:rsidRPr="0025186B">
        <w:rPr>
          <w:rFonts w:ascii="Garamond" w:eastAsia="Garamond" w:hAnsi="Garamond" w:cs="Garamond"/>
          <w:bCs/>
          <w:sz w:val="20"/>
          <w:szCs w:val="20"/>
        </w:rPr>
        <w:t>ativa 44201 “Formando formadoras” la iniciativa está enfocada a 20 mujeres lideresas de la localidad de Kennedy que tendrán como objetivo convertirse en formadoras de mujeres de la localidad</w:t>
      </w:r>
      <w:r w:rsidR="0025186B">
        <w:rPr>
          <w:rFonts w:ascii="Garamond" w:eastAsia="Garamond" w:hAnsi="Garamond" w:cs="Garamond"/>
          <w:b/>
          <w:sz w:val="20"/>
          <w:szCs w:val="20"/>
        </w:rPr>
        <w:t>.</w:t>
      </w:r>
    </w:p>
    <w:p w14:paraId="3A2C108C" w14:textId="39A9FF82" w:rsidR="00DB4004" w:rsidRDefault="005A1990">
      <w:pPr>
        <w:spacing w:line="240" w:lineRule="auto"/>
        <w:jc w:val="both"/>
        <w:rPr>
          <w:rFonts w:ascii="Garamond" w:eastAsia="Garamond" w:hAnsi="Garamond" w:cs="Garamond"/>
        </w:rPr>
      </w:pPr>
      <w:r>
        <w:rPr>
          <w:rFonts w:ascii="Garamond" w:eastAsia="Garamond" w:hAnsi="Garamond" w:cs="Garamond"/>
        </w:rPr>
        <w:t>Cada ciclo de formación será un espacio dinámico y práctico, diseñado para que las 800 personas de Kennedy que desarrollen una verdadera capacidad de acción y liderazgo en sus comunidades. De esta forma al finalizar cada ciclo, los participantes no solo tendrán una base sólida de conocimientos, sino que habrán ejercitado sus habilidades en entornos simulados y reales, preparándolos para ser ciudadanos proactivos y transformadores en la localidad de Kennedy.</w:t>
      </w:r>
    </w:p>
    <w:p w14:paraId="4783ADD7" w14:textId="77777777" w:rsidR="00DB4004" w:rsidRDefault="005A1990">
      <w:pPr>
        <w:spacing w:line="240" w:lineRule="auto"/>
        <w:jc w:val="both"/>
        <w:rPr>
          <w:rFonts w:ascii="Garamond" w:eastAsia="Garamond" w:hAnsi="Garamond" w:cs="Garamond"/>
          <w:color w:val="000000"/>
        </w:rPr>
      </w:pPr>
      <w:r>
        <w:rPr>
          <w:rFonts w:ascii="Garamond" w:eastAsia="Garamond" w:hAnsi="Garamond" w:cs="Garamond"/>
          <w:color w:val="000000"/>
        </w:rPr>
        <w:t>Se propone desarrollar estos programas en jornadas de formación previstas en este proceso bajo las modalidades presenciales y/o virtuales, que tendrán como resultados:</w:t>
      </w:r>
    </w:p>
    <w:p w14:paraId="21B0E8EC" w14:textId="77777777" w:rsidR="00DB4004" w:rsidRDefault="005A1990">
      <w:pPr>
        <w:spacing w:line="240" w:lineRule="auto"/>
        <w:jc w:val="both"/>
        <w:rPr>
          <w:rFonts w:ascii="Garamond" w:eastAsia="Garamond" w:hAnsi="Garamond" w:cs="Garamond"/>
          <w:b/>
        </w:rPr>
      </w:pPr>
      <w:r>
        <w:rPr>
          <w:rFonts w:ascii="Garamond" w:eastAsia="Garamond" w:hAnsi="Garamond" w:cs="Garamond"/>
          <w:b/>
        </w:rPr>
        <w:lastRenderedPageBreak/>
        <w:t>Resultados Esperados del Proyecto de Capacitación</w:t>
      </w:r>
    </w:p>
    <w:p w14:paraId="1AE47B15" w14:textId="77777777" w:rsidR="00DB4004" w:rsidRDefault="005A1990">
      <w:pPr>
        <w:spacing w:line="240" w:lineRule="auto"/>
        <w:jc w:val="both"/>
        <w:rPr>
          <w:rFonts w:ascii="Garamond" w:eastAsia="Garamond" w:hAnsi="Garamond" w:cs="Garamond"/>
        </w:rPr>
      </w:pPr>
      <w:r>
        <w:rPr>
          <w:rFonts w:ascii="Garamond" w:eastAsia="Garamond" w:hAnsi="Garamond" w:cs="Garamond"/>
        </w:rPr>
        <w:t>Este proyecto de capacitación busca generar resultados tangibles y medibles que demuestren un impacto real en las capacidades y la participación ciudadana en la localidad de Kennedy. Los principales resultados esperados incluyen:</w:t>
      </w:r>
    </w:p>
    <w:p w14:paraId="4A5283D5" w14:textId="77777777" w:rsidR="00DB4004" w:rsidRDefault="005A1990">
      <w:pPr>
        <w:spacing w:line="240" w:lineRule="auto"/>
        <w:jc w:val="both"/>
        <w:rPr>
          <w:rFonts w:ascii="Garamond" w:eastAsia="Garamond" w:hAnsi="Garamond" w:cs="Garamond"/>
          <w:b/>
        </w:rPr>
      </w:pPr>
      <w:r>
        <w:rPr>
          <w:rFonts w:ascii="Garamond" w:eastAsia="Garamond" w:hAnsi="Garamond" w:cs="Garamond"/>
          <w:b/>
        </w:rPr>
        <w:t>1. Fortalecimiento de Conocimientos y Habilidades</w:t>
      </w:r>
    </w:p>
    <w:p w14:paraId="5A986CDA" w14:textId="77777777" w:rsidR="00DB4004" w:rsidRDefault="005A1990" w:rsidP="004273AA">
      <w:pPr>
        <w:numPr>
          <w:ilvl w:val="0"/>
          <w:numId w:val="77"/>
        </w:numPr>
        <w:spacing w:line="240" w:lineRule="auto"/>
        <w:jc w:val="both"/>
        <w:rPr>
          <w:rFonts w:ascii="Garamond" w:eastAsia="Garamond" w:hAnsi="Garamond" w:cs="Garamond"/>
        </w:rPr>
      </w:pPr>
      <w:r>
        <w:rPr>
          <w:rFonts w:ascii="Garamond" w:eastAsia="Garamond" w:hAnsi="Garamond" w:cs="Garamond"/>
        </w:rPr>
        <w:t>800 personas capacitadas con un nivel básico o intermedio en políticas públicas, mecanismos de participación ciudadana y control social. Esto se verificará a través de la asistencia a los ciclos de formación y, si aplica, mediante la evaluación de los conocimientos adquiridos.</w:t>
      </w:r>
    </w:p>
    <w:p w14:paraId="2494C54F" w14:textId="77777777" w:rsidR="00DB4004" w:rsidRDefault="005A1990" w:rsidP="004273AA">
      <w:pPr>
        <w:numPr>
          <w:ilvl w:val="0"/>
          <w:numId w:val="77"/>
        </w:numPr>
        <w:spacing w:line="240" w:lineRule="auto"/>
        <w:jc w:val="both"/>
        <w:rPr>
          <w:rFonts w:ascii="Garamond" w:eastAsia="Garamond" w:hAnsi="Garamond" w:cs="Garamond"/>
        </w:rPr>
      </w:pPr>
      <w:r>
        <w:rPr>
          <w:rFonts w:ascii="Garamond" w:eastAsia="Garamond" w:hAnsi="Garamond" w:cs="Garamond"/>
        </w:rPr>
        <w:t>Aumento en la comprensión de la estructura y funcionamiento de la administración local, y de los derechos y deberes ciudadanos relacionados con la participación. Se espera que los participantes puedan identificar claramente las instancias donde pueden incidir.</w:t>
      </w:r>
    </w:p>
    <w:p w14:paraId="7A622091" w14:textId="77777777" w:rsidR="00DB4004" w:rsidRDefault="005A1990" w:rsidP="004273AA">
      <w:pPr>
        <w:numPr>
          <w:ilvl w:val="0"/>
          <w:numId w:val="77"/>
        </w:numPr>
        <w:spacing w:line="240" w:lineRule="auto"/>
        <w:jc w:val="both"/>
        <w:rPr>
          <w:rFonts w:ascii="Garamond" w:eastAsia="Garamond" w:hAnsi="Garamond" w:cs="Garamond"/>
        </w:rPr>
      </w:pPr>
      <w:r>
        <w:rPr>
          <w:rFonts w:ascii="Garamond" w:eastAsia="Garamond" w:hAnsi="Garamond" w:cs="Garamond"/>
        </w:rPr>
        <w:t>Desarrollo de habilidades blandas como comunicación asertiva, negociación, liderazgo y trabajo en equipo en los 800 participantes, lo que les permitirá interactuar de manera más efectiva en espacios comunitarios y públicos.</w:t>
      </w:r>
    </w:p>
    <w:p w14:paraId="218855B6" w14:textId="77777777" w:rsidR="00DB4004" w:rsidRDefault="005A1990">
      <w:pPr>
        <w:spacing w:line="240" w:lineRule="auto"/>
        <w:jc w:val="both"/>
        <w:rPr>
          <w:rFonts w:ascii="Garamond" w:eastAsia="Garamond" w:hAnsi="Garamond" w:cs="Garamond"/>
          <w:b/>
        </w:rPr>
      </w:pPr>
      <w:r>
        <w:rPr>
          <w:rFonts w:ascii="Garamond" w:eastAsia="Garamond" w:hAnsi="Garamond" w:cs="Garamond"/>
          <w:b/>
        </w:rPr>
        <w:t>2. Mayor Incidencia y Participación Ciudadana</w:t>
      </w:r>
    </w:p>
    <w:p w14:paraId="064CE47D" w14:textId="77777777" w:rsidR="00DB4004" w:rsidRDefault="005A1990" w:rsidP="004273AA">
      <w:pPr>
        <w:numPr>
          <w:ilvl w:val="0"/>
          <w:numId w:val="78"/>
        </w:numPr>
        <w:spacing w:line="240" w:lineRule="auto"/>
        <w:jc w:val="both"/>
        <w:rPr>
          <w:rFonts w:ascii="Garamond" w:eastAsia="Garamond" w:hAnsi="Garamond" w:cs="Garamond"/>
        </w:rPr>
      </w:pPr>
      <w:r>
        <w:rPr>
          <w:rFonts w:ascii="Garamond" w:eastAsia="Garamond" w:hAnsi="Garamond" w:cs="Garamond"/>
        </w:rPr>
        <w:t>Aumento en la participación efectiva de los capacitados en los diferentes espacios de participación ciudadana en Kennedy (JAL, Consejos Locales, cabildos abiertos, presupuestos participativos, etc.). Se esperaría ver un incremento en la asistencia y el aporte de estos ciudadanos en dichas instancias.</w:t>
      </w:r>
    </w:p>
    <w:p w14:paraId="4EE639D2" w14:textId="77777777" w:rsidR="00DB4004" w:rsidRDefault="005A1990" w:rsidP="004273AA">
      <w:pPr>
        <w:numPr>
          <w:ilvl w:val="0"/>
          <w:numId w:val="78"/>
        </w:numPr>
        <w:spacing w:line="240" w:lineRule="auto"/>
        <w:jc w:val="both"/>
        <w:rPr>
          <w:rFonts w:ascii="Garamond" w:eastAsia="Garamond" w:hAnsi="Garamond" w:cs="Garamond"/>
        </w:rPr>
      </w:pPr>
      <w:r>
        <w:rPr>
          <w:rFonts w:ascii="Garamond" w:eastAsia="Garamond" w:hAnsi="Garamond" w:cs="Garamond"/>
        </w:rPr>
        <w:t>Generación de propuestas y acciones ciudadanas concretas: Se espera que los grupos de las 12 UPZ identifiquen problemáticas locales y desarrollen al menos una propuesta o iniciativa de acción ciudadana (ej. un proyecto comunitario, una petición formal, una veeduría) como resultado de la capacitación.</w:t>
      </w:r>
    </w:p>
    <w:p w14:paraId="6FB3E6D1" w14:textId="42E15741" w:rsidR="00A36CFD" w:rsidRPr="005F509E" w:rsidRDefault="005A1990" w:rsidP="004273AA">
      <w:pPr>
        <w:numPr>
          <w:ilvl w:val="0"/>
          <w:numId w:val="78"/>
        </w:numPr>
        <w:spacing w:line="240" w:lineRule="auto"/>
        <w:jc w:val="both"/>
        <w:rPr>
          <w:rFonts w:ascii="Garamond" w:eastAsia="Garamond" w:hAnsi="Garamond" w:cs="Garamond"/>
        </w:rPr>
      </w:pPr>
      <w:r>
        <w:rPr>
          <w:rFonts w:ascii="Garamond" w:eastAsia="Garamond" w:hAnsi="Garamond" w:cs="Garamond"/>
        </w:rPr>
        <w:t>Mayor capacidad de incidencia en la formulación y seguimiento de políticas públicas locales, logrando que las voces de los ciudadanos capacitados sean tenidas en cuenta en las decisiones que afectan su comunidad.</w:t>
      </w:r>
    </w:p>
    <w:p w14:paraId="7F159B55" w14:textId="77777777" w:rsidR="00DB4004" w:rsidRDefault="005A1990">
      <w:pPr>
        <w:spacing w:line="240" w:lineRule="auto"/>
        <w:jc w:val="both"/>
        <w:rPr>
          <w:rFonts w:ascii="Garamond" w:eastAsia="Garamond" w:hAnsi="Garamond" w:cs="Garamond"/>
          <w:b/>
        </w:rPr>
      </w:pPr>
      <w:r>
        <w:rPr>
          <w:rFonts w:ascii="Garamond" w:eastAsia="Garamond" w:hAnsi="Garamond" w:cs="Garamond"/>
          <w:b/>
        </w:rPr>
        <w:t>3. Construcción de Redes y Liderazgos Ciudadanos</w:t>
      </w:r>
    </w:p>
    <w:p w14:paraId="7AF4F97F" w14:textId="77777777" w:rsidR="00DB4004" w:rsidRDefault="005A1990" w:rsidP="004273AA">
      <w:pPr>
        <w:numPr>
          <w:ilvl w:val="0"/>
          <w:numId w:val="79"/>
        </w:numPr>
        <w:spacing w:line="240" w:lineRule="auto"/>
        <w:jc w:val="both"/>
        <w:rPr>
          <w:rFonts w:ascii="Garamond" w:eastAsia="Garamond" w:hAnsi="Garamond" w:cs="Garamond"/>
        </w:rPr>
      </w:pPr>
      <w:r>
        <w:rPr>
          <w:rFonts w:ascii="Garamond" w:eastAsia="Garamond" w:hAnsi="Garamond" w:cs="Garamond"/>
        </w:rPr>
        <w:t>Conformación y fortalecimiento de redes de participación dentro de cada UPZ, donde los capacitados puedan seguir interactuando, compartiendo información y organizándose para futuras acciones.</w:t>
      </w:r>
    </w:p>
    <w:p w14:paraId="23147373" w14:textId="77777777" w:rsidR="00DB4004" w:rsidRDefault="005A1990" w:rsidP="004273AA">
      <w:pPr>
        <w:numPr>
          <w:ilvl w:val="0"/>
          <w:numId w:val="79"/>
        </w:numPr>
        <w:spacing w:line="240" w:lineRule="auto"/>
        <w:jc w:val="both"/>
        <w:rPr>
          <w:rFonts w:ascii="Garamond" w:eastAsia="Garamond" w:hAnsi="Garamond" w:cs="Garamond"/>
        </w:rPr>
      </w:pPr>
      <w:r>
        <w:rPr>
          <w:rFonts w:ascii="Garamond" w:eastAsia="Garamond" w:hAnsi="Garamond" w:cs="Garamond"/>
        </w:rPr>
        <w:t>Emergencia o fortalecimiento de nuevos liderazgos ciudadanos en las 12 UPZ, capaces de movilizar a sus comunidades, representar sus intereses y articularse con la institucionalidad local.</w:t>
      </w:r>
    </w:p>
    <w:p w14:paraId="629DD56C" w14:textId="77777777" w:rsidR="00DB4004" w:rsidRDefault="005A1990" w:rsidP="004273AA">
      <w:pPr>
        <w:numPr>
          <w:ilvl w:val="0"/>
          <w:numId w:val="79"/>
        </w:numPr>
        <w:spacing w:line="240" w:lineRule="auto"/>
        <w:jc w:val="both"/>
        <w:rPr>
          <w:rFonts w:ascii="Garamond" w:eastAsia="Garamond" w:hAnsi="Garamond" w:cs="Garamond"/>
        </w:rPr>
      </w:pPr>
      <w:r>
        <w:rPr>
          <w:rFonts w:ascii="Garamond" w:eastAsia="Garamond" w:hAnsi="Garamond" w:cs="Garamond"/>
        </w:rPr>
        <w:t>Mayor articulación entre la ciudadanía y la administración local, facilitando canales de diálogo constructivo y colaboración para el desarrollo de la localidad.</w:t>
      </w:r>
    </w:p>
    <w:p w14:paraId="5C11777C" w14:textId="77777777" w:rsidR="00DB4004" w:rsidRDefault="005A1990">
      <w:pPr>
        <w:spacing w:line="240" w:lineRule="auto"/>
        <w:jc w:val="both"/>
        <w:rPr>
          <w:rFonts w:ascii="Garamond" w:eastAsia="Garamond" w:hAnsi="Garamond" w:cs="Garamond"/>
          <w:b/>
        </w:rPr>
      </w:pPr>
      <w:r>
        <w:rPr>
          <w:rFonts w:ascii="Garamond" w:eastAsia="Garamond" w:hAnsi="Garamond" w:cs="Garamond"/>
          <w:b/>
        </w:rPr>
        <w:t>4. Impacto Social y Transformación Comunitaria</w:t>
      </w:r>
    </w:p>
    <w:p w14:paraId="2521B56D" w14:textId="77777777" w:rsidR="00DB4004" w:rsidRDefault="005A1990" w:rsidP="004273AA">
      <w:pPr>
        <w:numPr>
          <w:ilvl w:val="0"/>
          <w:numId w:val="80"/>
        </w:numPr>
        <w:spacing w:line="240" w:lineRule="auto"/>
        <w:jc w:val="both"/>
        <w:rPr>
          <w:rFonts w:ascii="Garamond" w:eastAsia="Garamond" w:hAnsi="Garamond" w:cs="Garamond"/>
        </w:rPr>
      </w:pPr>
      <w:r>
        <w:rPr>
          <w:rFonts w:ascii="Garamond" w:eastAsia="Garamond" w:hAnsi="Garamond" w:cs="Garamond"/>
        </w:rPr>
        <w:t>Ciudadanos más empoderados y críticos, capaces de ejercer un control social efectivo sobre la gestión pública y exigir la rendición de cuentas.</w:t>
      </w:r>
    </w:p>
    <w:p w14:paraId="1939E739" w14:textId="77777777" w:rsidR="00DB4004" w:rsidRDefault="005A1990" w:rsidP="004273AA">
      <w:pPr>
        <w:numPr>
          <w:ilvl w:val="0"/>
          <w:numId w:val="80"/>
        </w:numPr>
        <w:spacing w:line="240" w:lineRule="auto"/>
        <w:jc w:val="both"/>
        <w:rPr>
          <w:rFonts w:ascii="Garamond" w:eastAsia="Garamond" w:hAnsi="Garamond" w:cs="Garamond"/>
        </w:rPr>
      </w:pPr>
      <w:r>
        <w:rPr>
          <w:rFonts w:ascii="Garamond" w:eastAsia="Garamond" w:hAnsi="Garamond" w:cs="Garamond"/>
        </w:rPr>
        <w:t>Mejora en la calidad de vida de las comunidades de Kennedy a mediano y largo plazo, como resultado de una participación ciudadana más informada, propositiva y organizada.</w:t>
      </w:r>
    </w:p>
    <w:p w14:paraId="5D683A44" w14:textId="77777777" w:rsidR="00DB4004" w:rsidRDefault="005A1990" w:rsidP="004273AA">
      <w:pPr>
        <w:numPr>
          <w:ilvl w:val="0"/>
          <w:numId w:val="80"/>
        </w:numPr>
        <w:spacing w:line="240" w:lineRule="auto"/>
        <w:jc w:val="both"/>
        <w:rPr>
          <w:rFonts w:ascii="Garamond" w:eastAsia="Garamond" w:hAnsi="Garamond" w:cs="Garamond"/>
        </w:rPr>
      </w:pPr>
      <w:r>
        <w:rPr>
          <w:rFonts w:ascii="Garamond" w:eastAsia="Garamond" w:hAnsi="Garamond" w:cs="Garamond"/>
        </w:rPr>
        <w:lastRenderedPageBreak/>
        <w:t>Fortalecimiento del tejido social y democrático en la localidad, promoviendo una cultura de corresponsabilidad y compromiso con el bienestar colectivo.</w:t>
      </w:r>
    </w:p>
    <w:p w14:paraId="02902444" w14:textId="77777777" w:rsidR="00DB4004" w:rsidRDefault="005A1990">
      <w:pPr>
        <w:spacing w:line="240" w:lineRule="auto"/>
        <w:jc w:val="both"/>
        <w:rPr>
          <w:rFonts w:ascii="Garamond" w:eastAsia="Garamond" w:hAnsi="Garamond" w:cs="Garamond"/>
        </w:rPr>
      </w:pPr>
      <w:r>
        <w:rPr>
          <w:rFonts w:ascii="Garamond" w:eastAsia="Garamond" w:hAnsi="Garamond" w:cs="Garamond"/>
        </w:rPr>
        <w:t>En síntesis, los resultados esperados van más allá de la simple transmisión de conocimientos; buscan generar un cambio cualitativo en la participación ciudadana de Kennedy, convirtiendo a los 800 participantes en agentes activos y fundamentales para el desarrollo y la gobernanza de su localidad.</w:t>
      </w:r>
    </w:p>
    <w:p w14:paraId="1F172FC1" w14:textId="77777777" w:rsidR="00DB4004" w:rsidRDefault="005A1990">
      <w:pPr>
        <w:spacing w:line="240" w:lineRule="auto"/>
        <w:jc w:val="both"/>
        <w:rPr>
          <w:rFonts w:ascii="Garamond" w:eastAsia="Garamond" w:hAnsi="Garamond" w:cs="Garamond"/>
          <w:b/>
        </w:rPr>
      </w:pPr>
      <w:r>
        <w:rPr>
          <w:rFonts w:ascii="Garamond" w:eastAsia="Garamond" w:hAnsi="Garamond" w:cs="Garamond"/>
          <w:b/>
        </w:rPr>
        <w:t>Metodología de la Formación y Contenidos</w:t>
      </w:r>
    </w:p>
    <w:p w14:paraId="578FBE47" w14:textId="77777777" w:rsidR="00DB4004" w:rsidRDefault="005A1990">
      <w:pPr>
        <w:spacing w:line="240" w:lineRule="auto"/>
        <w:jc w:val="both"/>
        <w:rPr>
          <w:rFonts w:ascii="Garamond" w:eastAsia="Garamond" w:hAnsi="Garamond" w:cs="Garamond"/>
        </w:rPr>
      </w:pPr>
      <w:r>
        <w:rPr>
          <w:rFonts w:ascii="Garamond" w:eastAsia="Garamond" w:hAnsi="Garamond" w:cs="Garamond"/>
        </w:rPr>
        <w:t>La metodología de formación para este proyecto está diseñada para ser altamente participativa, práctica y centrada en el participante, asegurando no solo la adquisición de conocimientos, sino también el desarrollo de habilidades y la aplicación en escenarios reales. Se combinarán diversas estrategias pedagógicas para adaptarse a los diferentes estilos de aprendizaje y garantizar la máxima efectividad para las 800 personas de Kennedy.</w:t>
      </w:r>
    </w:p>
    <w:p w14:paraId="4083885A" w14:textId="77777777" w:rsidR="00DB4004" w:rsidRPr="008520E5" w:rsidRDefault="005A1990">
      <w:pPr>
        <w:spacing w:line="240" w:lineRule="auto"/>
        <w:jc w:val="both"/>
        <w:rPr>
          <w:rFonts w:ascii="Garamond" w:eastAsia="Garamond" w:hAnsi="Garamond" w:cs="Garamond"/>
          <w:b/>
          <w:szCs w:val="28"/>
        </w:rPr>
      </w:pPr>
      <w:r w:rsidRPr="008520E5">
        <w:rPr>
          <w:rFonts w:ascii="Garamond" w:eastAsia="Garamond" w:hAnsi="Garamond" w:cs="Garamond"/>
          <w:b/>
          <w:szCs w:val="28"/>
        </w:rPr>
        <w:t>Plan de trabajo y cronograma</w:t>
      </w:r>
    </w:p>
    <w:p w14:paraId="1112C761" w14:textId="77777777" w:rsidR="00DB4004" w:rsidRDefault="005A1990">
      <w:pPr>
        <w:spacing w:line="240" w:lineRule="auto"/>
        <w:jc w:val="both"/>
        <w:rPr>
          <w:rFonts w:ascii="Garamond" w:eastAsia="Garamond" w:hAnsi="Garamond" w:cs="Garamond"/>
          <w:b/>
        </w:rPr>
      </w:pPr>
      <w:r>
        <w:rPr>
          <w:rFonts w:ascii="Garamond" w:eastAsia="Garamond" w:hAnsi="Garamond" w:cs="Garamond"/>
          <w:b/>
        </w:rPr>
        <w:t>Fase 0: Preparación e Inducción (Semanas 1-2)</w:t>
      </w:r>
    </w:p>
    <w:p w14:paraId="1877902F" w14:textId="77777777" w:rsidR="00DB4004" w:rsidRDefault="005A1990">
      <w:pPr>
        <w:spacing w:line="240" w:lineRule="auto"/>
        <w:jc w:val="both"/>
        <w:rPr>
          <w:rFonts w:ascii="Garamond" w:eastAsia="Garamond" w:hAnsi="Garamond" w:cs="Garamond"/>
          <w:b/>
        </w:rPr>
      </w:pPr>
      <w:r>
        <w:rPr>
          <w:rFonts w:ascii="Garamond" w:eastAsia="Garamond" w:hAnsi="Garamond" w:cs="Garamond"/>
          <w:b/>
        </w:rPr>
        <w:t xml:space="preserve">Objetivos: </w:t>
      </w:r>
    </w:p>
    <w:p w14:paraId="3DE31A8A" w14:textId="77777777" w:rsidR="00DB4004" w:rsidRDefault="005A1990">
      <w:pPr>
        <w:spacing w:line="240" w:lineRule="auto"/>
        <w:jc w:val="both"/>
        <w:rPr>
          <w:rFonts w:ascii="Garamond" w:eastAsia="Garamond" w:hAnsi="Garamond" w:cs="Garamond"/>
        </w:rPr>
      </w:pPr>
      <w:r>
        <w:rPr>
          <w:rFonts w:ascii="Garamond" w:eastAsia="Garamond" w:hAnsi="Garamond" w:cs="Garamond"/>
        </w:rPr>
        <w:t xml:space="preserve">Informar a la comunidad sobre el proyecto, sus beneficios y los requisitos de participación, generando interés y compromiso. </w:t>
      </w:r>
    </w:p>
    <w:p w14:paraId="4C7DF434" w14:textId="77777777" w:rsidR="00DB4004" w:rsidRDefault="005A1990">
      <w:pPr>
        <w:spacing w:line="240" w:lineRule="auto"/>
        <w:jc w:val="both"/>
        <w:rPr>
          <w:rFonts w:ascii="Garamond" w:eastAsia="Garamond" w:hAnsi="Garamond" w:cs="Garamond"/>
        </w:rPr>
      </w:pPr>
      <w:r>
        <w:rPr>
          <w:rFonts w:ascii="Garamond" w:eastAsia="Garamond" w:hAnsi="Garamond" w:cs="Garamond"/>
        </w:rPr>
        <w:t>Inducir al equipo de trabajo, definir las rutas operativas y preparar los materiales iniciales.</w:t>
      </w:r>
    </w:p>
    <w:p w14:paraId="170E4117" w14:textId="77777777" w:rsidR="00DB4004" w:rsidRDefault="005A1990">
      <w:pPr>
        <w:spacing w:line="240" w:lineRule="auto"/>
        <w:jc w:val="both"/>
        <w:rPr>
          <w:rFonts w:ascii="Garamond" w:eastAsia="Garamond" w:hAnsi="Garamond" w:cs="Garamond"/>
          <w:b/>
        </w:rPr>
      </w:pPr>
      <w:r>
        <w:rPr>
          <w:rFonts w:ascii="Garamond" w:eastAsia="Garamond" w:hAnsi="Garamond" w:cs="Garamond"/>
          <w:b/>
        </w:rPr>
        <w:t xml:space="preserve">Actividades Clave: </w:t>
      </w:r>
    </w:p>
    <w:p w14:paraId="18E3CCCD" w14:textId="77777777" w:rsidR="00DB4004" w:rsidRDefault="005A1990">
      <w:pPr>
        <w:spacing w:line="240" w:lineRule="auto"/>
        <w:jc w:val="both"/>
        <w:rPr>
          <w:rFonts w:ascii="Garamond" w:eastAsia="Garamond" w:hAnsi="Garamond" w:cs="Garamond"/>
        </w:rPr>
      </w:pPr>
      <w:r>
        <w:rPr>
          <w:rFonts w:ascii="Garamond" w:eastAsia="Garamond" w:hAnsi="Garamond" w:cs="Garamond"/>
        </w:rPr>
        <w:t>Inducción al Equipo (Semana 1): Presentación del proyecto, alcance del Contrato 2733, roles y responsabilidades, revisión de los módulos de formación y metodología pedagógica.</w:t>
      </w:r>
    </w:p>
    <w:p w14:paraId="763485D9" w14:textId="77777777" w:rsidR="00DB4004" w:rsidRDefault="005A1990">
      <w:pPr>
        <w:spacing w:line="240" w:lineRule="auto"/>
        <w:jc w:val="both"/>
        <w:rPr>
          <w:rFonts w:ascii="Garamond" w:eastAsia="Garamond" w:hAnsi="Garamond" w:cs="Garamond"/>
        </w:rPr>
      </w:pPr>
      <w:r>
        <w:rPr>
          <w:rFonts w:ascii="Garamond" w:eastAsia="Garamond" w:hAnsi="Garamond" w:cs="Garamond"/>
        </w:rPr>
        <w:t>Definición de Rutas Operativas (Semana 1-2): Establecer protocolos para convocatoria, registro, logística, desarrollo pedagógico, seguimiento, evaluación y reporte.</w:t>
      </w:r>
    </w:p>
    <w:p w14:paraId="57FFCA92" w14:textId="77777777" w:rsidR="00DB4004" w:rsidRDefault="005A1990">
      <w:pPr>
        <w:spacing w:line="240" w:lineRule="auto"/>
        <w:jc w:val="both"/>
        <w:rPr>
          <w:rFonts w:ascii="Garamond" w:eastAsia="Garamond" w:hAnsi="Garamond" w:cs="Garamond"/>
        </w:rPr>
      </w:pPr>
      <w:r>
        <w:rPr>
          <w:rFonts w:ascii="Garamond" w:eastAsia="Garamond" w:hAnsi="Garamond" w:cs="Garamond"/>
        </w:rPr>
        <w:t>Desarrollo y Ajuste de Materiales (Semana 1-2): Finalizar el Kit de Apoyo, manuales de facilitadores, presentaciones y formularios de inscripción.</w:t>
      </w:r>
    </w:p>
    <w:p w14:paraId="0B0B1CE2" w14:textId="15128B80" w:rsidR="00DB4004" w:rsidRDefault="005A1990">
      <w:pPr>
        <w:spacing w:line="240" w:lineRule="auto"/>
        <w:jc w:val="both"/>
        <w:rPr>
          <w:rFonts w:ascii="Garamond" w:eastAsia="Garamond" w:hAnsi="Garamond" w:cs="Garamond"/>
        </w:rPr>
      </w:pPr>
      <w:r>
        <w:rPr>
          <w:rFonts w:ascii="Garamond" w:eastAsia="Garamond" w:hAnsi="Garamond" w:cs="Garamond"/>
        </w:rPr>
        <w:t>Planeación Detallada por UP</w:t>
      </w:r>
      <w:r w:rsidR="00775B65">
        <w:rPr>
          <w:rFonts w:ascii="Garamond" w:eastAsia="Garamond" w:hAnsi="Garamond" w:cs="Garamond"/>
        </w:rPr>
        <w:t>Z</w:t>
      </w:r>
      <w:r>
        <w:rPr>
          <w:rFonts w:ascii="Garamond" w:eastAsia="Garamond" w:hAnsi="Garamond" w:cs="Garamond"/>
        </w:rPr>
        <w:t xml:space="preserve"> (Semana 2): Asignación de facilitadores y coordinación con las 12 UP</w:t>
      </w:r>
      <w:r w:rsidR="00775B65">
        <w:rPr>
          <w:rFonts w:ascii="Garamond" w:eastAsia="Garamond" w:hAnsi="Garamond" w:cs="Garamond"/>
        </w:rPr>
        <w:t>Z</w:t>
      </w:r>
      <w:r>
        <w:rPr>
          <w:rFonts w:ascii="Garamond" w:eastAsia="Garamond" w:hAnsi="Garamond" w:cs="Garamond"/>
        </w:rPr>
        <w:t xml:space="preserve"> para definir espacios y logística inicial.</w:t>
      </w:r>
    </w:p>
    <w:p w14:paraId="445FB569" w14:textId="77777777" w:rsidR="00DB4004" w:rsidRDefault="005A1990">
      <w:pPr>
        <w:spacing w:line="240" w:lineRule="auto"/>
        <w:jc w:val="both"/>
        <w:rPr>
          <w:rFonts w:ascii="Garamond" w:eastAsia="Garamond" w:hAnsi="Garamond" w:cs="Garamond"/>
        </w:rPr>
      </w:pPr>
      <w:r>
        <w:rPr>
          <w:rFonts w:ascii="Garamond" w:eastAsia="Garamond" w:hAnsi="Garamond" w:cs="Garamond"/>
          <w:b/>
        </w:rPr>
        <w:t>Productos Entregables:</w:t>
      </w:r>
      <w:r>
        <w:rPr>
          <w:rFonts w:ascii="Garamond" w:eastAsia="Garamond" w:hAnsi="Garamond" w:cs="Garamond"/>
        </w:rPr>
        <w:t xml:space="preserve"> </w:t>
      </w:r>
    </w:p>
    <w:p w14:paraId="26BF5689" w14:textId="77777777" w:rsidR="00DB4004" w:rsidRDefault="005A1990" w:rsidP="004273AA">
      <w:pPr>
        <w:numPr>
          <w:ilvl w:val="0"/>
          <w:numId w:val="90"/>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Manual Operativo del Proyecto.</w:t>
      </w:r>
    </w:p>
    <w:p w14:paraId="156793FF" w14:textId="77777777" w:rsidR="00DB4004" w:rsidRDefault="005A1990" w:rsidP="004273AA">
      <w:pPr>
        <w:numPr>
          <w:ilvl w:val="0"/>
          <w:numId w:val="90"/>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Manual del Facilitador.</w:t>
      </w:r>
    </w:p>
    <w:p w14:paraId="41A56964" w14:textId="77777777" w:rsidR="00DB4004" w:rsidRDefault="005A1990" w:rsidP="004273AA">
      <w:pPr>
        <w:numPr>
          <w:ilvl w:val="0"/>
          <w:numId w:val="90"/>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Kit de Apoyo (diseño final y primeras impresiones).</w:t>
      </w:r>
    </w:p>
    <w:p w14:paraId="01C8ED4F" w14:textId="77777777" w:rsidR="00DB4004" w:rsidRDefault="005A1990" w:rsidP="004273AA">
      <w:pPr>
        <w:numPr>
          <w:ilvl w:val="0"/>
          <w:numId w:val="90"/>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Cronograma Detallado del Proyecto.</w:t>
      </w:r>
    </w:p>
    <w:p w14:paraId="1444AA39" w14:textId="77777777" w:rsidR="00DB4004" w:rsidRDefault="005A1990" w:rsidP="004273AA">
      <w:pPr>
        <w:numPr>
          <w:ilvl w:val="0"/>
          <w:numId w:val="90"/>
        </w:numPr>
        <w:pBdr>
          <w:top w:val="nil"/>
          <w:left w:val="nil"/>
          <w:bottom w:val="nil"/>
          <w:right w:val="nil"/>
          <w:between w:val="nil"/>
        </w:pBdr>
        <w:spacing w:line="240" w:lineRule="auto"/>
        <w:jc w:val="both"/>
        <w:rPr>
          <w:rFonts w:ascii="Garamond" w:eastAsia="Garamond" w:hAnsi="Garamond" w:cs="Garamond"/>
          <w:color w:val="000000"/>
        </w:rPr>
      </w:pPr>
      <w:r>
        <w:rPr>
          <w:rFonts w:ascii="Garamond" w:eastAsia="Garamond" w:hAnsi="Garamond" w:cs="Garamond"/>
          <w:color w:val="000000"/>
        </w:rPr>
        <w:t>Base de Datos de Equipo Inducido</w:t>
      </w:r>
      <w:r>
        <w:rPr>
          <w:rFonts w:ascii="Garamond" w:eastAsia="Garamond" w:hAnsi="Garamond" w:cs="Garamond"/>
          <w:b/>
          <w:color w:val="000000"/>
        </w:rPr>
        <w:t>.</w:t>
      </w:r>
    </w:p>
    <w:p w14:paraId="2942FADE" w14:textId="77777777" w:rsidR="00DB4004" w:rsidRDefault="005A1990">
      <w:pPr>
        <w:spacing w:line="240" w:lineRule="auto"/>
        <w:jc w:val="both"/>
        <w:rPr>
          <w:rFonts w:ascii="Garamond" w:eastAsia="Garamond" w:hAnsi="Garamond" w:cs="Garamond"/>
        </w:rPr>
      </w:pPr>
      <w:r>
        <w:rPr>
          <w:rFonts w:ascii="Garamond" w:eastAsia="Garamond" w:hAnsi="Garamond" w:cs="Garamond"/>
          <w:b/>
        </w:rPr>
        <w:t>Responsable Principal:</w:t>
      </w:r>
      <w:r>
        <w:rPr>
          <w:rFonts w:ascii="Garamond" w:eastAsia="Garamond" w:hAnsi="Garamond" w:cs="Garamond"/>
        </w:rPr>
        <w:t xml:space="preserve"> Contratista.</w:t>
      </w:r>
    </w:p>
    <w:p w14:paraId="099EDCEF" w14:textId="77777777" w:rsidR="00DB4004" w:rsidRDefault="005A1990">
      <w:pPr>
        <w:spacing w:line="240" w:lineRule="auto"/>
        <w:jc w:val="both"/>
        <w:rPr>
          <w:rFonts w:ascii="Garamond" w:eastAsia="Garamond" w:hAnsi="Garamond" w:cs="Garamond"/>
          <w:b/>
        </w:rPr>
      </w:pPr>
      <w:r>
        <w:rPr>
          <w:rFonts w:ascii="Garamond" w:eastAsia="Garamond" w:hAnsi="Garamond" w:cs="Garamond"/>
          <w:b/>
        </w:rPr>
        <w:t>Fase 1: Convocatoria y Sensibilización (Semanas 3-6)</w:t>
      </w:r>
    </w:p>
    <w:p w14:paraId="2E8E7ED6" w14:textId="77777777" w:rsidR="00DB4004" w:rsidRDefault="005A1990">
      <w:pPr>
        <w:spacing w:line="240" w:lineRule="auto"/>
        <w:jc w:val="both"/>
        <w:rPr>
          <w:rFonts w:ascii="Garamond" w:eastAsia="Garamond" w:hAnsi="Garamond" w:cs="Garamond"/>
        </w:rPr>
      </w:pPr>
      <w:r>
        <w:rPr>
          <w:rFonts w:ascii="Garamond" w:eastAsia="Garamond" w:hAnsi="Garamond" w:cs="Garamond"/>
        </w:rPr>
        <w:t>Objetivo: Convocar y seleccionar a 800 participantes de las 12 UPZ de Kennedy.</w:t>
      </w:r>
    </w:p>
    <w:p w14:paraId="2BA4B28F" w14:textId="77777777" w:rsidR="00DB4004" w:rsidRDefault="005A1990">
      <w:pPr>
        <w:spacing w:line="240" w:lineRule="auto"/>
        <w:jc w:val="both"/>
        <w:rPr>
          <w:rFonts w:ascii="Garamond" w:eastAsia="Garamond" w:hAnsi="Garamond" w:cs="Garamond"/>
        </w:rPr>
      </w:pPr>
      <w:r>
        <w:rPr>
          <w:rFonts w:ascii="Garamond" w:eastAsia="Garamond" w:hAnsi="Garamond" w:cs="Garamond"/>
        </w:rPr>
        <w:t xml:space="preserve">Actividades Clave: </w:t>
      </w:r>
    </w:p>
    <w:p w14:paraId="6862D11E" w14:textId="77777777" w:rsidR="00DB4004" w:rsidRDefault="005A1990">
      <w:pPr>
        <w:spacing w:line="240" w:lineRule="auto"/>
        <w:jc w:val="both"/>
        <w:rPr>
          <w:rFonts w:ascii="Garamond" w:eastAsia="Garamond" w:hAnsi="Garamond" w:cs="Garamond"/>
        </w:rPr>
      </w:pPr>
      <w:r>
        <w:rPr>
          <w:rFonts w:ascii="Garamond" w:eastAsia="Garamond" w:hAnsi="Garamond" w:cs="Garamond"/>
        </w:rPr>
        <w:lastRenderedPageBreak/>
        <w:t>Diseño y Producción de Materiales de Divulgación (Semana 3): Volantes, afiches, piezas para redes sociales y otros medios.</w:t>
      </w:r>
    </w:p>
    <w:p w14:paraId="31FD5C71" w14:textId="77777777" w:rsidR="00DB4004" w:rsidRDefault="005A1990">
      <w:pPr>
        <w:spacing w:line="240" w:lineRule="auto"/>
        <w:jc w:val="both"/>
        <w:rPr>
          <w:rFonts w:ascii="Garamond" w:eastAsia="Garamond" w:hAnsi="Garamond" w:cs="Garamond"/>
        </w:rPr>
      </w:pPr>
      <w:r>
        <w:rPr>
          <w:rFonts w:ascii="Garamond" w:eastAsia="Garamond" w:hAnsi="Garamond" w:cs="Garamond"/>
        </w:rPr>
        <w:t>Jornadas de Socialización y Sensibilización en UPZ (Semanas 3-5): Realizar reuniones informativas en cada una de las 12 UPZ para explicar el proyecto, resolver dudas y motivar la inscripción.</w:t>
      </w:r>
    </w:p>
    <w:p w14:paraId="5FD02E25" w14:textId="77777777" w:rsidR="00DB4004" w:rsidRDefault="005A1990">
      <w:pPr>
        <w:spacing w:line="240" w:lineRule="auto"/>
        <w:jc w:val="both"/>
        <w:rPr>
          <w:rFonts w:ascii="Garamond" w:eastAsia="Garamond" w:hAnsi="Garamond" w:cs="Garamond"/>
        </w:rPr>
      </w:pPr>
      <w:r>
        <w:rPr>
          <w:rFonts w:ascii="Garamond" w:eastAsia="Garamond" w:hAnsi="Garamond" w:cs="Garamond"/>
        </w:rPr>
        <w:t>Apertura y Gestión de Inscripciones (Semanas 3-6): Habilitar formularios físicos y digitales, y realizar el seguimiento de las inscripciones.</w:t>
      </w:r>
    </w:p>
    <w:p w14:paraId="50872C23" w14:textId="77777777" w:rsidR="00DB4004" w:rsidRDefault="005A1990">
      <w:pPr>
        <w:spacing w:line="240" w:lineRule="auto"/>
        <w:jc w:val="both"/>
        <w:rPr>
          <w:rFonts w:ascii="Garamond" w:eastAsia="Garamond" w:hAnsi="Garamond" w:cs="Garamond"/>
        </w:rPr>
      </w:pPr>
      <w:r>
        <w:rPr>
          <w:rFonts w:ascii="Garamond" w:eastAsia="Garamond" w:hAnsi="Garamond" w:cs="Garamond"/>
        </w:rPr>
        <w:t>Proceso de Selección de Participantes (Semana 6): Revisión de inscripciones, aplicación de criterios de selección y conformación de 4 grupos por UPZ 16 por cada grupo.</w:t>
      </w:r>
    </w:p>
    <w:p w14:paraId="6CB52DBA" w14:textId="77777777" w:rsidR="00DB4004" w:rsidRDefault="005A1990">
      <w:pPr>
        <w:spacing w:line="240" w:lineRule="auto"/>
        <w:jc w:val="both"/>
        <w:rPr>
          <w:rFonts w:ascii="Garamond" w:eastAsia="Garamond" w:hAnsi="Garamond" w:cs="Garamond"/>
        </w:rPr>
      </w:pPr>
      <w:r>
        <w:rPr>
          <w:rFonts w:ascii="Garamond" w:eastAsia="Garamond" w:hAnsi="Garamond" w:cs="Garamond"/>
        </w:rPr>
        <w:t>Comunicación a Participantes Seleccionados (Semana 6): Notificación a los 800 participantes sobre su selección y las fechas de inicio.</w:t>
      </w:r>
    </w:p>
    <w:p w14:paraId="7DA831CD" w14:textId="77777777" w:rsidR="00DB4004" w:rsidRDefault="005A1990">
      <w:pPr>
        <w:spacing w:line="240" w:lineRule="auto"/>
        <w:jc w:val="both"/>
        <w:rPr>
          <w:rFonts w:ascii="Garamond" w:eastAsia="Garamond" w:hAnsi="Garamond" w:cs="Garamond"/>
          <w:b/>
        </w:rPr>
      </w:pPr>
      <w:r>
        <w:rPr>
          <w:rFonts w:ascii="Garamond" w:eastAsia="Garamond" w:hAnsi="Garamond" w:cs="Garamond"/>
          <w:b/>
        </w:rPr>
        <w:t>Fase 2: Formación Teórica y Práctica (Semanas 7-22)</w:t>
      </w:r>
    </w:p>
    <w:p w14:paraId="388B81C8" w14:textId="77777777" w:rsidR="00DB4004" w:rsidRDefault="005A1990">
      <w:pPr>
        <w:spacing w:line="240" w:lineRule="auto"/>
        <w:jc w:val="both"/>
        <w:rPr>
          <w:rFonts w:ascii="Garamond" w:eastAsia="Garamond" w:hAnsi="Garamond" w:cs="Garamond"/>
        </w:rPr>
      </w:pPr>
      <w:r>
        <w:rPr>
          <w:rFonts w:ascii="Garamond" w:eastAsia="Garamond" w:hAnsi="Garamond" w:cs="Garamond"/>
          <w:b/>
        </w:rPr>
        <w:t>Objetivos:</w:t>
      </w:r>
      <w:r>
        <w:rPr>
          <w:rFonts w:ascii="Garamond" w:eastAsia="Garamond" w:hAnsi="Garamond" w:cs="Garamond"/>
        </w:rPr>
        <w:t xml:space="preserve"> </w:t>
      </w:r>
    </w:p>
    <w:p w14:paraId="5AFE9651" w14:textId="77777777" w:rsidR="00DB4004" w:rsidRDefault="005A1990">
      <w:pPr>
        <w:spacing w:line="240" w:lineRule="auto"/>
        <w:jc w:val="both"/>
        <w:rPr>
          <w:rFonts w:ascii="Garamond" w:eastAsia="Garamond" w:hAnsi="Garamond" w:cs="Garamond"/>
        </w:rPr>
      </w:pPr>
      <w:r>
        <w:rPr>
          <w:rFonts w:ascii="Garamond" w:eastAsia="Garamond" w:hAnsi="Garamond" w:cs="Garamond"/>
        </w:rPr>
        <w:t xml:space="preserve">Impartir los cuatro módulos de formación, fortaleciendo capacidades técnicas y habilidades blandas. </w:t>
      </w:r>
    </w:p>
    <w:p w14:paraId="73D99842" w14:textId="77777777" w:rsidR="00DB4004" w:rsidRDefault="005A1990">
      <w:pPr>
        <w:spacing w:line="240" w:lineRule="auto"/>
        <w:jc w:val="both"/>
        <w:rPr>
          <w:rFonts w:ascii="Garamond" w:eastAsia="Garamond" w:hAnsi="Garamond" w:cs="Garamond"/>
        </w:rPr>
      </w:pPr>
      <w:r>
        <w:rPr>
          <w:rFonts w:ascii="Garamond" w:eastAsia="Garamond" w:hAnsi="Garamond" w:cs="Garamond"/>
        </w:rPr>
        <w:t>Fomentar la aplicación de lo aprendido en acciones concretas de participación e incidencia en las UPZ.</w:t>
      </w:r>
    </w:p>
    <w:p w14:paraId="7DB31F53" w14:textId="77777777" w:rsidR="00DB4004" w:rsidRDefault="005A1990">
      <w:pPr>
        <w:spacing w:line="240" w:lineRule="auto"/>
        <w:jc w:val="both"/>
        <w:rPr>
          <w:rFonts w:ascii="Garamond" w:eastAsia="Garamond" w:hAnsi="Garamond" w:cs="Garamond"/>
        </w:rPr>
      </w:pPr>
      <w:r>
        <w:rPr>
          <w:rFonts w:ascii="Garamond" w:eastAsia="Garamond" w:hAnsi="Garamond" w:cs="Garamond"/>
        </w:rPr>
        <w:t>Desarrollar las capacidades técnicas en políticas públicas y participación ciudadana, junto con las habilidades blandas esenciales, a través de una metodología participativa.</w:t>
      </w:r>
    </w:p>
    <w:p w14:paraId="5BC59D06" w14:textId="77777777" w:rsidR="00DB4004" w:rsidRDefault="005A1990">
      <w:pPr>
        <w:spacing w:line="240" w:lineRule="auto"/>
        <w:jc w:val="both"/>
        <w:rPr>
          <w:rFonts w:ascii="Garamond" w:eastAsia="Garamond" w:hAnsi="Garamond" w:cs="Garamond"/>
        </w:rPr>
      </w:pPr>
      <w:r>
        <w:rPr>
          <w:rFonts w:ascii="Garamond" w:eastAsia="Garamond" w:hAnsi="Garamond" w:cs="Garamond"/>
          <w:b/>
        </w:rPr>
        <w:t>Actividades Clave (por cada grupo de 66 personas):</w:t>
      </w:r>
      <w:r>
        <w:rPr>
          <w:rFonts w:ascii="Garamond" w:eastAsia="Garamond" w:hAnsi="Garamond" w:cs="Garamond"/>
        </w:rPr>
        <w:t xml:space="preserve"> </w:t>
      </w:r>
    </w:p>
    <w:p w14:paraId="4725E258" w14:textId="77777777" w:rsidR="00DB4004" w:rsidRDefault="005A1990">
      <w:pPr>
        <w:spacing w:line="240" w:lineRule="auto"/>
        <w:jc w:val="both"/>
        <w:rPr>
          <w:rFonts w:ascii="Garamond" w:eastAsia="Garamond" w:hAnsi="Garamond" w:cs="Garamond"/>
        </w:rPr>
      </w:pPr>
      <w:r>
        <w:rPr>
          <w:rFonts w:ascii="Garamond" w:eastAsia="Garamond" w:hAnsi="Garamond" w:cs="Garamond"/>
        </w:rPr>
        <w:t>Desarrollo del Módulo 1 (Semana 7-8): Fundamentos de Políticas Públicas y Democracia Local.</w:t>
      </w:r>
    </w:p>
    <w:p w14:paraId="13692AC7" w14:textId="77777777" w:rsidR="00DB4004" w:rsidRDefault="005A1990">
      <w:pPr>
        <w:spacing w:line="240" w:lineRule="auto"/>
        <w:jc w:val="both"/>
        <w:rPr>
          <w:rFonts w:ascii="Garamond" w:eastAsia="Garamond" w:hAnsi="Garamond" w:cs="Garamond"/>
        </w:rPr>
      </w:pPr>
      <w:r>
        <w:rPr>
          <w:rFonts w:ascii="Garamond" w:eastAsia="Garamond" w:hAnsi="Garamond" w:cs="Garamond"/>
        </w:rPr>
        <w:t>Desarrollo del Módulo 2 (Semana 9-10): Herramientas para la Incidencia y el Control Social.</w:t>
      </w:r>
    </w:p>
    <w:p w14:paraId="449AE1D8" w14:textId="77777777" w:rsidR="00DB4004" w:rsidRDefault="005A1990">
      <w:pPr>
        <w:spacing w:line="240" w:lineRule="auto"/>
        <w:jc w:val="both"/>
        <w:rPr>
          <w:rFonts w:ascii="Garamond" w:eastAsia="Garamond" w:hAnsi="Garamond" w:cs="Garamond"/>
        </w:rPr>
      </w:pPr>
      <w:r>
        <w:rPr>
          <w:rFonts w:ascii="Garamond" w:eastAsia="Garamond" w:hAnsi="Garamond" w:cs="Garamond"/>
        </w:rPr>
        <w:t>Desarrollo del Módulo 3 (Semana 11-12): Desarrollo de Habilidades Blandas para la Acción Ciudadana.</w:t>
      </w:r>
    </w:p>
    <w:p w14:paraId="04D6F53D" w14:textId="77777777" w:rsidR="00DB4004" w:rsidRDefault="005A1990">
      <w:pPr>
        <w:spacing w:line="240" w:lineRule="auto"/>
        <w:jc w:val="both"/>
        <w:rPr>
          <w:rFonts w:ascii="Garamond" w:eastAsia="Garamond" w:hAnsi="Garamond" w:cs="Garamond"/>
        </w:rPr>
      </w:pPr>
      <w:r>
        <w:rPr>
          <w:rFonts w:ascii="Garamond" w:eastAsia="Garamond" w:hAnsi="Garamond" w:cs="Garamond"/>
        </w:rPr>
        <w:t>Desarrollo del Módulo 4 (Semana 13-14): Aplicación Práctica y Compromiso Ciudadano.</w:t>
      </w:r>
    </w:p>
    <w:p w14:paraId="458AC980" w14:textId="77777777" w:rsidR="00DB4004" w:rsidRDefault="005A1990">
      <w:pPr>
        <w:spacing w:line="240" w:lineRule="auto"/>
        <w:jc w:val="both"/>
        <w:rPr>
          <w:rFonts w:ascii="Garamond" w:eastAsia="Garamond" w:hAnsi="Garamond" w:cs="Garamond"/>
        </w:rPr>
      </w:pPr>
      <w:r>
        <w:rPr>
          <w:rFonts w:ascii="Garamond" w:eastAsia="Garamond" w:hAnsi="Garamond" w:cs="Garamond"/>
        </w:rPr>
        <w:t>Logística de Sesiones (Semanas 7-22): Coordinación de espacios, materiales, refrigerios y control de asistencia para cada jornada.</w:t>
      </w:r>
    </w:p>
    <w:p w14:paraId="78611102" w14:textId="77777777" w:rsidR="00DB4004" w:rsidRDefault="005A1990">
      <w:pPr>
        <w:spacing w:line="240" w:lineRule="auto"/>
        <w:jc w:val="both"/>
        <w:rPr>
          <w:rFonts w:ascii="Garamond" w:eastAsia="Garamond" w:hAnsi="Garamond" w:cs="Garamond"/>
        </w:rPr>
      </w:pPr>
      <w:r>
        <w:rPr>
          <w:rFonts w:ascii="Garamond" w:eastAsia="Garamond" w:hAnsi="Garamond" w:cs="Garamond"/>
        </w:rPr>
        <w:t>Supervisión y Acompañamiento a Facilitadores (Semanas 7-22): Visitas periódicas y reuniones de retroalimentación con el equipo.</w:t>
      </w:r>
    </w:p>
    <w:p w14:paraId="3ED66DF1" w14:textId="77777777" w:rsidR="00DB4004" w:rsidRDefault="005A1990">
      <w:pPr>
        <w:spacing w:line="240" w:lineRule="auto"/>
        <w:jc w:val="both"/>
        <w:rPr>
          <w:rFonts w:ascii="Garamond" w:eastAsia="Garamond" w:hAnsi="Garamond" w:cs="Garamond"/>
        </w:rPr>
      </w:pPr>
      <w:r>
        <w:rPr>
          <w:rFonts w:ascii="Garamond" w:eastAsia="Garamond" w:hAnsi="Garamond" w:cs="Garamond"/>
          <w:b/>
        </w:rPr>
        <w:t>Productos Entregables:</w:t>
      </w:r>
      <w:r>
        <w:rPr>
          <w:rFonts w:ascii="Garamond" w:eastAsia="Garamond" w:hAnsi="Garamond" w:cs="Garamond"/>
        </w:rPr>
        <w:t xml:space="preserve"> </w:t>
      </w:r>
    </w:p>
    <w:p w14:paraId="434485E6" w14:textId="77777777" w:rsidR="00DB4004" w:rsidRDefault="005A1990" w:rsidP="004273AA">
      <w:pPr>
        <w:numPr>
          <w:ilvl w:val="0"/>
          <w:numId w:val="91"/>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Listas de Asistencia por sesión y por grupo (consolidadas).</w:t>
      </w:r>
    </w:p>
    <w:p w14:paraId="36D1B01B" w14:textId="77777777" w:rsidR="00DB4004" w:rsidRDefault="005A1990" w:rsidP="004273AA">
      <w:pPr>
        <w:numPr>
          <w:ilvl w:val="0"/>
          <w:numId w:val="91"/>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Informes de Avance de Capacitación (periódicos).</w:t>
      </w:r>
    </w:p>
    <w:p w14:paraId="255DD6B3" w14:textId="77777777" w:rsidR="00DB4004" w:rsidRDefault="005A1990" w:rsidP="004273AA">
      <w:pPr>
        <w:numPr>
          <w:ilvl w:val="0"/>
          <w:numId w:val="91"/>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Registros de retroalimentación de participantes por módulo.</w:t>
      </w:r>
    </w:p>
    <w:p w14:paraId="1C02512B" w14:textId="77777777" w:rsidR="00DB4004" w:rsidRDefault="005A1990" w:rsidP="004273AA">
      <w:pPr>
        <w:numPr>
          <w:ilvl w:val="0"/>
          <w:numId w:val="91"/>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Evidencia fotográfica de las jornadas.</w:t>
      </w:r>
    </w:p>
    <w:p w14:paraId="1FF0A4AE" w14:textId="77777777" w:rsidR="00DB4004" w:rsidRDefault="005A1990" w:rsidP="004273AA">
      <w:pPr>
        <w:numPr>
          <w:ilvl w:val="0"/>
          <w:numId w:val="91"/>
        </w:numPr>
        <w:pBdr>
          <w:top w:val="nil"/>
          <w:left w:val="nil"/>
          <w:bottom w:val="nil"/>
          <w:right w:val="nil"/>
          <w:between w:val="nil"/>
        </w:pBdr>
        <w:spacing w:line="240" w:lineRule="auto"/>
        <w:jc w:val="both"/>
        <w:rPr>
          <w:rFonts w:ascii="Garamond" w:eastAsia="Garamond" w:hAnsi="Garamond" w:cs="Garamond"/>
          <w:color w:val="000000"/>
        </w:rPr>
      </w:pPr>
      <w:r>
        <w:rPr>
          <w:rFonts w:ascii="Garamond" w:eastAsia="Garamond" w:hAnsi="Garamond" w:cs="Garamond"/>
          <w:color w:val="000000"/>
        </w:rPr>
        <w:t>Primeras versiones de los planes de acción o iniciativas ciudadanas (Módulo 4).</w:t>
      </w:r>
    </w:p>
    <w:p w14:paraId="6DEA7AAE" w14:textId="77777777" w:rsidR="00DB4004" w:rsidRDefault="005A1990">
      <w:pPr>
        <w:spacing w:line="240" w:lineRule="auto"/>
        <w:jc w:val="both"/>
        <w:rPr>
          <w:rFonts w:ascii="Garamond" w:eastAsia="Garamond" w:hAnsi="Garamond" w:cs="Garamond"/>
          <w:b/>
        </w:rPr>
      </w:pPr>
      <w:r>
        <w:rPr>
          <w:rFonts w:ascii="Garamond" w:eastAsia="Garamond" w:hAnsi="Garamond" w:cs="Garamond"/>
          <w:b/>
        </w:rPr>
        <w:t>Fase 3: Aplicación y Puesta en Marcha de Iniciativas (Semanas 15-24)</w:t>
      </w:r>
    </w:p>
    <w:p w14:paraId="57714C63" w14:textId="77777777" w:rsidR="00DB4004" w:rsidRDefault="005A1990">
      <w:pPr>
        <w:spacing w:line="240" w:lineRule="auto"/>
        <w:jc w:val="both"/>
        <w:rPr>
          <w:rFonts w:ascii="Garamond" w:eastAsia="Garamond" w:hAnsi="Garamond" w:cs="Garamond"/>
        </w:rPr>
      </w:pPr>
      <w:r>
        <w:rPr>
          <w:rFonts w:ascii="Garamond" w:eastAsia="Garamond" w:hAnsi="Garamond" w:cs="Garamond"/>
          <w:b/>
        </w:rPr>
        <w:t>Objetivo:</w:t>
      </w:r>
      <w:r>
        <w:rPr>
          <w:rFonts w:ascii="Garamond" w:eastAsia="Garamond" w:hAnsi="Garamond" w:cs="Garamond"/>
        </w:rPr>
        <w:t xml:space="preserve"> </w:t>
      </w:r>
    </w:p>
    <w:p w14:paraId="308C5073" w14:textId="77777777" w:rsidR="00DB4004" w:rsidRDefault="005A1990">
      <w:pPr>
        <w:spacing w:line="240" w:lineRule="auto"/>
        <w:jc w:val="both"/>
        <w:rPr>
          <w:rFonts w:ascii="Garamond" w:eastAsia="Garamond" w:hAnsi="Garamond" w:cs="Garamond"/>
        </w:rPr>
      </w:pPr>
      <w:r>
        <w:rPr>
          <w:rFonts w:ascii="Garamond" w:eastAsia="Garamond" w:hAnsi="Garamond" w:cs="Garamond"/>
          <w:b/>
        </w:rPr>
        <w:t>Actividades Clave:</w:t>
      </w:r>
      <w:r>
        <w:rPr>
          <w:rFonts w:ascii="Garamond" w:eastAsia="Garamond" w:hAnsi="Garamond" w:cs="Garamond"/>
        </w:rPr>
        <w:t xml:space="preserve"> </w:t>
      </w:r>
    </w:p>
    <w:p w14:paraId="11F7277E" w14:textId="77777777" w:rsidR="00DB4004" w:rsidRDefault="005A1990">
      <w:pPr>
        <w:spacing w:line="240" w:lineRule="auto"/>
        <w:jc w:val="both"/>
        <w:rPr>
          <w:rFonts w:ascii="Garamond" w:eastAsia="Garamond" w:hAnsi="Garamond" w:cs="Garamond"/>
        </w:rPr>
      </w:pPr>
      <w:r>
        <w:rPr>
          <w:rFonts w:ascii="Garamond" w:eastAsia="Garamond" w:hAnsi="Garamond" w:cs="Garamond"/>
        </w:rPr>
        <w:lastRenderedPageBreak/>
        <w:t>Asesoría y Acompañamiento a Iniciativas (Semanas 15-24): Sesiones de mentoría con los grupos de cada UPZ para el desarrollo y puesta en marcha de sus planes de acción.</w:t>
      </w:r>
    </w:p>
    <w:p w14:paraId="51B2CCD6" w14:textId="77777777" w:rsidR="00DB4004" w:rsidRDefault="005A1990">
      <w:pPr>
        <w:spacing w:line="240" w:lineRule="auto"/>
        <w:jc w:val="both"/>
        <w:rPr>
          <w:rFonts w:ascii="Garamond" w:eastAsia="Garamond" w:hAnsi="Garamond" w:cs="Garamond"/>
        </w:rPr>
      </w:pPr>
      <w:r>
        <w:rPr>
          <w:rFonts w:ascii="Garamond" w:eastAsia="Garamond" w:hAnsi="Garamond" w:cs="Garamond"/>
        </w:rPr>
        <w:t>Fomento de la Participación en Espacios Reales (Semanas 15-24): Motivación y seguimiento a la asistencia de los participantes a JAL, Consejos Locales, audiencias públicas, etc.</w:t>
      </w:r>
    </w:p>
    <w:p w14:paraId="53691332" w14:textId="77777777" w:rsidR="00DB4004" w:rsidRDefault="005A1990">
      <w:pPr>
        <w:spacing w:line="240" w:lineRule="auto"/>
        <w:jc w:val="both"/>
        <w:rPr>
          <w:rFonts w:ascii="Garamond" w:eastAsia="Garamond" w:hAnsi="Garamond" w:cs="Garamond"/>
        </w:rPr>
      </w:pPr>
      <w:r>
        <w:rPr>
          <w:rFonts w:ascii="Garamond" w:eastAsia="Garamond" w:hAnsi="Garamond" w:cs="Garamond"/>
        </w:rPr>
        <w:t>Documentación de Casos de Éxito (Semanas 20-24): Recopilación de historias y evidencias de impacto de las iniciativas ciudadanas.</w:t>
      </w:r>
    </w:p>
    <w:p w14:paraId="01123CC2" w14:textId="77777777" w:rsidR="00DB4004" w:rsidRDefault="005A1990">
      <w:pPr>
        <w:spacing w:line="240" w:lineRule="auto"/>
        <w:jc w:val="both"/>
        <w:rPr>
          <w:rFonts w:ascii="Garamond" w:eastAsia="Garamond" w:hAnsi="Garamond" w:cs="Garamond"/>
        </w:rPr>
      </w:pPr>
      <w:r>
        <w:rPr>
          <w:rFonts w:ascii="Garamond" w:eastAsia="Garamond" w:hAnsi="Garamond" w:cs="Garamond"/>
        </w:rPr>
        <w:t>Intercambio de experiencias (Semanas 21-23): Promover espacios donde los grupos compartan sus avances y desafíos, aprendiendo de las experiencias de los demás.</w:t>
      </w:r>
    </w:p>
    <w:p w14:paraId="33B19EEA" w14:textId="77777777" w:rsidR="00DB4004" w:rsidRDefault="005A1990">
      <w:pPr>
        <w:spacing w:line="240" w:lineRule="auto"/>
        <w:jc w:val="both"/>
        <w:rPr>
          <w:rFonts w:ascii="Garamond" w:eastAsia="Garamond" w:hAnsi="Garamond" w:cs="Garamond"/>
        </w:rPr>
      </w:pPr>
      <w:r>
        <w:rPr>
          <w:rFonts w:ascii="Garamond" w:eastAsia="Garamond" w:hAnsi="Garamond" w:cs="Garamond"/>
        </w:rPr>
        <w:t>Resultados Esperados (Semanas 20-24): Al menos una iniciativa de participación ciudadana o propuesta concreta diseñada por cada grupo de UPL, y un aumento visible en la participación activa de los capacitados en los espacios locales.</w:t>
      </w:r>
    </w:p>
    <w:p w14:paraId="402A58F1" w14:textId="77777777" w:rsidR="00DB4004" w:rsidRDefault="005A1990">
      <w:pPr>
        <w:spacing w:line="240" w:lineRule="auto"/>
        <w:jc w:val="both"/>
        <w:rPr>
          <w:rFonts w:ascii="Garamond" w:eastAsia="Garamond" w:hAnsi="Garamond" w:cs="Garamond"/>
        </w:rPr>
      </w:pPr>
      <w:r>
        <w:rPr>
          <w:rFonts w:ascii="Garamond" w:eastAsia="Garamond" w:hAnsi="Garamond" w:cs="Garamond"/>
          <w:b/>
        </w:rPr>
        <w:t>Productos Entregables:</w:t>
      </w:r>
      <w:r>
        <w:rPr>
          <w:rFonts w:ascii="Garamond" w:eastAsia="Garamond" w:hAnsi="Garamond" w:cs="Garamond"/>
        </w:rPr>
        <w:t xml:space="preserve"> </w:t>
      </w:r>
    </w:p>
    <w:p w14:paraId="33A2E40A" w14:textId="77777777" w:rsidR="00DB4004" w:rsidRDefault="005A1990" w:rsidP="004273AA">
      <w:pPr>
        <w:numPr>
          <w:ilvl w:val="0"/>
          <w:numId w:val="92"/>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Reporte de Iniciativas Ciudadanas en Curso (por UPZ).</w:t>
      </w:r>
    </w:p>
    <w:p w14:paraId="0B13248F" w14:textId="77777777" w:rsidR="00DB4004" w:rsidRDefault="005A1990" w:rsidP="004273AA">
      <w:pPr>
        <w:numPr>
          <w:ilvl w:val="0"/>
          <w:numId w:val="92"/>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Evidencias de la participación activa de los capacitados (ej. actas, fotos, testimonios).</w:t>
      </w:r>
    </w:p>
    <w:p w14:paraId="786E3C04" w14:textId="77777777" w:rsidR="00DB4004" w:rsidRDefault="005A1990" w:rsidP="004273AA">
      <w:pPr>
        <w:numPr>
          <w:ilvl w:val="0"/>
          <w:numId w:val="92"/>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Base de datos de líderes ciudadanos emergentes.</w:t>
      </w:r>
    </w:p>
    <w:p w14:paraId="38015CE4" w14:textId="77777777" w:rsidR="00DB4004" w:rsidRDefault="005A1990" w:rsidP="004273AA">
      <w:pPr>
        <w:numPr>
          <w:ilvl w:val="0"/>
          <w:numId w:val="92"/>
        </w:numPr>
        <w:pBdr>
          <w:top w:val="nil"/>
          <w:left w:val="nil"/>
          <w:bottom w:val="nil"/>
          <w:right w:val="nil"/>
          <w:between w:val="nil"/>
        </w:pBdr>
        <w:spacing w:after="0" w:line="240" w:lineRule="auto"/>
        <w:jc w:val="both"/>
        <w:rPr>
          <w:rFonts w:ascii="Garamond" w:eastAsia="Garamond" w:hAnsi="Garamond" w:cs="Garamond"/>
          <w:b/>
          <w:color w:val="000000"/>
        </w:rPr>
      </w:pPr>
      <w:r>
        <w:rPr>
          <w:rFonts w:ascii="Garamond" w:eastAsia="Garamond" w:hAnsi="Garamond" w:cs="Garamond"/>
          <w:b/>
          <w:color w:val="000000"/>
        </w:rPr>
        <w:t>Fase 3: Aplicación y Puesta en Marcha de Iniciativas</w:t>
      </w:r>
    </w:p>
    <w:p w14:paraId="7980B759" w14:textId="7385B6B0" w:rsidR="00A36CFD" w:rsidRPr="005F509E" w:rsidRDefault="005A1990" w:rsidP="004273AA">
      <w:pPr>
        <w:numPr>
          <w:ilvl w:val="0"/>
          <w:numId w:val="92"/>
        </w:numPr>
        <w:pBdr>
          <w:top w:val="nil"/>
          <w:left w:val="nil"/>
          <w:bottom w:val="nil"/>
          <w:right w:val="nil"/>
          <w:between w:val="nil"/>
        </w:pBdr>
        <w:spacing w:line="240" w:lineRule="auto"/>
        <w:jc w:val="both"/>
        <w:rPr>
          <w:rFonts w:ascii="Garamond" w:eastAsia="Garamond" w:hAnsi="Garamond" w:cs="Garamond"/>
          <w:color w:val="000000"/>
        </w:rPr>
      </w:pPr>
      <w:r>
        <w:rPr>
          <w:rFonts w:ascii="Garamond" w:eastAsia="Garamond" w:hAnsi="Garamond" w:cs="Garamond"/>
          <w:color w:val="000000"/>
        </w:rPr>
        <w:t>Esta fase se enfoca en la aplicación concreta de lo aprendido en el contexto real de las comunidades.</w:t>
      </w:r>
    </w:p>
    <w:p w14:paraId="2F213DD9" w14:textId="77777777" w:rsidR="00327B9C" w:rsidRDefault="00327B9C">
      <w:pPr>
        <w:spacing w:line="240" w:lineRule="auto"/>
        <w:jc w:val="both"/>
        <w:rPr>
          <w:rFonts w:ascii="Garamond" w:eastAsia="Garamond" w:hAnsi="Garamond" w:cs="Garamond"/>
          <w:b/>
        </w:rPr>
      </w:pPr>
    </w:p>
    <w:p w14:paraId="4489A53A" w14:textId="77777777" w:rsidR="00327B9C" w:rsidRDefault="00327B9C">
      <w:pPr>
        <w:spacing w:line="240" w:lineRule="auto"/>
        <w:jc w:val="both"/>
        <w:rPr>
          <w:rFonts w:ascii="Garamond" w:eastAsia="Garamond" w:hAnsi="Garamond" w:cs="Garamond"/>
          <w:b/>
        </w:rPr>
      </w:pPr>
    </w:p>
    <w:p w14:paraId="1129C051" w14:textId="294E8679" w:rsidR="00DB4004" w:rsidRDefault="005A1990">
      <w:pPr>
        <w:spacing w:line="240" w:lineRule="auto"/>
        <w:jc w:val="both"/>
        <w:rPr>
          <w:rFonts w:ascii="Garamond" w:eastAsia="Garamond" w:hAnsi="Garamond" w:cs="Garamond"/>
          <w:b/>
        </w:rPr>
      </w:pPr>
      <w:r>
        <w:rPr>
          <w:rFonts w:ascii="Garamond" w:eastAsia="Garamond" w:hAnsi="Garamond" w:cs="Garamond"/>
          <w:b/>
        </w:rPr>
        <w:t>Fase 4: Evaluación y Cierre (Semanas 23-30)</w:t>
      </w:r>
    </w:p>
    <w:p w14:paraId="09C3A3F1" w14:textId="77777777" w:rsidR="00DB4004" w:rsidRDefault="005A1990">
      <w:pPr>
        <w:spacing w:line="240" w:lineRule="auto"/>
        <w:jc w:val="both"/>
        <w:rPr>
          <w:rFonts w:ascii="Garamond" w:eastAsia="Garamond" w:hAnsi="Garamond" w:cs="Garamond"/>
        </w:rPr>
      </w:pPr>
      <w:r>
        <w:rPr>
          <w:rFonts w:ascii="Garamond" w:eastAsia="Garamond" w:hAnsi="Garamond" w:cs="Garamond"/>
          <w:b/>
        </w:rPr>
        <w:t>Objetivo:</w:t>
      </w:r>
      <w:r>
        <w:rPr>
          <w:rFonts w:ascii="Garamond" w:eastAsia="Garamond" w:hAnsi="Garamond" w:cs="Garamond"/>
        </w:rPr>
        <w:t xml:space="preserve"> </w:t>
      </w:r>
    </w:p>
    <w:p w14:paraId="31751717" w14:textId="77777777" w:rsidR="00DB4004" w:rsidRDefault="005A1990">
      <w:pPr>
        <w:spacing w:line="240" w:lineRule="auto"/>
        <w:jc w:val="both"/>
        <w:rPr>
          <w:rFonts w:ascii="Garamond" w:eastAsia="Garamond" w:hAnsi="Garamond" w:cs="Garamond"/>
        </w:rPr>
      </w:pPr>
      <w:r>
        <w:rPr>
          <w:rFonts w:ascii="Garamond" w:eastAsia="Garamond" w:hAnsi="Garamond" w:cs="Garamond"/>
        </w:rPr>
        <w:t>Evaluar el impacto del proyecto, consolidar los aprendizajes y realizar el cierre administrativo y contractual.</w:t>
      </w:r>
    </w:p>
    <w:p w14:paraId="74038C38" w14:textId="77777777" w:rsidR="00DB4004" w:rsidRDefault="005A1990">
      <w:pPr>
        <w:spacing w:line="240" w:lineRule="auto"/>
        <w:jc w:val="both"/>
        <w:rPr>
          <w:rFonts w:ascii="Garamond" w:eastAsia="Garamond" w:hAnsi="Garamond" w:cs="Garamond"/>
        </w:rPr>
      </w:pPr>
      <w:r>
        <w:rPr>
          <w:rFonts w:ascii="Garamond" w:eastAsia="Garamond" w:hAnsi="Garamond" w:cs="Garamond"/>
        </w:rPr>
        <w:t>Evaluar la efectividad del programa, documentar los aprendizajes y establecer bases para la sostenibilidad de las redes y acciones ciudadanas</w:t>
      </w:r>
    </w:p>
    <w:p w14:paraId="47272965" w14:textId="77777777" w:rsidR="00DB4004" w:rsidRDefault="005A1990">
      <w:pPr>
        <w:spacing w:line="240" w:lineRule="auto"/>
        <w:jc w:val="both"/>
        <w:rPr>
          <w:rFonts w:ascii="Garamond" w:eastAsia="Garamond" w:hAnsi="Garamond" w:cs="Garamond"/>
        </w:rPr>
      </w:pPr>
      <w:r>
        <w:rPr>
          <w:rFonts w:ascii="Garamond" w:eastAsia="Garamond" w:hAnsi="Garamond" w:cs="Garamond"/>
          <w:b/>
        </w:rPr>
        <w:t>Actividades Clave:</w:t>
      </w:r>
      <w:r>
        <w:rPr>
          <w:rFonts w:ascii="Garamond" w:eastAsia="Garamond" w:hAnsi="Garamond" w:cs="Garamond"/>
        </w:rPr>
        <w:t xml:space="preserve"> </w:t>
      </w:r>
    </w:p>
    <w:p w14:paraId="446BD4A5" w14:textId="77777777" w:rsidR="00DB4004" w:rsidRDefault="005A1990">
      <w:pPr>
        <w:spacing w:line="240" w:lineRule="auto"/>
        <w:jc w:val="both"/>
        <w:rPr>
          <w:rFonts w:ascii="Garamond" w:eastAsia="Garamond" w:hAnsi="Garamond" w:cs="Garamond"/>
        </w:rPr>
      </w:pPr>
      <w:r>
        <w:rPr>
          <w:rFonts w:ascii="Garamond" w:eastAsia="Garamond" w:hAnsi="Garamond" w:cs="Garamond"/>
        </w:rPr>
        <w:t>Aplicación de Instrumentos de Evaluación (Semana 23): Encuestas finales de satisfacción y conocimiento, valoración del impacto percibido.</w:t>
      </w:r>
    </w:p>
    <w:p w14:paraId="77C98652" w14:textId="77777777" w:rsidR="00DB4004" w:rsidRDefault="005A1990">
      <w:pPr>
        <w:spacing w:line="240" w:lineRule="auto"/>
        <w:jc w:val="both"/>
        <w:rPr>
          <w:rFonts w:ascii="Garamond" w:eastAsia="Garamond" w:hAnsi="Garamond" w:cs="Garamond"/>
        </w:rPr>
      </w:pPr>
      <w:r>
        <w:rPr>
          <w:rFonts w:ascii="Garamond" w:eastAsia="Garamond" w:hAnsi="Garamond" w:cs="Garamond"/>
        </w:rPr>
        <w:t>Análisis de Datos y Consolidación de Resultados (Semana 23-24): Procesamiento de la información de seguimiento y evaluación.</w:t>
      </w:r>
    </w:p>
    <w:p w14:paraId="0932E377" w14:textId="77777777" w:rsidR="00DB4004" w:rsidRDefault="005A1990">
      <w:pPr>
        <w:spacing w:line="240" w:lineRule="auto"/>
        <w:jc w:val="both"/>
        <w:rPr>
          <w:rFonts w:ascii="Garamond" w:eastAsia="Garamond" w:hAnsi="Garamond" w:cs="Garamond"/>
        </w:rPr>
      </w:pPr>
      <w:r>
        <w:rPr>
          <w:rFonts w:ascii="Garamond" w:eastAsia="Garamond" w:hAnsi="Garamond" w:cs="Garamond"/>
        </w:rPr>
        <w:t>Elaboración del Informe Final del Proyecto (Semana 24-27): Redacción del documento que detalle logros, desafíos, lecciones aprendidas y recomendaciones.</w:t>
      </w:r>
    </w:p>
    <w:p w14:paraId="004D0076" w14:textId="77777777" w:rsidR="00DB4004" w:rsidRDefault="005A1990">
      <w:pPr>
        <w:spacing w:line="240" w:lineRule="auto"/>
        <w:jc w:val="both"/>
        <w:rPr>
          <w:rFonts w:ascii="Garamond" w:eastAsia="Garamond" w:hAnsi="Garamond" w:cs="Garamond"/>
        </w:rPr>
      </w:pPr>
      <w:r>
        <w:rPr>
          <w:rFonts w:ascii="Garamond" w:eastAsia="Garamond" w:hAnsi="Garamond" w:cs="Garamond"/>
        </w:rPr>
        <w:t>Ceremonia de Certificación y Reconocimiento (Semana 28-30): Evento de cierre para entregar certificados a los 800 participantes y celebrar los resultados.</w:t>
      </w:r>
    </w:p>
    <w:p w14:paraId="25175322" w14:textId="77777777" w:rsidR="00DB4004" w:rsidRDefault="005A1990">
      <w:pPr>
        <w:spacing w:line="240" w:lineRule="auto"/>
        <w:jc w:val="both"/>
        <w:rPr>
          <w:rFonts w:ascii="Garamond" w:eastAsia="Garamond" w:hAnsi="Garamond" w:cs="Garamond"/>
        </w:rPr>
      </w:pPr>
      <w:r>
        <w:rPr>
          <w:rFonts w:ascii="Garamond" w:eastAsia="Garamond" w:hAnsi="Garamond" w:cs="Garamond"/>
        </w:rPr>
        <w:t>Cierre Administrativo y Financiero del Contrato 2733 (Semana 26): Legalización de gastos, informes financieros finales y entrega de toda la documentación requerida al supervisor.</w:t>
      </w:r>
    </w:p>
    <w:p w14:paraId="0ADD15E6" w14:textId="77777777" w:rsidR="00DB4004" w:rsidRDefault="005A1990">
      <w:pPr>
        <w:spacing w:line="240" w:lineRule="auto"/>
        <w:jc w:val="both"/>
        <w:rPr>
          <w:rFonts w:ascii="Garamond" w:eastAsia="Garamond" w:hAnsi="Garamond" w:cs="Garamond"/>
          <w:b/>
        </w:rPr>
      </w:pPr>
      <w:r>
        <w:rPr>
          <w:rFonts w:ascii="Garamond" w:eastAsia="Garamond" w:hAnsi="Garamond" w:cs="Garamond"/>
          <w:b/>
        </w:rPr>
        <w:t>Se deben tener en cuenta los siguientes aspectos:</w:t>
      </w:r>
    </w:p>
    <w:p w14:paraId="5E9DD28C" w14:textId="77777777" w:rsidR="00DB4004" w:rsidRDefault="005A1990">
      <w:pPr>
        <w:spacing w:line="240" w:lineRule="auto"/>
        <w:jc w:val="both"/>
        <w:rPr>
          <w:rFonts w:ascii="Garamond" w:eastAsia="Garamond" w:hAnsi="Garamond" w:cs="Garamond"/>
        </w:rPr>
      </w:pPr>
      <w:r>
        <w:rPr>
          <w:rFonts w:ascii="Garamond" w:eastAsia="Garamond" w:hAnsi="Garamond" w:cs="Garamond"/>
        </w:rPr>
        <w:lastRenderedPageBreak/>
        <w:t>Evaluación del programa: Recopilación de retroalimentación de los participantes y los facilitadores sobre la calidad de la formación, la pertinencia de los contenidos y la metodología.</w:t>
      </w:r>
    </w:p>
    <w:p w14:paraId="67A33553" w14:textId="77777777" w:rsidR="00DB4004" w:rsidRDefault="005A1990" w:rsidP="004273AA">
      <w:pPr>
        <w:numPr>
          <w:ilvl w:val="0"/>
          <w:numId w:val="93"/>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Medición de impacto: Recolección de datos cualitativos y cuantitativos sobre el aumento de la participación, la formulación de propuestas y el fortalecimiento de habilidades.</w:t>
      </w:r>
    </w:p>
    <w:p w14:paraId="7B41A3A4" w14:textId="77777777" w:rsidR="00DB4004" w:rsidRDefault="005A1990" w:rsidP="004273AA">
      <w:pPr>
        <w:numPr>
          <w:ilvl w:val="0"/>
          <w:numId w:val="93"/>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Formalización de redes de participación: Facilitar la creación o el fortalecimiento de colectivos ciudadanos que puedan seguir trabajando de manera autónoma.</w:t>
      </w:r>
    </w:p>
    <w:p w14:paraId="202FB966" w14:textId="77777777" w:rsidR="00DB4004" w:rsidRDefault="005A1990" w:rsidP="004273AA">
      <w:pPr>
        <w:numPr>
          <w:ilvl w:val="0"/>
          <w:numId w:val="93"/>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Identificación de líderes y multiplicadores: Reconocer a aquellos participantes que puedan convertirse en formadores o promotores de la participación en sus comunidades.</w:t>
      </w:r>
    </w:p>
    <w:p w14:paraId="61E84A68" w14:textId="77777777" w:rsidR="00DB4004" w:rsidRDefault="005A1990" w:rsidP="004273AA">
      <w:pPr>
        <w:numPr>
          <w:ilvl w:val="0"/>
          <w:numId w:val="93"/>
        </w:numPr>
        <w:pBdr>
          <w:top w:val="nil"/>
          <w:left w:val="nil"/>
          <w:bottom w:val="nil"/>
          <w:right w:val="nil"/>
          <w:between w:val="nil"/>
        </w:pBdr>
        <w:spacing w:line="240" w:lineRule="auto"/>
        <w:jc w:val="both"/>
        <w:rPr>
          <w:rFonts w:ascii="Garamond" w:eastAsia="Garamond" w:hAnsi="Garamond" w:cs="Garamond"/>
          <w:color w:val="000000"/>
        </w:rPr>
      </w:pPr>
      <w:r>
        <w:rPr>
          <w:rFonts w:ascii="Garamond" w:eastAsia="Garamond" w:hAnsi="Garamond" w:cs="Garamond"/>
          <w:color w:val="000000"/>
        </w:rPr>
        <w:t>Elaboración de un informe final: Documentar los logros, desafíos, lecciones aprendidas y recomendaciones para futuros proyectos.</w:t>
      </w:r>
    </w:p>
    <w:p w14:paraId="277B5525" w14:textId="77777777" w:rsidR="00DB4004" w:rsidRDefault="005A1990">
      <w:pPr>
        <w:spacing w:line="240" w:lineRule="auto"/>
        <w:jc w:val="both"/>
        <w:rPr>
          <w:rFonts w:ascii="Garamond" w:eastAsia="Garamond" w:hAnsi="Garamond" w:cs="Garamond"/>
        </w:rPr>
      </w:pPr>
      <w:r>
        <w:rPr>
          <w:rFonts w:ascii="Garamond" w:eastAsia="Garamond" w:hAnsi="Garamond" w:cs="Garamond"/>
          <w:b/>
        </w:rPr>
        <w:t>Productos Entregables:</w:t>
      </w:r>
      <w:r>
        <w:rPr>
          <w:rFonts w:ascii="Garamond" w:eastAsia="Garamond" w:hAnsi="Garamond" w:cs="Garamond"/>
        </w:rPr>
        <w:t xml:space="preserve"> </w:t>
      </w:r>
    </w:p>
    <w:p w14:paraId="417E2C5B" w14:textId="77777777" w:rsidR="00DB4004" w:rsidRDefault="005A1990" w:rsidP="004273AA">
      <w:pPr>
        <w:numPr>
          <w:ilvl w:val="0"/>
          <w:numId w:val="93"/>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Informe Final de Evaluación del Proyecto.</w:t>
      </w:r>
    </w:p>
    <w:p w14:paraId="20787694" w14:textId="77777777" w:rsidR="00DB4004" w:rsidRDefault="005A1990" w:rsidP="004273AA">
      <w:pPr>
        <w:numPr>
          <w:ilvl w:val="0"/>
          <w:numId w:val="93"/>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Base de Datos de Participantes Certificados.</w:t>
      </w:r>
    </w:p>
    <w:p w14:paraId="4869C53C" w14:textId="77777777" w:rsidR="00DB4004" w:rsidRDefault="005A1990" w:rsidP="004273AA">
      <w:pPr>
        <w:numPr>
          <w:ilvl w:val="0"/>
          <w:numId w:val="93"/>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Informe Financiero Consolidado del Contrato 2733.</w:t>
      </w:r>
    </w:p>
    <w:p w14:paraId="1CC074DA" w14:textId="77777777" w:rsidR="00DB4004" w:rsidRDefault="005A1990" w:rsidP="004273AA">
      <w:pPr>
        <w:numPr>
          <w:ilvl w:val="0"/>
          <w:numId w:val="93"/>
        </w:numPr>
        <w:pBdr>
          <w:top w:val="nil"/>
          <w:left w:val="nil"/>
          <w:bottom w:val="nil"/>
          <w:right w:val="nil"/>
          <w:between w:val="nil"/>
        </w:pBdr>
        <w:spacing w:line="240" w:lineRule="auto"/>
        <w:jc w:val="both"/>
        <w:rPr>
          <w:rFonts w:ascii="Garamond" w:eastAsia="Garamond" w:hAnsi="Garamond" w:cs="Garamond"/>
          <w:color w:val="000000"/>
        </w:rPr>
      </w:pPr>
      <w:r>
        <w:rPr>
          <w:rFonts w:ascii="Garamond" w:eastAsia="Garamond" w:hAnsi="Garamond" w:cs="Garamond"/>
          <w:color w:val="000000"/>
        </w:rPr>
        <w:t>Archivo Documental Completo del Proyecto.</w:t>
      </w:r>
    </w:p>
    <w:p w14:paraId="187E642F" w14:textId="178C735C" w:rsidR="00A36CFD" w:rsidRDefault="005A1990">
      <w:pPr>
        <w:spacing w:line="240" w:lineRule="auto"/>
        <w:jc w:val="both"/>
        <w:rPr>
          <w:rFonts w:ascii="Garamond" w:eastAsia="Garamond" w:hAnsi="Garamond" w:cs="Garamond"/>
        </w:rPr>
      </w:pPr>
      <w:r>
        <w:rPr>
          <w:rFonts w:ascii="Garamond" w:eastAsia="Garamond" w:hAnsi="Garamond" w:cs="Garamond"/>
          <w:b/>
        </w:rPr>
        <w:t xml:space="preserve">Presupuesto asignado al componente: </w:t>
      </w:r>
      <w:r>
        <w:rPr>
          <w:rFonts w:ascii="Garamond" w:eastAsia="Garamond" w:hAnsi="Garamond" w:cs="Garamond"/>
        </w:rPr>
        <w:t xml:space="preserve">(2.347.758.000) Dos mil millones trecientos cuarenta y </w:t>
      </w:r>
      <w:r w:rsidR="00090FBB">
        <w:rPr>
          <w:rFonts w:ascii="Garamond" w:eastAsia="Garamond" w:hAnsi="Garamond" w:cs="Garamond"/>
        </w:rPr>
        <w:t xml:space="preserve">diez </w:t>
      </w:r>
      <w:r>
        <w:rPr>
          <w:rFonts w:ascii="Garamond" w:eastAsia="Garamond" w:hAnsi="Garamond" w:cs="Garamond"/>
        </w:rPr>
        <w:t>mil setecientos cincuenta y ocho millones.</w:t>
      </w:r>
    </w:p>
    <w:p w14:paraId="6D997808" w14:textId="77777777" w:rsidR="00DB4004" w:rsidRDefault="005A1990">
      <w:pPr>
        <w:spacing w:line="240" w:lineRule="auto"/>
        <w:jc w:val="both"/>
        <w:rPr>
          <w:rFonts w:ascii="Garamond" w:eastAsia="Garamond" w:hAnsi="Garamond" w:cs="Garamond"/>
        </w:rPr>
      </w:pPr>
      <w:r>
        <w:rPr>
          <w:rFonts w:ascii="Garamond" w:eastAsia="Garamond" w:hAnsi="Garamond" w:cs="Garamond"/>
          <w:b/>
        </w:rPr>
        <w:t>Tiempo de ejecución:</w:t>
      </w:r>
      <w:r>
        <w:rPr>
          <w:rFonts w:ascii="Garamond" w:eastAsia="Garamond" w:hAnsi="Garamond" w:cs="Garamond"/>
        </w:rPr>
        <w:t xml:space="preserve"> 10 meses.</w:t>
      </w:r>
    </w:p>
    <w:p w14:paraId="339EAFD6" w14:textId="77777777" w:rsidR="00DB4004" w:rsidRDefault="005A1990">
      <w:pPr>
        <w:spacing w:line="240" w:lineRule="auto"/>
        <w:jc w:val="both"/>
        <w:rPr>
          <w:rFonts w:ascii="Garamond" w:eastAsia="Garamond" w:hAnsi="Garamond" w:cs="Garamond"/>
          <w:b/>
          <w:color w:val="000000"/>
        </w:rPr>
      </w:pPr>
      <w:r>
        <w:rPr>
          <w:rFonts w:ascii="Garamond" w:eastAsia="Garamond" w:hAnsi="Garamond" w:cs="Garamond"/>
          <w:b/>
        </w:rPr>
        <w:t>Estrategias para Garantizar la Permanencia</w:t>
      </w:r>
      <w:r>
        <w:rPr>
          <w:rFonts w:ascii="Garamond" w:eastAsia="Garamond" w:hAnsi="Garamond" w:cs="Garamond"/>
          <w:b/>
          <w:color w:val="000000"/>
        </w:rPr>
        <w:t xml:space="preserve"> </w:t>
      </w:r>
    </w:p>
    <w:p w14:paraId="69CC71FE" w14:textId="77777777" w:rsidR="00DB4004" w:rsidRDefault="005A1990" w:rsidP="004273AA">
      <w:pPr>
        <w:numPr>
          <w:ilvl w:val="0"/>
          <w:numId w:val="82"/>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Seguimiento personalizado por parte de monitores.</w:t>
      </w:r>
    </w:p>
    <w:p w14:paraId="633E0187" w14:textId="77777777" w:rsidR="00DB4004" w:rsidRDefault="005A1990" w:rsidP="004273AA">
      <w:pPr>
        <w:numPr>
          <w:ilvl w:val="0"/>
          <w:numId w:val="82"/>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Espacios de retroalimentación continua.</w:t>
      </w:r>
    </w:p>
    <w:p w14:paraId="5CCD733B" w14:textId="77777777" w:rsidR="00DB4004" w:rsidRDefault="005A1990" w:rsidP="004273AA">
      <w:pPr>
        <w:numPr>
          <w:ilvl w:val="0"/>
          <w:numId w:val="82"/>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Apoyos pedagógicos y materiales de estudio.</w:t>
      </w:r>
    </w:p>
    <w:p w14:paraId="50CA7A72" w14:textId="77777777" w:rsidR="00DB4004" w:rsidRDefault="005A1990" w:rsidP="004273AA">
      <w:pPr>
        <w:numPr>
          <w:ilvl w:val="0"/>
          <w:numId w:val="82"/>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Programación flexible (Hibrido) con asistencia presencial del 80% y virtual 20%para facilitar la asistencia.</w:t>
      </w:r>
    </w:p>
    <w:p w14:paraId="02C8435B" w14:textId="77777777" w:rsidR="00DB4004" w:rsidRDefault="005A1990" w:rsidP="004273AA">
      <w:pPr>
        <w:numPr>
          <w:ilvl w:val="0"/>
          <w:numId w:val="82"/>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Incentivos simbólicos por permanencia y logros.</w:t>
      </w:r>
    </w:p>
    <w:p w14:paraId="57CCA8AA" w14:textId="77777777" w:rsidR="00DB4004" w:rsidRDefault="00DB4004">
      <w:pPr>
        <w:pBdr>
          <w:top w:val="nil"/>
          <w:left w:val="nil"/>
          <w:bottom w:val="nil"/>
          <w:right w:val="nil"/>
          <w:between w:val="nil"/>
        </w:pBdr>
        <w:spacing w:after="0" w:line="240" w:lineRule="auto"/>
        <w:ind w:left="720"/>
        <w:jc w:val="both"/>
        <w:rPr>
          <w:rFonts w:ascii="Garamond" w:eastAsia="Garamond" w:hAnsi="Garamond" w:cs="Garamond"/>
          <w:color w:val="000000"/>
        </w:rPr>
      </w:pPr>
    </w:p>
    <w:p w14:paraId="616F5AD9" w14:textId="77777777" w:rsidR="00DB4004" w:rsidRDefault="005A1990">
      <w:pPr>
        <w:spacing w:line="240" w:lineRule="auto"/>
        <w:jc w:val="both"/>
        <w:rPr>
          <w:rFonts w:ascii="Garamond" w:eastAsia="Garamond" w:hAnsi="Garamond" w:cs="Garamond"/>
          <w:color w:val="000000"/>
        </w:rPr>
      </w:pPr>
      <w:r>
        <w:rPr>
          <w:rFonts w:ascii="Garamond" w:eastAsia="Garamond" w:hAnsi="Garamond" w:cs="Garamond"/>
          <w:b/>
          <w:color w:val="000000"/>
        </w:rPr>
        <w:t>Ubicación y Espacios Disponibles</w:t>
      </w:r>
    </w:p>
    <w:p w14:paraId="07FD268E" w14:textId="77777777" w:rsidR="00DB4004" w:rsidRDefault="005A1990">
      <w:pPr>
        <w:spacing w:line="240" w:lineRule="auto"/>
        <w:jc w:val="both"/>
        <w:rPr>
          <w:rFonts w:ascii="Garamond" w:eastAsia="Garamond" w:hAnsi="Garamond" w:cs="Garamond"/>
          <w:color w:val="000000"/>
        </w:rPr>
      </w:pPr>
      <w:r>
        <w:rPr>
          <w:rFonts w:ascii="Garamond" w:eastAsia="Garamond" w:hAnsi="Garamond" w:cs="Garamond"/>
          <w:color w:val="000000"/>
        </w:rPr>
        <w:t>Las capacitaciones se desarrollarán en:</w:t>
      </w:r>
    </w:p>
    <w:p w14:paraId="15BCC265" w14:textId="77777777" w:rsidR="00DB4004" w:rsidRDefault="005A1990" w:rsidP="004273AA">
      <w:pPr>
        <w:numPr>
          <w:ilvl w:val="0"/>
          <w:numId w:val="81"/>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Espacios comunales y auditorios locales</w:t>
      </w:r>
    </w:p>
    <w:p w14:paraId="057A6800" w14:textId="77777777" w:rsidR="00DB4004" w:rsidRDefault="005A1990" w:rsidP="004273AA">
      <w:pPr>
        <w:widowControl w:val="0"/>
        <w:numPr>
          <w:ilvl w:val="0"/>
          <w:numId w:val="81"/>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Auditorios Fondo de desarrollo Local Kennedy</w:t>
      </w:r>
    </w:p>
    <w:p w14:paraId="43F46A2B" w14:textId="77777777" w:rsidR="00DB4004" w:rsidRDefault="005A1990" w:rsidP="004273AA">
      <w:pPr>
        <w:widowControl w:val="0"/>
        <w:numPr>
          <w:ilvl w:val="0"/>
          <w:numId w:val="81"/>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Salones de capacitación en universidades y aliados estratégicos.</w:t>
      </w:r>
    </w:p>
    <w:p w14:paraId="1299C6DF" w14:textId="77777777" w:rsidR="00DB4004" w:rsidRDefault="005A1990" w:rsidP="004273AA">
      <w:pPr>
        <w:widowControl w:val="0"/>
        <w:numPr>
          <w:ilvl w:val="0"/>
          <w:numId w:val="81"/>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Instalaciones de la Secretaría de Desarrollo Económico y otros entes gubernamentales.</w:t>
      </w:r>
    </w:p>
    <w:p w14:paraId="306F04EC" w14:textId="77777777" w:rsidR="00DB4004" w:rsidRDefault="005A1990" w:rsidP="004273AA">
      <w:pPr>
        <w:widowControl w:val="0"/>
        <w:numPr>
          <w:ilvl w:val="0"/>
          <w:numId w:val="81"/>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Instituciones educativas de la localidad.</w:t>
      </w:r>
    </w:p>
    <w:p w14:paraId="2E1C9625" w14:textId="77777777" w:rsidR="00DB4004" w:rsidRDefault="00DB4004">
      <w:pPr>
        <w:widowControl w:val="0"/>
        <w:spacing w:after="0" w:line="240" w:lineRule="auto"/>
        <w:jc w:val="both"/>
        <w:rPr>
          <w:rFonts w:ascii="Garamond" w:eastAsia="Garamond" w:hAnsi="Garamond" w:cs="Garamond"/>
          <w:color w:val="000000"/>
        </w:rPr>
      </w:pPr>
    </w:p>
    <w:p w14:paraId="19B8DD10" w14:textId="77777777" w:rsidR="00DB4004" w:rsidRDefault="005A1990">
      <w:pPr>
        <w:spacing w:line="240" w:lineRule="auto"/>
        <w:rPr>
          <w:rFonts w:ascii="Garamond" w:eastAsia="Garamond" w:hAnsi="Garamond" w:cs="Garamond"/>
          <w:b/>
        </w:rPr>
      </w:pPr>
      <w:r>
        <w:rPr>
          <w:rFonts w:ascii="Garamond" w:eastAsia="Garamond" w:hAnsi="Garamond" w:cs="Garamond"/>
          <w:b/>
        </w:rPr>
        <w:t>Criterios de Selección y Ejecución para Garantizar Equidad y Calidad</w:t>
      </w:r>
    </w:p>
    <w:p w14:paraId="64057D8F" w14:textId="77777777" w:rsidR="00DB4004" w:rsidRDefault="005A1990">
      <w:pPr>
        <w:spacing w:line="240" w:lineRule="auto"/>
        <w:rPr>
          <w:rFonts w:ascii="Garamond" w:eastAsia="Garamond" w:hAnsi="Garamond" w:cs="Garamond"/>
        </w:rPr>
      </w:pPr>
      <w:r>
        <w:rPr>
          <w:rFonts w:ascii="Garamond" w:eastAsia="Garamond" w:hAnsi="Garamond" w:cs="Garamond"/>
        </w:rPr>
        <w:t>Para asegurar la efectividad y equidad del programa, se aplicarán los siguientes criterios:</w:t>
      </w:r>
    </w:p>
    <w:p w14:paraId="41AED37B" w14:textId="77777777" w:rsidR="00DB4004" w:rsidRDefault="005A1990" w:rsidP="004273AA">
      <w:pPr>
        <w:numPr>
          <w:ilvl w:val="0"/>
          <w:numId w:val="89"/>
        </w:numPr>
        <w:spacing w:line="240" w:lineRule="auto"/>
        <w:rPr>
          <w:rFonts w:ascii="Garamond" w:eastAsia="Garamond" w:hAnsi="Garamond" w:cs="Garamond"/>
        </w:rPr>
      </w:pPr>
      <w:r>
        <w:rPr>
          <w:rFonts w:ascii="Garamond" w:eastAsia="Garamond" w:hAnsi="Garamond" w:cs="Garamond"/>
          <w:b/>
        </w:rPr>
        <w:t>Diversidad e Inclusión:</w:t>
      </w:r>
      <w:r>
        <w:rPr>
          <w:rFonts w:ascii="Garamond" w:eastAsia="Garamond" w:hAnsi="Garamond" w:cs="Garamond"/>
        </w:rPr>
        <w:t xml:space="preserve"> Se priorizará la participación de grupos históricamente excluidos, como mujeres, jóvenes, adultos mayores, personas con discapacidad, la comunidad LGBTIQ, víctimas del conflicto y pueblos y comunidades étnicas.</w:t>
      </w:r>
    </w:p>
    <w:p w14:paraId="6AF3EB2D" w14:textId="77777777" w:rsidR="00DB4004" w:rsidRDefault="005A1990" w:rsidP="004273AA">
      <w:pPr>
        <w:numPr>
          <w:ilvl w:val="0"/>
          <w:numId w:val="89"/>
        </w:numPr>
        <w:spacing w:line="240" w:lineRule="auto"/>
        <w:rPr>
          <w:rFonts w:ascii="Garamond" w:eastAsia="Garamond" w:hAnsi="Garamond" w:cs="Garamond"/>
        </w:rPr>
      </w:pPr>
      <w:r>
        <w:rPr>
          <w:rFonts w:ascii="Garamond" w:eastAsia="Garamond" w:hAnsi="Garamond" w:cs="Garamond"/>
          <w:b/>
        </w:rPr>
        <w:lastRenderedPageBreak/>
        <w:t>Pertinencia y Compromiso:</w:t>
      </w:r>
      <w:r>
        <w:rPr>
          <w:rFonts w:ascii="Garamond" w:eastAsia="Garamond" w:hAnsi="Garamond" w:cs="Garamond"/>
        </w:rPr>
        <w:t xml:space="preserve"> Se seleccionarán personas con un interés genuino y disposición para aplicar los conocimientos adquiridos en sus comunidades y organizaciones.</w:t>
      </w:r>
    </w:p>
    <w:p w14:paraId="2A9200DB" w14:textId="77777777" w:rsidR="00DB4004" w:rsidRDefault="005A1990" w:rsidP="004273AA">
      <w:pPr>
        <w:numPr>
          <w:ilvl w:val="0"/>
          <w:numId w:val="89"/>
        </w:numPr>
        <w:spacing w:line="240" w:lineRule="auto"/>
        <w:rPr>
          <w:rFonts w:ascii="Garamond" w:eastAsia="Garamond" w:hAnsi="Garamond" w:cs="Garamond"/>
        </w:rPr>
      </w:pPr>
      <w:r>
        <w:rPr>
          <w:rFonts w:ascii="Garamond" w:eastAsia="Garamond" w:hAnsi="Garamond" w:cs="Garamond"/>
          <w:b/>
        </w:rPr>
        <w:t>Cobertura Territorial:</w:t>
      </w:r>
      <w:r>
        <w:rPr>
          <w:rFonts w:ascii="Garamond" w:eastAsia="Garamond" w:hAnsi="Garamond" w:cs="Garamond"/>
        </w:rPr>
        <w:t xml:space="preserve"> Se garantizará una representación equitativa de todas las UPZ (Unidades de Planeamiento Zonal) de la localidad de Kennedy.</w:t>
      </w:r>
    </w:p>
    <w:p w14:paraId="3E378D6D" w14:textId="77777777" w:rsidR="00DB4004" w:rsidRDefault="005A1990" w:rsidP="004273AA">
      <w:pPr>
        <w:numPr>
          <w:ilvl w:val="0"/>
          <w:numId w:val="89"/>
        </w:numPr>
        <w:spacing w:line="240" w:lineRule="auto"/>
        <w:rPr>
          <w:rFonts w:ascii="Garamond" w:eastAsia="Garamond" w:hAnsi="Garamond" w:cs="Garamond"/>
        </w:rPr>
      </w:pPr>
      <w:r>
        <w:rPr>
          <w:rFonts w:ascii="Garamond" w:eastAsia="Garamond" w:hAnsi="Garamond" w:cs="Garamond"/>
          <w:b/>
        </w:rPr>
        <w:t>Calidad y Aplicabilidad de la Formación:</w:t>
      </w:r>
      <w:r>
        <w:rPr>
          <w:rFonts w:ascii="Garamond" w:eastAsia="Garamond" w:hAnsi="Garamond" w:cs="Garamond"/>
        </w:rPr>
        <w:t xml:space="preserve"> Los programas deberán implementar metodologías dinámicas, participativas y orientadas a la práctica.</w:t>
      </w:r>
    </w:p>
    <w:p w14:paraId="74396D74" w14:textId="77777777" w:rsidR="00DB4004" w:rsidRDefault="005A1990" w:rsidP="004273AA">
      <w:pPr>
        <w:numPr>
          <w:ilvl w:val="0"/>
          <w:numId w:val="89"/>
        </w:numPr>
        <w:spacing w:line="240" w:lineRule="auto"/>
        <w:rPr>
          <w:rFonts w:ascii="Garamond" w:eastAsia="Garamond" w:hAnsi="Garamond" w:cs="Garamond"/>
        </w:rPr>
      </w:pPr>
      <w:r>
        <w:rPr>
          <w:rFonts w:ascii="Garamond" w:eastAsia="Garamond" w:hAnsi="Garamond" w:cs="Garamond"/>
          <w:b/>
        </w:rPr>
        <w:t>Seguimiento y Evaluación:</w:t>
      </w:r>
      <w:r>
        <w:rPr>
          <w:rFonts w:ascii="Garamond" w:eastAsia="Garamond" w:hAnsi="Garamond" w:cs="Garamond"/>
        </w:rPr>
        <w:t xml:space="preserve"> Se establecerán mecanismos para medir el impacto de la formación en el fortalecimiento de la participación ciudadana.</w:t>
      </w:r>
    </w:p>
    <w:p w14:paraId="5A28F9B1" w14:textId="77777777" w:rsidR="00DB4004" w:rsidRDefault="005A1990">
      <w:pPr>
        <w:spacing w:line="240" w:lineRule="auto"/>
        <w:rPr>
          <w:rFonts w:ascii="Garamond" w:eastAsia="Garamond" w:hAnsi="Garamond" w:cs="Garamond"/>
        </w:rPr>
      </w:pPr>
      <w:r>
        <w:rPr>
          <w:rFonts w:ascii="Garamond" w:eastAsia="Garamond" w:hAnsi="Garamond" w:cs="Garamond"/>
        </w:rPr>
        <w:t>Este componente del Proyecto 2733 tiene como fin último equipar a la ciudadanía de Kennedy con las herramientas necesarias para participar activamente en la transformación de su territorio, promoviendo un modelo de gobernanza abierto, democrático y sostenible.</w:t>
      </w:r>
    </w:p>
    <w:p w14:paraId="70FFF38F" w14:textId="77777777" w:rsidR="00DB4004" w:rsidRDefault="005A1990">
      <w:pPr>
        <w:jc w:val="both"/>
        <w:rPr>
          <w:rFonts w:ascii="Garamond" w:eastAsia="Garamond" w:hAnsi="Garamond" w:cs="Garamond"/>
          <w:b/>
        </w:rPr>
      </w:pPr>
      <w:r>
        <w:rPr>
          <w:rFonts w:ascii="Garamond" w:eastAsia="Garamond" w:hAnsi="Garamond" w:cs="Garamond"/>
          <w:b/>
        </w:rPr>
        <w:t>Causales de rechazo o inhabilidad para participar de los cursos</w:t>
      </w:r>
    </w:p>
    <w:p w14:paraId="262FA33F" w14:textId="77777777" w:rsidR="00DB4004" w:rsidRDefault="005A1990" w:rsidP="004273AA">
      <w:pPr>
        <w:widowControl w:val="0"/>
        <w:numPr>
          <w:ilvl w:val="0"/>
          <w:numId w:val="83"/>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Que la inscripción se realice de forma extemporánea a la convocatoria.</w:t>
      </w:r>
    </w:p>
    <w:p w14:paraId="0C9669C1" w14:textId="77777777" w:rsidR="00DB4004" w:rsidRDefault="005A1990" w:rsidP="004273AA">
      <w:pPr>
        <w:widowControl w:val="0"/>
        <w:numPr>
          <w:ilvl w:val="0"/>
          <w:numId w:val="83"/>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 xml:space="preserve">Que la persona no demuestre su residencia en la localidad. </w:t>
      </w:r>
    </w:p>
    <w:p w14:paraId="0163B7A1" w14:textId="733C1978" w:rsidR="00DB4004" w:rsidRDefault="005A1990" w:rsidP="004273AA">
      <w:pPr>
        <w:widowControl w:val="0"/>
        <w:numPr>
          <w:ilvl w:val="0"/>
          <w:numId w:val="83"/>
        </w:numPr>
        <w:pBdr>
          <w:top w:val="nil"/>
          <w:left w:val="nil"/>
          <w:bottom w:val="nil"/>
          <w:right w:val="nil"/>
          <w:between w:val="nil"/>
        </w:pBdr>
        <w:spacing w:after="0" w:line="240" w:lineRule="auto"/>
        <w:jc w:val="both"/>
        <w:rPr>
          <w:rFonts w:ascii="Garamond" w:eastAsia="Garamond" w:hAnsi="Garamond" w:cs="Garamond"/>
          <w:color w:val="000000"/>
        </w:rPr>
      </w:pPr>
      <w:r>
        <w:rPr>
          <w:rFonts w:ascii="Garamond" w:eastAsia="Garamond" w:hAnsi="Garamond" w:cs="Garamond"/>
          <w:color w:val="000000"/>
        </w:rPr>
        <w:t>Ser beneficiario de uno o más proyectos de la localidad.</w:t>
      </w:r>
    </w:p>
    <w:p w14:paraId="63A9F84B" w14:textId="244029AD" w:rsidR="00897E4E" w:rsidRDefault="00897E4E"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329503F4" w14:textId="77777777" w:rsidR="00327B9C" w:rsidRDefault="00327B9C"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46111F5E" w14:textId="77777777" w:rsidR="00327B9C" w:rsidRDefault="00327B9C"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3D2B75AD" w14:textId="77777777" w:rsidR="00327B9C" w:rsidRDefault="00327B9C"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1FD66B7C" w14:textId="77777777" w:rsidR="00327B9C" w:rsidRDefault="00327B9C"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3D7E1AB8" w14:textId="77777777" w:rsidR="00327B9C" w:rsidRDefault="00327B9C"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412C6493" w14:textId="77777777" w:rsidR="00327B9C" w:rsidRDefault="00327B9C"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4B3CF2E0" w14:textId="77777777" w:rsidR="002A44A4" w:rsidRDefault="002A44A4"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7E9A0DAD" w14:textId="77777777" w:rsidR="002A44A4" w:rsidRDefault="002A44A4"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122AF249" w14:textId="77777777" w:rsidR="002A44A4" w:rsidRDefault="002A44A4"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7ECCD9BB" w14:textId="77777777" w:rsidR="002A44A4" w:rsidRDefault="002A44A4"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429517B4" w14:textId="77777777" w:rsidR="002A44A4" w:rsidRDefault="002A44A4"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62541157" w14:textId="77777777" w:rsidR="002A44A4" w:rsidRDefault="002A44A4"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3F8EEE09" w14:textId="77777777" w:rsidR="002A44A4" w:rsidRDefault="002A44A4"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06AC8C06" w14:textId="77777777" w:rsidR="002A44A4" w:rsidRDefault="002A44A4"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09D33200" w14:textId="77777777" w:rsidR="002A44A4" w:rsidRDefault="002A44A4"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3FBFFD60" w14:textId="77777777" w:rsidR="002A44A4" w:rsidRDefault="002A44A4"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0CEBF59F" w14:textId="77777777" w:rsidR="002A44A4" w:rsidRDefault="002A44A4"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099A460A" w14:textId="77777777" w:rsidR="002A44A4" w:rsidRDefault="002A44A4"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2EBD00E4" w14:textId="77777777" w:rsidR="00327B9C" w:rsidRDefault="00327B9C" w:rsidP="00897E4E">
      <w:pPr>
        <w:widowControl w:val="0"/>
        <w:pBdr>
          <w:top w:val="nil"/>
          <w:left w:val="nil"/>
          <w:bottom w:val="nil"/>
          <w:right w:val="nil"/>
          <w:between w:val="nil"/>
        </w:pBdr>
        <w:spacing w:after="0" w:line="240" w:lineRule="auto"/>
        <w:jc w:val="both"/>
        <w:rPr>
          <w:rFonts w:ascii="Garamond" w:eastAsia="Garamond" w:hAnsi="Garamond" w:cs="Garamond"/>
          <w:color w:val="000000"/>
        </w:rPr>
      </w:pPr>
    </w:p>
    <w:p w14:paraId="2F60D35A" w14:textId="750E260D" w:rsidR="00DB4004" w:rsidRPr="00775B65" w:rsidRDefault="008520E5">
      <w:pPr>
        <w:widowControl w:val="0"/>
        <w:spacing w:before="240" w:after="240" w:line="276" w:lineRule="auto"/>
        <w:jc w:val="both"/>
        <w:rPr>
          <w:rFonts w:ascii="Garamond" w:eastAsia="Garamond" w:hAnsi="Garamond" w:cs="Garamond"/>
          <w:b/>
          <w:bCs/>
        </w:rPr>
      </w:pPr>
      <w:r>
        <w:rPr>
          <w:rFonts w:ascii="Garamond" w:eastAsia="Garamond" w:hAnsi="Garamond" w:cs="Garamond"/>
          <w:b/>
          <w:bCs/>
        </w:rPr>
        <w:t xml:space="preserve">12.3. </w:t>
      </w:r>
      <w:r w:rsidR="005A1990" w:rsidRPr="00775B65">
        <w:rPr>
          <w:rFonts w:ascii="Garamond" w:eastAsia="Garamond" w:hAnsi="Garamond" w:cs="Garamond"/>
          <w:b/>
          <w:bCs/>
        </w:rPr>
        <w:t>Propuesta foro finalización y clausura por iniciativa:</w:t>
      </w:r>
    </w:p>
    <w:tbl>
      <w:tblPr>
        <w:tblStyle w:val="Tablaconcuadrcula5oscura-nfasis3"/>
        <w:tblW w:w="5000" w:type="pct"/>
        <w:jc w:val="center"/>
        <w:tblLayout w:type="fixed"/>
        <w:tblLook w:val="0600" w:firstRow="0" w:lastRow="0" w:firstColumn="0" w:lastColumn="0" w:noHBand="1" w:noVBand="1"/>
      </w:tblPr>
      <w:tblGrid>
        <w:gridCol w:w="844"/>
        <w:gridCol w:w="1508"/>
        <w:gridCol w:w="1621"/>
        <w:gridCol w:w="6277"/>
      </w:tblGrid>
      <w:tr w:rsidR="00DB4004" w14:paraId="77D8824A" w14:textId="77777777" w:rsidTr="00897E4E">
        <w:trPr>
          <w:trHeight w:val="270"/>
          <w:jc w:val="center"/>
        </w:trPr>
        <w:tc>
          <w:tcPr>
            <w:tcW w:w="828" w:type="dxa"/>
            <w:shd w:val="clear" w:color="auto" w:fill="7F7F7F" w:themeFill="text1" w:themeFillTint="80"/>
            <w:vAlign w:val="center"/>
          </w:tcPr>
          <w:p w14:paraId="3098E2F0" w14:textId="1E7D7FF1" w:rsidR="00DB4004" w:rsidRPr="00A07B97" w:rsidRDefault="00A07B97">
            <w:pPr>
              <w:widowControl w:val="0"/>
              <w:spacing w:before="240" w:line="276" w:lineRule="auto"/>
              <w:jc w:val="center"/>
              <w:rPr>
                <w:rFonts w:eastAsia="Garamond" w:cs="Garamond"/>
                <w:b/>
                <w:color w:val="E7E6E6" w:themeColor="background2"/>
              </w:rPr>
            </w:pPr>
            <w:r w:rsidRPr="00A07B97">
              <w:rPr>
                <w:rFonts w:eastAsia="Garamond" w:cs="Garamond"/>
                <w:b/>
                <w:color w:val="E7E6E6" w:themeColor="background2"/>
              </w:rPr>
              <w:t>DÍA</w:t>
            </w:r>
          </w:p>
        </w:tc>
        <w:tc>
          <w:tcPr>
            <w:tcW w:w="1482" w:type="dxa"/>
            <w:shd w:val="clear" w:color="auto" w:fill="7F7F7F" w:themeFill="text1" w:themeFillTint="80"/>
            <w:vAlign w:val="center"/>
          </w:tcPr>
          <w:p w14:paraId="7446D059" w14:textId="1554A89C" w:rsidR="00DB4004" w:rsidRPr="00A07B97" w:rsidRDefault="00A07B97">
            <w:pPr>
              <w:widowControl w:val="0"/>
              <w:spacing w:before="240" w:line="276" w:lineRule="auto"/>
              <w:jc w:val="center"/>
              <w:rPr>
                <w:rFonts w:eastAsia="Garamond" w:cs="Garamond"/>
                <w:b/>
                <w:color w:val="E7E6E6" w:themeColor="background2"/>
              </w:rPr>
            </w:pPr>
            <w:r w:rsidRPr="00A07B97">
              <w:rPr>
                <w:rFonts w:eastAsia="Garamond" w:cs="Garamond"/>
                <w:b/>
                <w:color w:val="E7E6E6" w:themeColor="background2"/>
              </w:rPr>
              <w:t>HORARIO</w:t>
            </w:r>
          </w:p>
        </w:tc>
        <w:tc>
          <w:tcPr>
            <w:tcW w:w="1593" w:type="dxa"/>
            <w:shd w:val="clear" w:color="auto" w:fill="7F7F7F" w:themeFill="text1" w:themeFillTint="80"/>
            <w:vAlign w:val="center"/>
          </w:tcPr>
          <w:p w14:paraId="5BB3EB41" w14:textId="6DC77FE2" w:rsidR="00DB4004" w:rsidRPr="00A07B97" w:rsidRDefault="00A07B97">
            <w:pPr>
              <w:widowControl w:val="0"/>
              <w:spacing w:before="240" w:line="276" w:lineRule="auto"/>
              <w:jc w:val="center"/>
              <w:rPr>
                <w:rFonts w:eastAsia="Garamond" w:cs="Garamond"/>
                <w:b/>
                <w:color w:val="E7E6E6" w:themeColor="background2"/>
              </w:rPr>
            </w:pPr>
            <w:r w:rsidRPr="00A07B97">
              <w:rPr>
                <w:rFonts w:eastAsia="Garamond" w:cs="Garamond"/>
                <w:b/>
                <w:color w:val="E7E6E6" w:themeColor="background2"/>
              </w:rPr>
              <w:t>INICIATIVA</w:t>
            </w:r>
          </w:p>
        </w:tc>
        <w:tc>
          <w:tcPr>
            <w:tcW w:w="6167" w:type="dxa"/>
            <w:shd w:val="clear" w:color="auto" w:fill="7F7F7F" w:themeFill="text1" w:themeFillTint="80"/>
            <w:vAlign w:val="center"/>
          </w:tcPr>
          <w:p w14:paraId="2054FF72" w14:textId="285F82C7" w:rsidR="00DB4004" w:rsidRPr="00A07B97" w:rsidRDefault="00A07B97">
            <w:pPr>
              <w:widowControl w:val="0"/>
              <w:spacing w:before="240" w:line="276" w:lineRule="auto"/>
              <w:jc w:val="center"/>
              <w:rPr>
                <w:rFonts w:eastAsia="Garamond" w:cs="Garamond"/>
                <w:b/>
                <w:color w:val="E7E6E6" w:themeColor="background2"/>
              </w:rPr>
            </w:pPr>
            <w:r w:rsidRPr="00A07B97">
              <w:rPr>
                <w:rFonts w:eastAsia="Garamond" w:cs="Garamond"/>
                <w:b/>
                <w:color w:val="E7E6E6" w:themeColor="background2"/>
              </w:rPr>
              <w:t>TEMÁTICAS</w:t>
            </w:r>
          </w:p>
        </w:tc>
      </w:tr>
      <w:tr w:rsidR="00DB4004" w14:paraId="19D439EA" w14:textId="77777777" w:rsidTr="00897E4E">
        <w:trPr>
          <w:trHeight w:val="7290"/>
          <w:jc w:val="center"/>
        </w:trPr>
        <w:tc>
          <w:tcPr>
            <w:tcW w:w="828" w:type="dxa"/>
            <w:vAlign w:val="center"/>
          </w:tcPr>
          <w:p w14:paraId="480B54D5" w14:textId="77777777" w:rsidR="00DB4004" w:rsidRDefault="005A1990">
            <w:pPr>
              <w:widowControl w:val="0"/>
              <w:spacing w:before="240" w:line="276" w:lineRule="auto"/>
              <w:jc w:val="center"/>
              <w:rPr>
                <w:rFonts w:eastAsia="Garamond" w:cs="Garamond"/>
              </w:rPr>
            </w:pPr>
            <w:r>
              <w:rPr>
                <w:rFonts w:eastAsia="Garamond" w:cs="Garamond"/>
              </w:rPr>
              <w:lastRenderedPageBreak/>
              <w:t>1</w:t>
            </w:r>
          </w:p>
        </w:tc>
        <w:tc>
          <w:tcPr>
            <w:tcW w:w="1482" w:type="dxa"/>
            <w:vAlign w:val="center"/>
          </w:tcPr>
          <w:p w14:paraId="75C24445" w14:textId="77777777" w:rsidR="00DB4004" w:rsidRDefault="005A1990">
            <w:pPr>
              <w:widowControl w:val="0"/>
              <w:spacing w:before="240" w:line="276" w:lineRule="auto"/>
              <w:jc w:val="center"/>
              <w:rPr>
                <w:rFonts w:eastAsia="Garamond" w:cs="Garamond"/>
              </w:rPr>
            </w:pPr>
            <w:r>
              <w:rPr>
                <w:rFonts w:eastAsia="Garamond" w:cs="Garamond"/>
              </w:rPr>
              <w:t>9:00 a.m. - 1:00 p.m.</w:t>
            </w:r>
          </w:p>
          <w:p w14:paraId="683D53B6" w14:textId="77777777" w:rsidR="005F509E" w:rsidRDefault="005F509E" w:rsidP="005F509E">
            <w:pPr>
              <w:widowControl w:val="0"/>
              <w:spacing w:before="240" w:line="276" w:lineRule="auto"/>
              <w:jc w:val="center"/>
              <w:rPr>
                <w:rFonts w:eastAsia="Garamond" w:cs="Garamond"/>
              </w:rPr>
            </w:pPr>
          </w:p>
          <w:p w14:paraId="060F1510" w14:textId="1B5D601F" w:rsidR="00DB4004" w:rsidRDefault="005A1990" w:rsidP="005F509E">
            <w:pPr>
              <w:widowControl w:val="0"/>
              <w:spacing w:before="240" w:line="276" w:lineRule="auto"/>
              <w:jc w:val="center"/>
              <w:rPr>
                <w:rFonts w:eastAsia="Garamond" w:cs="Garamond"/>
              </w:rPr>
            </w:pPr>
            <w:r>
              <w:rPr>
                <w:rFonts w:eastAsia="Garamond" w:cs="Garamond"/>
              </w:rPr>
              <w:t xml:space="preserve"> </w:t>
            </w:r>
          </w:p>
          <w:p w14:paraId="0BA7BC51" w14:textId="77777777" w:rsidR="00DB4004" w:rsidRDefault="005A1990">
            <w:pPr>
              <w:widowControl w:val="0"/>
              <w:spacing w:before="240" w:line="276" w:lineRule="auto"/>
              <w:jc w:val="center"/>
              <w:rPr>
                <w:rFonts w:eastAsia="Garamond" w:cs="Garamond"/>
              </w:rPr>
            </w:pPr>
            <w:r>
              <w:rPr>
                <w:rFonts w:eastAsia="Garamond" w:cs="Garamond"/>
              </w:rPr>
              <w:t>2:30 p.m. - 6:00 p.m.</w:t>
            </w:r>
          </w:p>
        </w:tc>
        <w:tc>
          <w:tcPr>
            <w:tcW w:w="1593" w:type="dxa"/>
            <w:vAlign w:val="center"/>
          </w:tcPr>
          <w:p w14:paraId="3CF01710" w14:textId="77777777" w:rsidR="00DB4004" w:rsidRPr="0051373F" w:rsidRDefault="005A1990">
            <w:pPr>
              <w:widowControl w:val="0"/>
              <w:spacing w:before="240" w:line="276" w:lineRule="auto"/>
              <w:jc w:val="center"/>
              <w:rPr>
                <w:rFonts w:eastAsia="Garamond" w:cs="Garamond"/>
                <w:lang w:val="es-CO"/>
              </w:rPr>
            </w:pPr>
            <w:r w:rsidRPr="0051373F">
              <w:rPr>
                <w:rFonts w:eastAsia="Garamond" w:cs="Garamond"/>
                <w:lang w:val="es-CO"/>
              </w:rPr>
              <w:t>Escuela de Liderazgo y Juventud Activa</w:t>
            </w:r>
          </w:p>
        </w:tc>
        <w:tc>
          <w:tcPr>
            <w:tcW w:w="6167" w:type="dxa"/>
            <w:vAlign w:val="center"/>
          </w:tcPr>
          <w:p w14:paraId="61B19E06" w14:textId="77777777" w:rsidR="00DB4004" w:rsidRPr="0051373F" w:rsidRDefault="005A1990">
            <w:pPr>
              <w:widowControl w:val="0"/>
              <w:spacing w:before="240" w:line="276" w:lineRule="auto"/>
              <w:jc w:val="both"/>
              <w:rPr>
                <w:rFonts w:eastAsia="Garamond" w:cs="Garamond"/>
                <w:lang w:val="es-CO"/>
              </w:rPr>
            </w:pPr>
            <w:r w:rsidRPr="0051373F">
              <w:rPr>
                <w:rFonts w:eastAsia="Garamond" w:cs="Garamond"/>
                <w:b/>
                <w:lang w:val="es-CO"/>
              </w:rPr>
              <w:t>Sesión Inaugural y Bienvenida:</w:t>
            </w:r>
            <w:r w:rsidRPr="0051373F">
              <w:rPr>
                <w:rFonts w:eastAsia="Garamond" w:cs="Garamond"/>
                <w:lang w:val="es-CO"/>
              </w:rPr>
              <w:t xml:space="preserve"> Presentación del coach internacional y del programa del foro.</w:t>
            </w:r>
          </w:p>
          <w:p w14:paraId="76082484" w14:textId="77777777" w:rsidR="00DB4004" w:rsidRPr="0051373F" w:rsidRDefault="005A1990">
            <w:pPr>
              <w:widowControl w:val="0"/>
              <w:spacing w:before="240" w:line="276" w:lineRule="auto"/>
              <w:jc w:val="both"/>
              <w:rPr>
                <w:rFonts w:eastAsia="Garamond" w:cs="Garamond"/>
                <w:lang w:val="es-CO"/>
              </w:rPr>
            </w:pPr>
            <w:r w:rsidRPr="0051373F">
              <w:rPr>
                <w:rFonts w:eastAsia="Garamond" w:cs="Garamond"/>
                <w:b/>
                <w:lang w:val="es-CO"/>
              </w:rPr>
              <w:t>Conferencia Magistral: "El Liderazgo Transformador en el Siglo XXI".</w:t>
            </w:r>
            <w:r w:rsidRPr="0051373F">
              <w:rPr>
                <w:rFonts w:eastAsia="Garamond" w:cs="Garamond"/>
                <w:lang w:val="es-CO"/>
              </w:rPr>
              <w:t xml:space="preserve"> Exploración de los principios del liderazgo moderno, la importancia de la visión, la comunicación efectiva y la construcción de equipos. Se abordarán ejemplos de líderes juveniles exitosos a nivel global.</w:t>
            </w:r>
          </w:p>
          <w:p w14:paraId="316DE213" w14:textId="77777777" w:rsidR="00DB4004" w:rsidRPr="0051373F" w:rsidRDefault="005A1990">
            <w:pPr>
              <w:widowControl w:val="0"/>
              <w:spacing w:before="240" w:line="276" w:lineRule="auto"/>
              <w:jc w:val="both"/>
              <w:rPr>
                <w:rFonts w:eastAsia="Garamond" w:cs="Garamond"/>
                <w:lang w:val="es-CO"/>
              </w:rPr>
            </w:pPr>
            <w:r w:rsidRPr="0051373F">
              <w:rPr>
                <w:rFonts w:eastAsia="Garamond" w:cs="Garamond"/>
                <w:lang w:val="es-CO"/>
              </w:rPr>
              <w:t>T</w:t>
            </w:r>
            <w:r w:rsidRPr="0051373F">
              <w:rPr>
                <w:rFonts w:eastAsia="Garamond" w:cs="Garamond"/>
                <w:b/>
                <w:lang w:val="es-CO"/>
              </w:rPr>
              <w:t>aller Interactivo: "Descubriendo mi Potencial de Liderazgo".</w:t>
            </w:r>
            <w:r w:rsidRPr="0051373F">
              <w:rPr>
                <w:rFonts w:eastAsia="Garamond" w:cs="Garamond"/>
                <w:lang w:val="es-CO"/>
              </w:rPr>
              <w:t xml:space="preserve"> Actividades prácticas para identificar fortalezas personales, estilos de liderazgo y cómo aplicarlos en contextos comunitarios y organizacionales.</w:t>
            </w:r>
          </w:p>
          <w:p w14:paraId="5F86D222" w14:textId="77777777" w:rsidR="00DB4004" w:rsidRPr="0051373F" w:rsidRDefault="005A1990">
            <w:pPr>
              <w:widowControl w:val="0"/>
              <w:spacing w:before="240" w:line="276" w:lineRule="auto"/>
              <w:jc w:val="both"/>
              <w:rPr>
                <w:rFonts w:eastAsia="Garamond" w:cs="Garamond"/>
                <w:lang w:val="es-CO"/>
              </w:rPr>
            </w:pPr>
            <w:r w:rsidRPr="0051373F">
              <w:rPr>
                <w:rFonts w:eastAsia="Garamond" w:cs="Garamond"/>
                <w:b/>
                <w:lang w:val="es-CO"/>
              </w:rPr>
              <w:t>Panel de Jóvenes Líderes: "Voces que Inspiran".</w:t>
            </w:r>
            <w:r w:rsidRPr="0051373F">
              <w:rPr>
                <w:rFonts w:eastAsia="Garamond" w:cs="Garamond"/>
                <w:lang w:val="es-CO"/>
              </w:rPr>
              <w:t xml:space="preserve"> Jóvenes colombianos que han logrado incidencia en sus comunidades o en políticas públicas compartirán sus experiencias, desafíos y aprendizajes.</w:t>
            </w:r>
          </w:p>
          <w:p w14:paraId="52385D62" w14:textId="77777777" w:rsidR="00DB4004" w:rsidRPr="0051373F" w:rsidRDefault="005A1990">
            <w:pPr>
              <w:widowControl w:val="0"/>
              <w:spacing w:before="240" w:line="276" w:lineRule="auto"/>
              <w:jc w:val="both"/>
              <w:rPr>
                <w:rFonts w:eastAsia="Garamond" w:cs="Garamond"/>
                <w:lang w:val="es-CO"/>
              </w:rPr>
            </w:pPr>
            <w:r w:rsidRPr="0051373F">
              <w:rPr>
                <w:rFonts w:eastAsia="Garamond" w:cs="Garamond"/>
                <w:b/>
                <w:lang w:val="es-CO"/>
              </w:rPr>
              <w:t>Taller: "Comunicación Estratégica y Persuasión para la Incidencia".</w:t>
            </w:r>
            <w:r w:rsidRPr="0051373F">
              <w:rPr>
                <w:rFonts w:eastAsia="Garamond" w:cs="Garamond"/>
                <w:lang w:val="es-CO"/>
              </w:rPr>
              <w:t xml:space="preserve"> Herramientas para comunicar ideas de manera efectiva, diseñar mensajes clave y movilizar a otros en torno a causas sociales.</w:t>
            </w:r>
          </w:p>
          <w:p w14:paraId="57635C2E" w14:textId="77777777" w:rsidR="00DB4004" w:rsidRPr="0051373F" w:rsidRDefault="005A1990">
            <w:pPr>
              <w:widowControl w:val="0"/>
              <w:spacing w:before="240" w:line="276" w:lineRule="auto"/>
              <w:jc w:val="both"/>
              <w:rPr>
                <w:rFonts w:eastAsia="Garamond" w:cs="Garamond"/>
                <w:lang w:val="es-CO"/>
              </w:rPr>
            </w:pPr>
            <w:r w:rsidRPr="0051373F">
              <w:rPr>
                <w:rFonts w:eastAsia="Garamond" w:cs="Garamond"/>
                <w:b/>
                <w:lang w:val="es-CO"/>
              </w:rPr>
              <w:t xml:space="preserve">Actividad de </w:t>
            </w:r>
            <w:proofErr w:type="spellStart"/>
            <w:r w:rsidRPr="0051373F">
              <w:rPr>
                <w:rFonts w:eastAsia="Garamond" w:cs="Garamond"/>
                <w:b/>
                <w:lang w:val="es-CO"/>
              </w:rPr>
              <w:t>Networking</w:t>
            </w:r>
            <w:proofErr w:type="spellEnd"/>
            <w:r w:rsidRPr="0051373F">
              <w:rPr>
                <w:rFonts w:eastAsia="Garamond" w:cs="Garamond"/>
                <w:b/>
                <w:lang w:val="es-CO"/>
              </w:rPr>
              <w:t>:</w:t>
            </w:r>
            <w:r w:rsidRPr="0051373F">
              <w:rPr>
                <w:rFonts w:eastAsia="Garamond" w:cs="Garamond"/>
                <w:lang w:val="es-CO"/>
              </w:rPr>
              <w:t xml:space="preserve"> Espacio para que los participantes interactúen, compartan ideas y establezcan conexiones.</w:t>
            </w:r>
          </w:p>
        </w:tc>
      </w:tr>
      <w:tr w:rsidR="00DB4004" w14:paraId="7FE098F3" w14:textId="77777777" w:rsidTr="00897E4E">
        <w:trPr>
          <w:trHeight w:val="7305"/>
          <w:jc w:val="center"/>
        </w:trPr>
        <w:tc>
          <w:tcPr>
            <w:tcW w:w="828" w:type="dxa"/>
            <w:vAlign w:val="center"/>
          </w:tcPr>
          <w:p w14:paraId="7DBE7A61" w14:textId="77777777" w:rsidR="00DB4004" w:rsidRDefault="005A1990">
            <w:pPr>
              <w:widowControl w:val="0"/>
              <w:spacing w:before="240" w:line="276" w:lineRule="auto"/>
              <w:jc w:val="center"/>
              <w:rPr>
                <w:rFonts w:eastAsia="Garamond" w:cs="Garamond"/>
              </w:rPr>
            </w:pPr>
            <w:r>
              <w:rPr>
                <w:rFonts w:eastAsia="Garamond" w:cs="Garamond"/>
              </w:rPr>
              <w:lastRenderedPageBreak/>
              <w:t>2</w:t>
            </w:r>
          </w:p>
        </w:tc>
        <w:tc>
          <w:tcPr>
            <w:tcW w:w="1482" w:type="dxa"/>
            <w:vAlign w:val="center"/>
          </w:tcPr>
          <w:p w14:paraId="0F69DA2C" w14:textId="77777777" w:rsidR="00DB4004" w:rsidRDefault="005A1990">
            <w:pPr>
              <w:widowControl w:val="0"/>
              <w:spacing w:before="240" w:line="276" w:lineRule="auto"/>
              <w:jc w:val="center"/>
              <w:rPr>
                <w:rFonts w:eastAsia="Garamond" w:cs="Garamond"/>
              </w:rPr>
            </w:pPr>
            <w:r>
              <w:rPr>
                <w:rFonts w:eastAsia="Garamond" w:cs="Garamond"/>
              </w:rPr>
              <w:t>9:00 a.m. - 1:00 p.m.</w:t>
            </w:r>
          </w:p>
          <w:p w14:paraId="6AE37212" w14:textId="77777777" w:rsidR="00DB4004" w:rsidRDefault="005A1990">
            <w:pPr>
              <w:widowControl w:val="0"/>
              <w:spacing w:before="240" w:line="276" w:lineRule="auto"/>
              <w:jc w:val="center"/>
              <w:rPr>
                <w:rFonts w:eastAsia="Garamond" w:cs="Garamond"/>
              </w:rPr>
            </w:pPr>
            <w:r>
              <w:rPr>
                <w:rFonts w:eastAsia="Garamond" w:cs="Garamond"/>
              </w:rPr>
              <w:t xml:space="preserve"> </w:t>
            </w:r>
          </w:p>
          <w:p w14:paraId="329BFD33" w14:textId="77777777" w:rsidR="00DB4004" w:rsidRDefault="005A1990">
            <w:pPr>
              <w:widowControl w:val="0"/>
              <w:spacing w:before="240" w:line="276" w:lineRule="auto"/>
              <w:jc w:val="center"/>
              <w:rPr>
                <w:rFonts w:eastAsia="Garamond" w:cs="Garamond"/>
              </w:rPr>
            </w:pPr>
            <w:r>
              <w:rPr>
                <w:rFonts w:eastAsia="Garamond" w:cs="Garamond"/>
              </w:rPr>
              <w:t xml:space="preserve"> </w:t>
            </w:r>
          </w:p>
          <w:p w14:paraId="254D4D4B" w14:textId="77777777" w:rsidR="00DB4004" w:rsidRDefault="005A1990">
            <w:pPr>
              <w:widowControl w:val="0"/>
              <w:spacing w:before="240" w:line="276" w:lineRule="auto"/>
              <w:jc w:val="center"/>
              <w:rPr>
                <w:rFonts w:eastAsia="Garamond" w:cs="Garamond"/>
              </w:rPr>
            </w:pPr>
            <w:r>
              <w:rPr>
                <w:rFonts w:eastAsia="Garamond" w:cs="Garamond"/>
              </w:rPr>
              <w:t>2:30 p.m. - 6:00 p.m.</w:t>
            </w:r>
          </w:p>
        </w:tc>
        <w:tc>
          <w:tcPr>
            <w:tcW w:w="1593" w:type="dxa"/>
            <w:vAlign w:val="center"/>
          </w:tcPr>
          <w:p w14:paraId="219AFFD4" w14:textId="77777777" w:rsidR="00DB4004" w:rsidRPr="0051373F" w:rsidRDefault="005A1990">
            <w:pPr>
              <w:widowControl w:val="0"/>
              <w:spacing w:before="240" w:line="276" w:lineRule="auto"/>
              <w:jc w:val="center"/>
              <w:rPr>
                <w:rFonts w:eastAsia="Garamond" w:cs="Garamond"/>
                <w:lang w:val="es-CO"/>
              </w:rPr>
            </w:pPr>
            <w:r w:rsidRPr="0051373F">
              <w:rPr>
                <w:rFonts w:eastAsia="Garamond" w:cs="Garamond"/>
                <w:lang w:val="es-CO"/>
              </w:rPr>
              <w:t>Democracia Participativa y Equidad de Género</w:t>
            </w:r>
          </w:p>
        </w:tc>
        <w:tc>
          <w:tcPr>
            <w:tcW w:w="6167" w:type="dxa"/>
            <w:vAlign w:val="center"/>
          </w:tcPr>
          <w:p w14:paraId="525529BA" w14:textId="77777777" w:rsidR="00DB4004" w:rsidRPr="0051373F" w:rsidRDefault="005A1990">
            <w:pPr>
              <w:widowControl w:val="0"/>
              <w:spacing w:before="240" w:line="276" w:lineRule="auto"/>
              <w:jc w:val="both"/>
              <w:rPr>
                <w:rFonts w:eastAsia="Garamond" w:cs="Garamond"/>
                <w:lang w:val="es-CO"/>
              </w:rPr>
            </w:pPr>
            <w:r w:rsidRPr="0051373F">
              <w:rPr>
                <w:rFonts w:eastAsia="Garamond" w:cs="Garamond"/>
                <w:b/>
                <w:lang w:val="es-CO"/>
              </w:rPr>
              <w:t>Conferencia Magistral: "Democracia Participativa: Claves para una Ciudadanía Activa".</w:t>
            </w:r>
            <w:r w:rsidRPr="0051373F">
              <w:rPr>
                <w:rFonts w:eastAsia="Garamond" w:cs="Garamond"/>
                <w:lang w:val="es-CO"/>
              </w:rPr>
              <w:t xml:space="preserve"> Se profundizará en los mecanismos de participación ciudadana, su rol en la construcción de políticas públicas y ejemplos exitosos de democracia participativa.</w:t>
            </w:r>
          </w:p>
          <w:p w14:paraId="282EA9E0" w14:textId="77777777" w:rsidR="00DB4004" w:rsidRPr="0051373F" w:rsidRDefault="005A1990">
            <w:pPr>
              <w:widowControl w:val="0"/>
              <w:spacing w:before="240" w:line="276" w:lineRule="auto"/>
              <w:jc w:val="both"/>
              <w:rPr>
                <w:rFonts w:eastAsia="Garamond" w:cs="Garamond"/>
                <w:lang w:val="es-CO"/>
              </w:rPr>
            </w:pPr>
            <w:r w:rsidRPr="0051373F">
              <w:rPr>
                <w:rFonts w:eastAsia="Garamond" w:cs="Garamond"/>
                <w:b/>
                <w:lang w:val="es-CO"/>
              </w:rPr>
              <w:t>Taller: "Análisis Crítico de la Política Pública de Mujer, Equidad y Género en Colombia".</w:t>
            </w:r>
            <w:r w:rsidRPr="0051373F">
              <w:rPr>
                <w:rFonts w:eastAsia="Garamond" w:cs="Garamond"/>
                <w:lang w:val="es-CO"/>
              </w:rPr>
              <w:t xml:space="preserve"> Revisión de los marcos normativos y las políticas actuales, identificando sus avances, desafíos y áreas de oportunidad para la incidencia local.</w:t>
            </w:r>
          </w:p>
          <w:p w14:paraId="2137C008" w14:textId="77777777" w:rsidR="00DB4004" w:rsidRPr="0051373F" w:rsidRDefault="005A1990">
            <w:pPr>
              <w:widowControl w:val="0"/>
              <w:spacing w:before="240" w:line="276" w:lineRule="auto"/>
              <w:jc w:val="both"/>
              <w:rPr>
                <w:rFonts w:eastAsia="Garamond" w:cs="Garamond"/>
                <w:lang w:val="es-CO"/>
              </w:rPr>
            </w:pPr>
            <w:r w:rsidRPr="0051373F">
              <w:rPr>
                <w:rFonts w:eastAsia="Garamond" w:cs="Garamond"/>
                <w:b/>
                <w:lang w:val="es-CO"/>
              </w:rPr>
              <w:t>Metodología Innovadora: "</w:t>
            </w:r>
            <w:proofErr w:type="spellStart"/>
            <w:r w:rsidRPr="0051373F">
              <w:rPr>
                <w:rFonts w:eastAsia="Garamond" w:cs="Garamond"/>
                <w:b/>
                <w:lang w:val="es-CO"/>
              </w:rPr>
              <w:t>Design</w:t>
            </w:r>
            <w:proofErr w:type="spellEnd"/>
            <w:r w:rsidRPr="0051373F">
              <w:rPr>
                <w:rFonts w:eastAsia="Garamond" w:cs="Garamond"/>
                <w:b/>
                <w:lang w:val="es-CO"/>
              </w:rPr>
              <w:t xml:space="preserve"> </w:t>
            </w:r>
            <w:proofErr w:type="spellStart"/>
            <w:r w:rsidRPr="0051373F">
              <w:rPr>
                <w:rFonts w:eastAsia="Garamond" w:cs="Garamond"/>
                <w:b/>
                <w:lang w:val="es-CO"/>
              </w:rPr>
              <w:t>Thinking</w:t>
            </w:r>
            <w:proofErr w:type="spellEnd"/>
            <w:r w:rsidRPr="0051373F">
              <w:rPr>
                <w:rFonts w:eastAsia="Garamond" w:cs="Garamond"/>
                <w:b/>
                <w:lang w:val="es-CO"/>
              </w:rPr>
              <w:t xml:space="preserve"> para la Incidencia en Políticas Públicas".</w:t>
            </w:r>
            <w:r w:rsidRPr="0051373F">
              <w:rPr>
                <w:rFonts w:eastAsia="Garamond" w:cs="Garamond"/>
                <w:lang w:val="es-CO"/>
              </w:rPr>
              <w:t xml:space="preserve"> Introducción a una metodología práctica para entender problemáticas, generar ideas creativas y diseñar soluciones aplicables para la implementación de políticas de género.</w:t>
            </w:r>
          </w:p>
          <w:p w14:paraId="72CEBB95" w14:textId="77777777" w:rsidR="00DB4004" w:rsidRPr="0051373F" w:rsidRDefault="005A1990">
            <w:pPr>
              <w:widowControl w:val="0"/>
              <w:spacing w:before="240" w:line="276" w:lineRule="auto"/>
              <w:jc w:val="both"/>
              <w:rPr>
                <w:rFonts w:eastAsia="Garamond" w:cs="Garamond"/>
                <w:lang w:val="es-CO"/>
              </w:rPr>
            </w:pPr>
            <w:r w:rsidRPr="0051373F">
              <w:rPr>
                <w:rFonts w:eastAsia="Garamond" w:cs="Garamond"/>
                <w:b/>
                <w:lang w:val="es-CO"/>
              </w:rPr>
              <w:t>Taller Práctico: "</w:t>
            </w:r>
            <w:proofErr w:type="spellStart"/>
            <w:r w:rsidRPr="0051373F">
              <w:rPr>
                <w:rFonts w:eastAsia="Garamond" w:cs="Garamond"/>
                <w:b/>
                <w:lang w:val="es-CO"/>
              </w:rPr>
              <w:t>Co-creando</w:t>
            </w:r>
            <w:proofErr w:type="spellEnd"/>
            <w:r w:rsidRPr="0051373F">
              <w:rPr>
                <w:rFonts w:eastAsia="Garamond" w:cs="Garamond"/>
                <w:b/>
                <w:lang w:val="es-CO"/>
              </w:rPr>
              <w:t xml:space="preserve"> Estrategias de Incidencia para Organizaciones de Mujeres".</w:t>
            </w:r>
            <w:r w:rsidRPr="0051373F">
              <w:rPr>
                <w:rFonts w:eastAsia="Garamond" w:cs="Garamond"/>
                <w:lang w:val="es-CO"/>
              </w:rPr>
              <w:t xml:space="preserve"> Las organizaciones participantes trabajarán en grupos, aplicando la metodología aprendida para desarrollar planes de acción concretos y estrategias de incidencia en la política pública de mujer, equidad y género.</w:t>
            </w:r>
          </w:p>
          <w:p w14:paraId="7FFF4AAC" w14:textId="77777777" w:rsidR="00DB4004" w:rsidRPr="0051373F" w:rsidRDefault="005A1990">
            <w:pPr>
              <w:widowControl w:val="0"/>
              <w:spacing w:before="240" w:line="276" w:lineRule="auto"/>
              <w:jc w:val="both"/>
              <w:rPr>
                <w:rFonts w:eastAsia="Garamond" w:cs="Garamond"/>
                <w:lang w:val="es-CO"/>
              </w:rPr>
            </w:pPr>
            <w:r w:rsidRPr="0051373F">
              <w:rPr>
                <w:rFonts w:eastAsia="Garamond" w:cs="Garamond"/>
                <w:b/>
                <w:lang w:val="es-CO"/>
              </w:rPr>
              <w:t xml:space="preserve">Sesión de </w:t>
            </w:r>
            <w:proofErr w:type="spellStart"/>
            <w:r w:rsidRPr="0051373F">
              <w:rPr>
                <w:rFonts w:eastAsia="Garamond" w:cs="Garamond"/>
                <w:b/>
                <w:lang w:val="es-CO"/>
              </w:rPr>
              <w:t>Mentoring</w:t>
            </w:r>
            <w:proofErr w:type="spellEnd"/>
            <w:r w:rsidRPr="0051373F">
              <w:rPr>
                <w:rFonts w:eastAsia="Garamond" w:cs="Garamond"/>
                <w:b/>
                <w:lang w:val="es-CO"/>
              </w:rPr>
              <w:t xml:space="preserve"> Grupal:</w:t>
            </w:r>
            <w:r w:rsidRPr="0051373F">
              <w:rPr>
                <w:rFonts w:eastAsia="Garamond" w:cs="Garamond"/>
                <w:lang w:val="es-CO"/>
              </w:rPr>
              <w:t xml:space="preserve"> El coach internacional y expertos locales brindarán retroalimentación y orientación a los grupos en el desarrollo de sus estrategias.</w:t>
            </w:r>
          </w:p>
        </w:tc>
      </w:tr>
      <w:tr w:rsidR="00DB4004" w14:paraId="57324BE0" w14:textId="77777777" w:rsidTr="00897E4E">
        <w:trPr>
          <w:trHeight w:val="7890"/>
          <w:jc w:val="center"/>
        </w:trPr>
        <w:tc>
          <w:tcPr>
            <w:tcW w:w="828" w:type="dxa"/>
            <w:vAlign w:val="center"/>
          </w:tcPr>
          <w:p w14:paraId="665894D7" w14:textId="77777777" w:rsidR="00DB4004" w:rsidRDefault="005A1990">
            <w:pPr>
              <w:widowControl w:val="0"/>
              <w:spacing w:before="240" w:line="276" w:lineRule="auto"/>
              <w:jc w:val="center"/>
              <w:rPr>
                <w:rFonts w:eastAsia="Garamond" w:cs="Garamond"/>
              </w:rPr>
            </w:pPr>
            <w:r>
              <w:rPr>
                <w:rFonts w:eastAsia="Garamond" w:cs="Garamond"/>
              </w:rPr>
              <w:lastRenderedPageBreak/>
              <w:t>3</w:t>
            </w:r>
          </w:p>
        </w:tc>
        <w:tc>
          <w:tcPr>
            <w:tcW w:w="1482" w:type="dxa"/>
            <w:vAlign w:val="center"/>
          </w:tcPr>
          <w:p w14:paraId="6F52F1F7" w14:textId="77777777" w:rsidR="00DB4004" w:rsidRDefault="005A1990">
            <w:pPr>
              <w:widowControl w:val="0"/>
              <w:spacing w:before="240" w:line="276" w:lineRule="auto"/>
              <w:jc w:val="center"/>
              <w:rPr>
                <w:rFonts w:eastAsia="Garamond" w:cs="Garamond"/>
              </w:rPr>
            </w:pPr>
            <w:r>
              <w:rPr>
                <w:rFonts w:eastAsia="Garamond" w:cs="Garamond"/>
              </w:rPr>
              <w:t>9:00 a.m. - 1:00 p.m.</w:t>
            </w:r>
          </w:p>
          <w:p w14:paraId="5C198637" w14:textId="77777777" w:rsidR="00DB4004" w:rsidRDefault="005A1990">
            <w:pPr>
              <w:widowControl w:val="0"/>
              <w:spacing w:before="240" w:line="276" w:lineRule="auto"/>
              <w:jc w:val="center"/>
              <w:rPr>
                <w:rFonts w:eastAsia="Garamond" w:cs="Garamond"/>
              </w:rPr>
            </w:pPr>
            <w:r>
              <w:rPr>
                <w:rFonts w:eastAsia="Garamond" w:cs="Garamond"/>
              </w:rPr>
              <w:t xml:space="preserve"> </w:t>
            </w:r>
          </w:p>
          <w:p w14:paraId="5A3EE4FD" w14:textId="77777777" w:rsidR="00DB4004" w:rsidRDefault="005A1990">
            <w:pPr>
              <w:widowControl w:val="0"/>
              <w:spacing w:before="240" w:line="276" w:lineRule="auto"/>
              <w:jc w:val="center"/>
              <w:rPr>
                <w:rFonts w:eastAsia="Garamond" w:cs="Garamond"/>
              </w:rPr>
            </w:pPr>
            <w:r>
              <w:rPr>
                <w:rFonts w:eastAsia="Garamond" w:cs="Garamond"/>
              </w:rPr>
              <w:t xml:space="preserve"> </w:t>
            </w:r>
          </w:p>
          <w:p w14:paraId="39E3A529" w14:textId="77777777" w:rsidR="00DB4004" w:rsidRDefault="005A1990">
            <w:pPr>
              <w:widowControl w:val="0"/>
              <w:spacing w:before="240" w:line="276" w:lineRule="auto"/>
              <w:jc w:val="center"/>
              <w:rPr>
                <w:rFonts w:eastAsia="Garamond" w:cs="Garamond"/>
              </w:rPr>
            </w:pPr>
            <w:r>
              <w:rPr>
                <w:rFonts w:eastAsia="Garamond" w:cs="Garamond"/>
              </w:rPr>
              <w:t>2:30 p.m. - 6:00 p.m.</w:t>
            </w:r>
          </w:p>
        </w:tc>
        <w:tc>
          <w:tcPr>
            <w:tcW w:w="1593" w:type="dxa"/>
            <w:vAlign w:val="center"/>
          </w:tcPr>
          <w:p w14:paraId="6D43FB45" w14:textId="77777777" w:rsidR="00DB4004" w:rsidRPr="0051373F" w:rsidRDefault="005A1990">
            <w:pPr>
              <w:widowControl w:val="0"/>
              <w:spacing w:before="240" w:line="276" w:lineRule="auto"/>
              <w:jc w:val="center"/>
              <w:rPr>
                <w:rFonts w:eastAsia="Garamond" w:cs="Garamond"/>
                <w:lang w:val="es-CO"/>
              </w:rPr>
            </w:pPr>
            <w:r w:rsidRPr="0051373F">
              <w:rPr>
                <w:rFonts w:eastAsia="Garamond" w:cs="Garamond"/>
                <w:lang w:val="es-CO"/>
              </w:rPr>
              <w:t>Incidencia LGBTI y Compromiso Ciudadano</w:t>
            </w:r>
          </w:p>
        </w:tc>
        <w:tc>
          <w:tcPr>
            <w:tcW w:w="6167" w:type="dxa"/>
            <w:vAlign w:val="center"/>
          </w:tcPr>
          <w:p w14:paraId="640B7D0D" w14:textId="77777777" w:rsidR="00DB4004" w:rsidRPr="0051373F" w:rsidRDefault="005A1990">
            <w:pPr>
              <w:widowControl w:val="0"/>
              <w:spacing w:before="240" w:line="276" w:lineRule="auto"/>
              <w:jc w:val="both"/>
              <w:rPr>
                <w:rFonts w:eastAsia="Garamond" w:cs="Garamond"/>
                <w:lang w:val="es-CO"/>
              </w:rPr>
            </w:pPr>
            <w:r w:rsidRPr="0051373F">
              <w:rPr>
                <w:rFonts w:eastAsia="Garamond" w:cs="Garamond"/>
                <w:b/>
                <w:lang w:val="es-CO"/>
              </w:rPr>
              <w:t>Conferencia Magistral: "Derechos Humanos y Participación de la Población LGBTI en la Democracia".</w:t>
            </w:r>
            <w:r w:rsidRPr="0051373F">
              <w:rPr>
                <w:rFonts w:eastAsia="Garamond" w:cs="Garamond"/>
                <w:lang w:val="es-CO"/>
              </w:rPr>
              <w:t xml:space="preserve"> Se abordará la situación de los derechos de la población LGBTI, los avances normativos y los desafíos persistentes en Colombia y la región. Se resaltará la importancia de su participación.</w:t>
            </w:r>
          </w:p>
          <w:p w14:paraId="27C946A6" w14:textId="77777777" w:rsidR="00DB4004" w:rsidRPr="0051373F" w:rsidRDefault="005A1990">
            <w:pPr>
              <w:widowControl w:val="0"/>
              <w:spacing w:before="240" w:line="276" w:lineRule="auto"/>
              <w:jc w:val="both"/>
              <w:rPr>
                <w:rFonts w:eastAsia="Garamond" w:cs="Garamond"/>
                <w:lang w:val="es-CO"/>
              </w:rPr>
            </w:pPr>
            <w:r w:rsidRPr="0051373F">
              <w:rPr>
                <w:rFonts w:eastAsia="Garamond" w:cs="Garamond"/>
                <w:b/>
                <w:lang w:val="es-CO"/>
              </w:rPr>
              <w:t>Taller: "Fortaleciendo la Incidencia de Organizaciones LGBTI a Través de la Democracia Participativa".</w:t>
            </w:r>
            <w:r w:rsidRPr="0051373F">
              <w:rPr>
                <w:rFonts w:eastAsia="Garamond" w:cs="Garamond"/>
                <w:lang w:val="es-CO"/>
              </w:rPr>
              <w:t xml:space="preserve"> Adaptación de las herramientas y metodologías del día anterior a las especificidades y necesidades de las organizaciones que trabajan con la población LGBTI.</w:t>
            </w:r>
          </w:p>
          <w:p w14:paraId="6FA8097F" w14:textId="77777777" w:rsidR="00DB4004" w:rsidRPr="0051373F" w:rsidRDefault="005A1990">
            <w:pPr>
              <w:widowControl w:val="0"/>
              <w:spacing w:before="240" w:line="276" w:lineRule="auto"/>
              <w:jc w:val="both"/>
              <w:rPr>
                <w:rFonts w:eastAsia="Garamond" w:cs="Garamond"/>
                <w:lang w:val="es-CO"/>
              </w:rPr>
            </w:pPr>
            <w:r w:rsidRPr="0051373F">
              <w:rPr>
                <w:rFonts w:eastAsia="Garamond" w:cs="Garamond"/>
                <w:b/>
                <w:lang w:val="es-CO"/>
              </w:rPr>
              <w:t>Metodología Innovadora: "Narrativas de Empoderamiento y Acción Colectiva".</w:t>
            </w:r>
            <w:r w:rsidRPr="0051373F">
              <w:rPr>
                <w:rFonts w:eastAsia="Garamond" w:cs="Garamond"/>
                <w:lang w:val="es-CO"/>
              </w:rPr>
              <w:t xml:space="preserve"> Exploración de cómo las historias personales y colectivas pueden ser una herramienta poderosa para la incidencia, la sensibilización y la construcción de alianzas.</w:t>
            </w:r>
          </w:p>
          <w:p w14:paraId="1C813A03" w14:textId="77777777" w:rsidR="00DB4004" w:rsidRPr="0051373F" w:rsidRDefault="005A1990" w:rsidP="004273AA">
            <w:pPr>
              <w:widowControl w:val="0"/>
              <w:numPr>
                <w:ilvl w:val="0"/>
                <w:numId w:val="37"/>
              </w:numPr>
              <w:spacing w:line="276" w:lineRule="auto"/>
              <w:jc w:val="both"/>
              <w:rPr>
                <w:rFonts w:ascii="Arial" w:eastAsia="Arial" w:hAnsi="Arial" w:cs="Arial"/>
                <w:szCs w:val="22"/>
                <w:lang w:val="es-CO"/>
              </w:rPr>
            </w:pPr>
            <w:r w:rsidRPr="0051373F">
              <w:rPr>
                <w:rFonts w:eastAsia="Garamond" w:cs="Garamond"/>
                <w:b/>
                <w:lang w:val="es-CO"/>
              </w:rPr>
              <w:t>Presentación de Propuestas de Incidencia:</w:t>
            </w:r>
            <w:r w:rsidRPr="0051373F">
              <w:rPr>
                <w:rFonts w:eastAsia="Garamond" w:cs="Garamond"/>
                <w:lang w:val="es-CO"/>
              </w:rPr>
              <w:t xml:space="preserve"> Cada grupo o semillero presentará las estrategias y planes de acción desarrollados durante el foro.</w:t>
            </w:r>
          </w:p>
          <w:p w14:paraId="249B35B8" w14:textId="77777777" w:rsidR="00DB4004" w:rsidRDefault="005A1990" w:rsidP="004273AA">
            <w:pPr>
              <w:widowControl w:val="0"/>
              <w:numPr>
                <w:ilvl w:val="0"/>
                <w:numId w:val="37"/>
              </w:numPr>
              <w:spacing w:line="276" w:lineRule="auto"/>
              <w:jc w:val="both"/>
              <w:rPr>
                <w:rFonts w:ascii="Arial" w:eastAsia="Arial" w:hAnsi="Arial" w:cs="Arial"/>
                <w:szCs w:val="22"/>
              </w:rPr>
            </w:pPr>
            <w:r w:rsidRPr="0051373F">
              <w:rPr>
                <w:rFonts w:eastAsia="Garamond" w:cs="Garamond"/>
                <w:b/>
                <w:lang w:val="es-CO"/>
              </w:rPr>
              <w:t>Ceremonia de Clausura y Entrega de Certificados:</w:t>
            </w:r>
            <w:r w:rsidRPr="0051373F">
              <w:rPr>
                <w:rFonts w:eastAsia="Garamond" w:cs="Garamond"/>
                <w:lang w:val="es-CO"/>
              </w:rPr>
              <w:t xml:space="preserve"> Reflexiones finales del coach internacional y de representantes de las organizaciones anfitrionas. </w:t>
            </w:r>
            <w:proofErr w:type="spellStart"/>
            <w:r>
              <w:rPr>
                <w:rFonts w:eastAsia="Garamond" w:cs="Garamond"/>
              </w:rPr>
              <w:t>Entrega</w:t>
            </w:r>
            <w:proofErr w:type="spellEnd"/>
            <w:r>
              <w:rPr>
                <w:rFonts w:eastAsia="Garamond" w:cs="Garamond"/>
              </w:rPr>
              <w:t xml:space="preserve"> de </w:t>
            </w:r>
            <w:proofErr w:type="spellStart"/>
            <w:r>
              <w:rPr>
                <w:rFonts w:eastAsia="Garamond" w:cs="Garamond"/>
                <w:b/>
              </w:rPr>
              <w:t>certificados</w:t>
            </w:r>
            <w:proofErr w:type="spellEnd"/>
            <w:r>
              <w:rPr>
                <w:rFonts w:eastAsia="Garamond" w:cs="Garamond"/>
              </w:rPr>
              <w:t xml:space="preserve"> de participación.</w:t>
            </w:r>
          </w:p>
          <w:p w14:paraId="7168A942" w14:textId="77777777" w:rsidR="00DB4004" w:rsidRPr="0051373F" w:rsidRDefault="005A1990" w:rsidP="004273AA">
            <w:pPr>
              <w:widowControl w:val="0"/>
              <w:numPr>
                <w:ilvl w:val="0"/>
                <w:numId w:val="37"/>
              </w:numPr>
              <w:spacing w:after="240" w:line="276" w:lineRule="auto"/>
              <w:jc w:val="both"/>
              <w:rPr>
                <w:rFonts w:ascii="Arial" w:eastAsia="Arial" w:hAnsi="Arial" w:cs="Arial"/>
                <w:szCs w:val="22"/>
                <w:lang w:val="es-CO"/>
              </w:rPr>
            </w:pPr>
            <w:r w:rsidRPr="0051373F">
              <w:rPr>
                <w:rFonts w:eastAsia="Garamond" w:cs="Garamond"/>
                <w:b/>
                <w:lang w:val="es-CO"/>
              </w:rPr>
              <w:t>Compromiso de Acción:</w:t>
            </w:r>
            <w:r w:rsidRPr="0051373F">
              <w:rPr>
                <w:rFonts w:eastAsia="Garamond" w:cs="Garamond"/>
                <w:lang w:val="es-CO"/>
              </w:rPr>
              <w:t xml:space="preserve"> Espacio para que los participantes se comprometan con acciones concretas </w:t>
            </w:r>
            <w:proofErr w:type="spellStart"/>
            <w:r w:rsidRPr="0051373F">
              <w:rPr>
                <w:rFonts w:eastAsia="Garamond" w:cs="Garamond"/>
                <w:lang w:val="es-CO"/>
              </w:rPr>
              <w:t>post-foro</w:t>
            </w:r>
            <w:proofErr w:type="spellEnd"/>
            <w:r w:rsidRPr="0051373F">
              <w:rPr>
                <w:rFonts w:eastAsia="Garamond" w:cs="Garamond"/>
                <w:lang w:val="es-CO"/>
              </w:rPr>
              <w:t xml:space="preserve"> y se formen redes de apoyo.</w:t>
            </w:r>
          </w:p>
        </w:tc>
      </w:tr>
    </w:tbl>
    <w:p w14:paraId="4CEB90AB" w14:textId="14BF6F4A" w:rsidR="00897E4E" w:rsidRDefault="00897E4E" w:rsidP="00897E4E">
      <w:pPr>
        <w:jc w:val="center"/>
        <w:rPr>
          <w:rFonts w:ascii="Garamond" w:eastAsia="Garamond" w:hAnsi="Garamond" w:cs="Garamond"/>
          <w:b/>
          <w:sz w:val="22"/>
          <w:szCs w:val="22"/>
        </w:rPr>
      </w:pPr>
      <w:r>
        <w:rPr>
          <w:rFonts w:ascii="Garamond" w:eastAsia="Garamond" w:hAnsi="Garamond" w:cs="Garamond"/>
          <w:b/>
          <w:i/>
          <w:sz w:val="22"/>
          <w:szCs w:val="22"/>
        </w:rPr>
        <w:t xml:space="preserve">Tabla 49. Fuente: Elaboración propia </w:t>
      </w:r>
    </w:p>
    <w:p w14:paraId="6D92BBEC" w14:textId="11D14601" w:rsidR="00DB4004" w:rsidRDefault="005A1990">
      <w:pPr>
        <w:widowControl w:val="0"/>
        <w:spacing w:before="240" w:after="240" w:line="276" w:lineRule="auto"/>
        <w:jc w:val="both"/>
        <w:rPr>
          <w:rFonts w:ascii="Garamond" w:eastAsia="Garamond" w:hAnsi="Garamond" w:cs="Garamond"/>
        </w:rPr>
      </w:pPr>
      <w:r>
        <w:rPr>
          <w:rFonts w:ascii="Garamond" w:eastAsia="Garamond" w:hAnsi="Garamond" w:cs="Garamond"/>
          <w:b/>
        </w:rPr>
        <w:t>Coach Internacional:</w:t>
      </w:r>
      <w:r>
        <w:rPr>
          <w:rFonts w:ascii="Garamond" w:eastAsia="Garamond" w:hAnsi="Garamond" w:cs="Garamond"/>
        </w:rPr>
        <w:t xml:space="preserve"> El foro contará con la participación de un reconocido experto/a en liderazgo juvenil, democracia participativa y políticas públicas de género, cuya experiencia global enriquecerá el aprendizaje y la perspectiva de los asistentes.</w:t>
      </w:r>
    </w:p>
    <w:p w14:paraId="49414615" w14:textId="77777777" w:rsidR="00210AAD" w:rsidRDefault="005A1990">
      <w:pPr>
        <w:widowControl w:val="0"/>
        <w:spacing w:before="240" w:after="240" w:line="276" w:lineRule="auto"/>
        <w:jc w:val="both"/>
        <w:rPr>
          <w:rFonts w:ascii="Garamond" w:eastAsia="Garamond" w:hAnsi="Garamond" w:cs="Garamond"/>
        </w:rPr>
      </w:pPr>
      <w:r>
        <w:rPr>
          <w:rFonts w:ascii="Garamond" w:eastAsia="Garamond" w:hAnsi="Garamond" w:cs="Garamond"/>
        </w:rPr>
        <w:t>Este foro busca ser un espacio dinámico y transformador, equipando a los jóvenes con las herramientas y el conocimiento necesarios para ser verdaderos agentes de cambio en sus comunidades.</w:t>
      </w:r>
    </w:p>
    <w:p w14:paraId="0A7E28D1" w14:textId="2D34C0B8" w:rsidR="00DB4004" w:rsidRPr="00210AAD" w:rsidRDefault="00210AAD">
      <w:pPr>
        <w:widowControl w:val="0"/>
        <w:spacing w:before="240" w:after="240" w:line="276" w:lineRule="auto"/>
        <w:jc w:val="both"/>
        <w:rPr>
          <w:rFonts w:ascii="Garamond" w:eastAsia="Garamond" w:hAnsi="Garamond" w:cs="Garamond"/>
          <w:b/>
        </w:rPr>
      </w:pPr>
      <w:r w:rsidRPr="00210AAD">
        <w:rPr>
          <w:rFonts w:ascii="Garamond" w:eastAsia="Garamond" w:hAnsi="Garamond" w:cs="Garamond"/>
          <w:b/>
        </w:rPr>
        <w:t xml:space="preserve">12..3. </w:t>
      </w:r>
      <w:r w:rsidR="005A1990" w:rsidRPr="00210AAD">
        <w:rPr>
          <w:rFonts w:ascii="Garamond" w:eastAsia="Garamond" w:hAnsi="Garamond" w:cs="Garamond"/>
          <w:b/>
        </w:rPr>
        <w:t>Propuesta foros por instancias:</w:t>
      </w:r>
    </w:p>
    <w:p w14:paraId="24F09C77" w14:textId="77777777" w:rsidR="00DB4004" w:rsidRDefault="005A1990">
      <w:pPr>
        <w:widowControl w:val="0"/>
        <w:spacing w:before="240" w:after="240" w:line="276" w:lineRule="auto"/>
        <w:jc w:val="both"/>
        <w:rPr>
          <w:rFonts w:ascii="Garamond" w:eastAsia="Garamond" w:hAnsi="Garamond" w:cs="Garamond"/>
          <w:b/>
        </w:rPr>
      </w:pPr>
      <w:r>
        <w:rPr>
          <w:rFonts w:ascii="Garamond" w:eastAsia="Garamond" w:hAnsi="Garamond" w:cs="Garamond"/>
          <w:b/>
        </w:rPr>
        <w:t>1.Foro de Empleabilidad y Emprendimiento para Vendedores Informales</w:t>
      </w:r>
    </w:p>
    <w:p w14:paraId="76CAC849" w14:textId="7E7DA9A6" w:rsidR="005F509E" w:rsidRPr="002A44A4" w:rsidRDefault="005A1990">
      <w:pPr>
        <w:widowControl w:val="0"/>
        <w:spacing w:before="240" w:after="240" w:line="276" w:lineRule="auto"/>
        <w:jc w:val="both"/>
        <w:rPr>
          <w:rFonts w:ascii="Garamond" w:eastAsia="Garamond" w:hAnsi="Garamond" w:cs="Garamond"/>
        </w:rPr>
      </w:pPr>
      <w:r>
        <w:rPr>
          <w:rFonts w:ascii="Garamond" w:eastAsia="Garamond" w:hAnsi="Garamond" w:cs="Garamond"/>
        </w:rPr>
        <w:t>Este foro de un día, con un coach internacional, está diseñado específicamente para la comunidad de vendedores informales de la localidad de Kennedy, buscando brindar herramientas y oportunidades en los campos de la empleabilidad y el emprendimiento.</w:t>
      </w:r>
    </w:p>
    <w:p w14:paraId="073AC1C6" w14:textId="79D18AE7" w:rsidR="00DB4004" w:rsidRDefault="005A1990">
      <w:pPr>
        <w:widowControl w:val="0"/>
        <w:spacing w:before="240" w:after="240" w:line="276" w:lineRule="auto"/>
        <w:jc w:val="both"/>
        <w:rPr>
          <w:rFonts w:ascii="Garamond" w:eastAsia="Garamond" w:hAnsi="Garamond" w:cs="Garamond"/>
          <w:b/>
        </w:rPr>
      </w:pPr>
      <w:r>
        <w:rPr>
          <w:rFonts w:ascii="Garamond" w:eastAsia="Garamond" w:hAnsi="Garamond" w:cs="Garamond"/>
          <w:b/>
        </w:rPr>
        <w:lastRenderedPageBreak/>
        <w:t>Objetivos del Foro:</w:t>
      </w:r>
    </w:p>
    <w:p w14:paraId="74286F5D" w14:textId="77777777" w:rsidR="00DB4004" w:rsidRDefault="005A1990" w:rsidP="004273AA">
      <w:pPr>
        <w:widowControl w:val="0"/>
        <w:numPr>
          <w:ilvl w:val="0"/>
          <w:numId w:val="45"/>
        </w:numPr>
        <w:spacing w:after="0" w:line="276" w:lineRule="auto"/>
        <w:jc w:val="both"/>
        <w:rPr>
          <w:rFonts w:ascii="Garamond" w:eastAsia="Garamond" w:hAnsi="Garamond" w:cs="Garamond"/>
        </w:rPr>
      </w:pPr>
      <w:r>
        <w:rPr>
          <w:rFonts w:ascii="Garamond" w:eastAsia="Garamond" w:hAnsi="Garamond" w:cs="Garamond"/>
          <w:b/>
        </w:rPr>
        <w:t>Inspirar y motivar</w:t>
      </w:r>
      <w:r>
        <w:rPr>
          <w:rFonts w:ascii="Garamond" w:eastAsia="Garamond" w:hAnsi="Garamond" w:cs="Garamond"/>
        </w:rPr>
        <w:t xml:space="preserve"> a los vendedores informales a explorar nuevas vías de desarrollo personal y profesional.</w:t>
      </w:r>
    </w:p>
    <w:p w14:paraId="4E4549F5" w14:textId="77777777" w:rsidR="00DB4004" w:rsidRDefault="005A1990" w:rsidP="004273AA">
      <w:pPr>
        <w:widowControl w:val="0"/>
        <w:numPr>
          <w:ilvl w:val="0"/>
          <w:numId w:val="45"/>
        </w:numPr>
        <w:spacing w:after="0" w:line="276" w:lineRule="auto"/>
        <w:jc w:val="both"/>
        <w:rPr>
          <w:rFonts w:ascii="Garamond" w:eastAsia="Garamond" w:hAnsi="Garamond" w:cs="Garamond"/>
        </w:rPr>
      </w:pPr>
      <w:r>
        <w:rPr>
          <w:rFonts w:ascii="Garamond" w:eastAsia="Garamond" w:hAnsi="Garamond" w:cs="Garamond"/>
          <w:b/>
        </w:rPr>
        <w:t>Brindar herramientas prácticas</w:t>
      </w:r>
      <w:r>
        <w:rPr>
          <w:rFonts w:ascii="Garamond" w:eastAsia="Garamond" w:hAnsi="Garamond" w:cs="Garamond"/>
        </w:rPr>
        <w:t xml:space="preserve"> para la búsqueda de empleo formal y el desarrollo de habilidades demandadas en el mercado laboral.</w:t>
      </w:r>
    </w:p>
    <w:p w14:paraId="5333098E" w14:textId="77777777" w:rsidR="00DB4004" w:rsidRDefault="005A1990" w:rsidP="004273AA">
      <w:pPr>
        <w:widowControl w:val="0"/>
        <w:numPr>
          <w:ilvl w:val="0"/>
          <w:numId w:val="45"/>
        </w:numPr>
        <w:spacing w:after="0" w:line="276" w:lineRule="auto"/>
        <w:jc w:val="both"/>
        <w:rPr>
          <w:rFonts w:ascii="Garamond" w:eastAsia="Garamond" w:hAnsi="Garamond" w:cs="Garamond"/>
        </w:rPr>
      </w:pPr>
      <w:r>
        <w:rPr>
          <w:rFonts w:ascii="Garamond" w:eastAsia="Garamond" w:hAnsi="Garamond" w:cs="Garamond"/>
          <w:b/>
        </w:rPr>
        <w:t>Capacitar en los fundamentos del emprendimiento</w:t>
      </w:r>
      <w:r>
        <w:rPr>
          <w:rFonts w:ascii="Garamond" w:eastAsia="Garamond" w:hAnsi="Garamond" w:cs="Garamond"/>
        </w:rPr>
        <w:t>, desde la ideación hasta los pasos iniciales de formalización.</w:t>
      </w:r>
    </w:p>
    <w:p w14:paraId="68026659" w14:textId="77777777" w:rsidR="00DB4004" w:rsidRDefault="005A1990" w:rsidP="004273AA">
      <w:pPr>
        <w:widowControl w:val="0"/>
        <w:numPr>
          <w:ilvl w:val="0"/>
          <w:numId w:val="45"/>
        </w:numPr>
        <w:spacing w:after="240" w:line="276" w:lineRule="auto"/>
        <w:jc w:val="both"/>
        <w:rPr>
          <w:rFonts w:ascii="Garamond" w:eastAsia="Garamond" w:hAnsi="Garamond" w:cs="Garamond"/>
        </w:rPr>
      </w:pPr>
      <w:r>
        <w:rPr>
          <w:rFonts w:ascii="Garamond" w:eastAsia="Garamond" w:hAnsi="Garamond" w:cs="Garamond"/>
          <w:b/>
        </w:rPr>
        <w:t>Conectar a la comunidad</w:t>
      </w:r>
      <w:r>
        <w:rPr>
          <w:rFonts w:ascii="Garamond" w:eastAsia="Garamond" w:hAnsi="Garamond" w:cs="Garamond"/>
        </w:rPr>
        <w:t xml:space="preserve"> con recursos, programas y entidades de apoyo existentes en Bogotá.</w:t>
      </w:r>
    </w:p>
    <w:p w14:paraId="4693D491" w14:textId="490326D3" w:rsidR="00DB4004" w:rsidRDefault="005A1990">
      <w:pPr>
        <w:widowControl w:val="0"/>
        <w:spacing w:before="240" w:after="240" w:line="276" w:lineRule="auto"/>
        <w:jc w:val="both"/>
        <w:rPr>
          <w:rFonts w:ascii="Garamond" w:eastAsia="Garamond" w:hAnsi="Garamond" w:cs="Garamond"/>
        </w:rPr>
      </w:pPr>
      <w:r>
        <w:rPr>
          <w:rFonts w:ascii="Garamond" w:eastAsia="Garamond" w:hAnsi="Garamond" w:cs="Garamond"/>
        </w:rPr>
        <w:t>Este foro busca ser un catalizador de oportunidades, ofreciendo un día intensivo de aprendizaje, inspiración y conexión para transformar la vida de los vendedores informales de la ciudad.</w:t>
      </w:r>
    </w:p>
    <w:tbl>
      <w:tblPr>
        <w:tblStyle w:val="Tablaconcuadrcula5oscura-nfasis3"/>
        <w:tblpPr w:leftFromText="141" w:rightFromText="141" w:vertAnchor="text" w:tblpXSpec="center" w:tblpY="1"/>
        <w:tblW w:w="5000" w:type="pct"/>
        <w:tblLayout w:type="fixed"/>
        <w:tblLook w:val="0600" w:firstRow="0" w:lastRow="0" w:firstColumn="0" w:lastColumn="0" w:noHBand="1" w:noVBand="1"/>
      </w:tblPr>
      <w:tblGrid>
        <w:gridCol w:w="1694"/>
        <w:gridCol w:w="8556"/>
      </w:tblGrid>
      <w:tr w:rsidR="00DB4004" w14:paraId="51047FB9" w14:textId="77777777" w:rsidTr="00897E4E">
        <w:trPr>
          <w:trHeight w:val="270"/>
        </w:trPr>
        <w:tc>
          <w:tcPr>
            <w:tcW w:w="10070" w:type="dxa"/>
            <w:gridSpan w:val="2"/>
            <w:shd w:val="clear" w:color="auto" w:fill="7F7F7F" w:themeFill="text1" w:themeFillTint="80"/>
            <w:vAlign w:val="center"/>
          </w:tcPr>
          <w:p w14:paraId="304E9059" w14:textId="42E8E6E8" w:rsidR="00DB4004" w:rsidRPr="0051373F" w:rsidRDefault="00A07B97" w:rsidP="00806EF3">
            <w:pPr>
              <w:widowControl w:val="0"/>
              <w:spacing w:before="240" w:line="276" w:lineRule="auto"/>
              <w:jc w:val="center"/>
              <w:rPr>
                <w:rFonts w:eastAsia="Garamond" w:cs="Garamond"/>
                <w:b/>
                <w:color w:val="E7E6E6" w:themeColor="background2"/>
                <w:lang w:val="es-CO"/>
              </w:rPr>
            </w:pPr>
            <w:r w:rsidRPr="0051373F">
              <w:rPr>
                <w:rFonts w:eastAsia="Garamond" w:cs="Garamond"/>
                <w:b/>
                <w:color w:val="E7E6E6" w:themeColor="background2"/>
                <w:lang w:val="es-CO"/>
              </w:rPr>
              <w:t>PROGRAMA DEL FORO (DIA ÚNICO)</w:t>
            </w:r>
          </w:p>
        </w:tc>
      </w:tr>
      <w:tr w:rsidR="00DB4004" w14:paraId="07D410D5" w14:textId="77777777" w:rsidTr="00897E4E">
        <w:trPr>
          <w:trHeight w:val="6803"/>
        </w:trPr>
        <w:tc>
          <w:tcPr>
            <w:tcW w:w="1664" w:type="dxa"/>
            <w:vAlign w:val="center"/>
          </w:tcPr>
          <w:p w14:paraId="4D0ED2EE" w14:textId="5ABB0E70" w:rsidR="00DB4004" w:rsidRDefault="005A1990" w:rsidP="00806EF3">
            <w:pPr>
              <w:widowControl w:val="0"/>
              <w:spacing w:before="240" w:line="276" w:lineRule="auto"/>
              <w:jc w:val="both"/>
              <w:rPr>
                <w:rFonts w:eastAsia="Garamond" w:cs="Garamond"/>
                <w:b/>
              </w:rPr>
            </w:pPr>
            <w:r>
              <w:rPr>
                <w:rFonts w:eastAsia="Garamond" w:cs="Garamond"/>
                <w:b/>
              </w:rPr>
              <w:t>Mañana – 8:00 am. 1:00 pm</w:t>
            </w:r>
          </w:p>
        </w:tc>
        <w:tc>
          <w:tcPr>
            <w:tcW w:w="8406" w:type="dxa"/>
            <w:vAlign w:val="center"/>
          </w:tcPr>
          <w:p w14:paraId="4CBEDFD5" w14:textId="77777777" w:rsidR="00DB4004" w:rsidRPr="0051373F" w:rsidRDefault="005A1990" w:rsidP="00806EF3">
            <w:pPr>
              <w:widowControl w:val="0"/>
              <w:spacing w:before="240" w:line="276" w:lineRule="auto"/>
              <w:jc w:val="both"/>
              <w:rPr>
                <w:rFonts w:eastAsia="Garamond" w:cs="Garamond"/>
                <w:b/>
                <w:lang w:val="es-CO"/>
              </w:rPr>
            </w:pPr>
            <w:r w:rsidRPr="0051373F">
              <w:rPr>
                <w:rFonts w:eastAsia="Garamond" w:cs="Garamond"/>
                <w:b/>
                <w:lang w:val="es-CO"/>
              </w:rPr>
              <w:t>Recepción de los participantes y entrega de material.</w:t>
            </w:r>
          </w:p>
          <w:p w14:paraId="519DD362" w14:textId="77777777" w:rsidR="00DB4004" w:rsidRPr="0051373F" w:rsidRDefault="005A1990" w:rsidP="004273AA">
            <w:pPr>
              <w:widowControl w:val="0"/>
              <w:numPr>
                <w:ilvl w:val="0"/>
                <w:numId w:val="46"/>
              </w:numPr>
              <w:spacing w:line="276" w:lineRule="auto"/>
              <w:jc w:val="both"/>
              <w:rPr>
                <w:rFonts w:ascii="Arial" w:eastAsia="Arial" w:hAnsi="Arial" w:cs="Arial"/>
                <w:szCs w:val="22"/>
                <w:lang w:val="es-CO"/>
              </w:rPr>
            </w:pPr>
            <w:r w:rsidRPr="0051373F">
              <w:rPr>
                <w:rFonts w:eastAsia="Garamond" w:cs="Garamond"/>
                <w:lang w:val="es-CO"/>
              </w:rPr>
              <w:t>Palabras de bienvenida de las autoridades locales y presentación del objetivo del foro.</w:t>
            </w:r>
          </w:p>
          <w:p w14:paraId="2EC32ABF" w14:textId="77777777" w:rsidR="00DB4004" w:rsidRPr="0051373F" w:rsidRDefault="005A1990" w:rsidP="004273AA">
            <w:pPr>
              <w:widowControl w:val="0"/>
              <w:numPr>
                <w:ilvl w:val="0"/>
                <w:numId w:val="46"/>
              </w:numPr>
              <w:spacing w:after="240" w:line="276" w:lineRule="auto"/>
              <w:jc w:val="both"/>
              <w:rPr>
                <w:rFonts w:ascii="Arial" w:eastAsia="Arial" w:hAnsi="Arial" w:cs="Arial"/>
                <w:szCs w:val="22"/>
                <w:lang w:val="es-CO"/>
              </w:rPr>
            </w:pPr>
            <w:r w:rsidRPr="0051373F">
              <w:rPr>
                <w:rFonts w:eastAsia="Garamond" w:cs="Garamond"/>
                <w:lang w:val="es-CO"/>
              </w:rPr>
              <w:t>Introducción al coach internacional, destacando su experiencia y el valor que aportará al foro.</w:t>
            </w:r>
          </w:p>
          <w:p w14:paraId="104BBA8E" w14:textId="77777777" w:rsidR="00DB4004" w:rsidRPr="0051373F" w:rsidRDefault="005A1990" w:rsidP="00806EF3">
            <w:pPr>
              <w:widowControl w:val="0"/>
              <w:spacing w:before="240" w:line="276" w:lineRule="auto"/>
              <w:jc w:val="both"/>
              <w:rPr>
                <w:rFonts w:eastAsia="Garamond" w:cs="Garamond"/>
                <w:b/>
                <w:lang w:val="es-CO"/>
              </w:rPr>
            </w:pPr>
            <w:r w:rsidRPr="0051373F">
              <w:rPr>
                <w:rFonts w:eastAsia="Garamond" w:cs="Garamond"/>
                <w:b/>
                <w:lang w:val="es-CO"/>
              </w:rPr>
              <w:t>Conferencia Magistral: "Reinventando tu Futuro: De la Informalidad a la Oportunidad"</w:t>
            </w:r>
          </w:p>
          <w:p w14:paraId="444092E8" w14:textId="77777777" w:rsidR="00DB4004" w:rsidRPr="0051373F" w:rsidRDefault="005A1990" w:rsidP="004273AA">
            <w:pPr>
              <w:widowControl w:val="0"/>
              <w:numPr>
                <w:ilvl w:val="0"/>
                <w:numId w:val="53"/>
              </w:numPr>
              <w:spacing w:line="276" w:lineRule="auto"/>
              <w:jc w:val="both"/>
              <w:rPr>
                <w:rFonts w:ascii="Arial" w:eastAsia="Arial" w:hAnsi="Arial" w:cs="Arial"/>
                <w:szCs w:val="22"/>
                <w:lang w:val="es-CO"/>
              </w:rPr>
            </w:pPr>
            <w:r w:rsidRPr="0051373F">
              <w:rPr>
                <w:rFonts w:eastAsia="Garamond" w:cs="Garamond"/>
                <w:lang w:val="es-CO"/>
              </w:rPr>
              <w:t>A cargo del coach internacional.</w:t>
            </w:r>
          </w:p>
          <w:p w14:paraId="7C50A665" w14:textId="77777777" w:rsidR="00DB4004" w:rsidRPr="0051373F" w:rsidRDefault="005A1990" w:rsidP="004273AA">
            <w:pPr>
              <w:widowControl w:val="0"/>
              <w:numPr>
                <w:ilvl w:val="0"/>
                <w:numId w:val="53"/>
              </w:numPr>
              <w:spacing w:line="276" w:lineRule="auto"/>
              <w:jc w:val="both"/>
              <w:rPr>
                <w:rFonts w:ascii="Arial" w:eastAsia="Arial" w:hAnsi="Arial" w:cs="Arial"/>
                <w:szCs w:val="22"/>
                <w:lang w:val="es-CO"/>
              </w:rPr>
            </w:pPr>
            <w:r w:rsidRPr="0051373F">
              <w:rPr>
                <w:rFonts w:eastAsia="Garamond" w:cs="Garamond"/>
                <w:lang w:val="es-CO"/>
              </w:rPr>
              <w:t>Exploración de la mentalidad de crecimiento, la resiliencia y cómo identificar y aprovechar nuevas oportunidades.</w:t>
            </w:r>
          </w:p>
          <w:p w14:paraId="3D0C61E9" w14:textId="77777777" w:rsidR="00DB4004" w:rsidRPr="0051373F" w:rsidRDefault="005A1990" w:rsidP="004273AA">
            <w:pPr>
              <w:widowControl w:val="0"/>
              <w:numPr>
                <w:ilvl w:val="0"/>
                <w:numId w:val="53"/>
              </w:numPr>
              <w:spacing w:after="240" w:line="276" w:lineRule="auto"/>
              <w:jc w:val="both"/>
              <w:rPr>
                <w:rFonts w:ascii="Arial" w:eastAsia="Arial" w:hAnsi="Arial" w:cs="Arial"/>
                <w:szCs w:val="22"/>
                <w:lang w:val="es-CO"/>
              </w:rPr>
            </w:pPr>
            <w:r w:rsidRPr="0051373F">
              <w:rPr>
                <w:rFonts w:eastAsia="Garamond" w:cs="Garamond"/>
                <w:lang w:val="es-CO"/>
              </w:rPr>
              <w:t>Historias inspiradoras de emprendedores y trabajadores que transformaron su situación.</w:t>
            </w:r>
          </w:p>
          <w:p w14:paraId="1F14ECCE" w14:textId="77777777" w:rsidR="00DB4004" w:rsidRPr="0051373F" w:rsidRDefault="005A1990" w:rsidP="00806EF3">
            <w:pPr>
              <w:widowControl w:val="0"/>
              <w:spacing w:before="240" w:line="276" w:lineRule="auto"/>
              <w:jc w:val="both"/>
              <w:rPr>
                <w:rFonts w:eastAsia="Garamond" w:cs="Garamond"/>
                <w:b/>
                <w:lang w:val="es-CO"/>
              </w:rPr>
            </w:pPr>
            <w:r w:rsidRPr="0051373F">
              <w:rPr>
                <w:rFonts w:eastAsia="Garamond" w:cs="Garamond"/>
                <w:b/>
                <w:lang w:val="es-CO"/>
              </w:rPr>
              <w:t>Pausa Activa y Café</w:t>
            </w:r>
          </w:p>
          <w:p w14:paraId="00CD676B" w14:textId="77777777" w:rsidR="00DB4004" w:rsidRPr="0051373F" w:rsidRDefault="005A1990" w:rsidP="00806EF3">
            <w:pPr>
              <w:widowControl w:val="0"/>
              <w:spacing w:before="240" w:line="276" w:lineRule="auto"/>
              <w:jc w:val="both"/>
              <w:rPr>
                <w:rFonts w:eastAsia="Garamond" w:cs="Garamond"/>
                <w:b/>
                <w:lang w:val="es-CO"/>
              </w:rPr>
            </w:pPr>
            <w:r w:rsidRPr="0051373F">
              <w:rPr>
                <w:rFonts w:eastAsia="Garamond" w:cs="Garamond"/>
                <w:b/>
                <w:lang w:val="es-CO"/>
              </w:rPr>
              <w:t>Taller Interactivo: "Mis Habilidades, Mi Futuro: Empleabilidad Activa"</w:t>
            </w:r>
          </w:p>
          <w:p w14:paraId="63051969" w14:textId="77777777" w:rsidR="00DB4004" w:rsidRPr="0051373F" w:rsidRDefault="005A1990" w:rsidP="004273AA">
            <w:pPr>
              <w:widowControl w:val="0"/>
              <w:numPr>
                <w:ilvl w:val="0"/>
                <w:numId w:val="50"/>
              </w:numPr>
              <w:spacing w:line="276" w:lineRule="auto"/>
              <w:jc w:val="both"/>
              <w:rPr>
                <w:rFonts w:ascii="Arial" w:eastAsia="Arial" w:hAnsi="Arial" w:cs="Arial"/>
                <w:szCs w:val="22"/>
                <w:lang w:val="es-CO"/>
              </w:rPr>
            </w:pPr>
            <w:r w:rsidRPr="0051373F">
              <w:rPr>
                <w:rFonts w:eastAsia="Garamond" w:cs="Garamond"/>
                <w:lang w:val="es-CO"/>
              </w:rPr>
              <w:t>Identificación de habilidades transferibles de la experiencia como vendedor informal (atención al cliente, negociación, gestión de inventario, etc.).</w:t>
            </w:r>
          </w:p>
          <w:p w14:paraId="55ACAB0F" w14:textId="77777777" w:rsidR="00DB4004" w:rsidRPr="0051373F" w:rsidRDefault="005A1990" w:rsidP="004273AA">
            <w:pPr>
              <w:widowControl w:val="0"/>
              <w:numPr>
                <w:ilvl w:val="0"/>
                <w:numId w:val="50"/>
              </w:numPr>
              <w:spacing w:line="276" w:lineRule="auto"/>
              <w:jc w:val="both"/>
              <w:rPr>
                <w:rFonts w:ascii="Arial" w:eastAsia="Arial" w:hAnsi="Arial" w:cs="Arial"/>
                <w:szCs w:val="22"/>
                <w:lang w:val="es-CO"/>
              </w:rPr>
            </w:pPr>
            <w:r w:rsidRPr="0051373F">
              <w:rPr>
                <w:rFonts w:eastAsia="Garamond" w:cs="Garamond"/>
                <w:lang w:val="es-CO"/>
              </w:rPr>
              <w:t>Cómo elaborar un currículum vitae (hoja de vida) efectivo y prepararse para entrevistas de trabajo.</w:t>
            </w:r>
          </w:p>
          <w:p w14:paraId="5C2B428D" w14:textId="77777777" w:rsidR="00DB4004" w:rsidRPr="0051373F" w:rsidRDefault="005A1990" w:rsidP="004273AA">
            <w:pPr>
              <w:widowControl w:val="0"/>
              <w:numPr>
                <w:ilvl w:val="0"/>
                <w:numId w:val="50"/>
              </w:numPr>
              <w:spacing w:line="276" w:lineRule="auto"/>
              <w:jc w:val="both"/>
              <w:rPr>
                <w:rFonts w:ascii="Arial" w:eastAsia="Arial" w:hAnsi="Arial" w:cs="Arial"/>
                <w:szCs w:val="22"/>
                <w:lang w:val="es-CO"/>
              </w:rPr>
            </w:pPr>
            <w:r w:rsidRPr="0051373F">
              <w:rPr>
                <w:rFonts w:eastAsia="Garamond" w:cs="Garamond"/>
                <w:lang w:val="es-CO"/>
              </w:rPr>
              <w:t>Exploración de sectores con demanda laboral en Bogotá y cómo acceder a ofertas de empleo.</w:t>
            </w:r>
          </w:p>
          <w:p w14:paraId="02A50ED7" w14:textId="77777777" w:rsidR="00DB4004" w:rsidRPr="0051373F" w:rsidRDefault="005A1990" w:rsidP="004273AA">
            <w:pPr>
              <w:widowControl w:val="0"/>
              <w:numPr>
                <w:ilvl w:val="0"/>
                <w:numId w:val="50"/>
              </w:numPr>
              <w:spacing w:after="240" w:line="276" w:lineRule="auto"/>
              <w:jc w:val="both"/>
              <w:rPr>
                <w:rFonts w:ascii="Arial" w:eastAsia="Arial" w:hAnsi="Arial" w:cs="Arial"/>
                <w:szCs w:val="22"/>
                <w:lang w:val="es-CO"/>
              </w:rPr>
            </w:pPr>
            <w:r w:rsidRPr="0051373F">
              <w:rPr>
                <w:rFonts w:eastAsia="Garamond" w:cs="Garamond"/>
                <w:lang w:val="es-CO"/>
              </w:rPr>
              <w:t>Consejos prácticos para buscar empleo formal, incluyendo el uso de plataformas digitales.</w:t>
            </w:r>
          </w:p>
          <w:p w14:paraId="11370C00" w14:textId="77777777" w:rsidR="00DB4004" w:rsidRPr="0051373F" w:rsidRDefault="005A1990" w:rsidP="00806EF3">
            <w:pPr>
              <w:widowControl w:val="0"/>
              <w:spacing w:before="240" w:line="276" w:lineRule="auto"/>
              <w:jc w:val="both"/>
              <w:rPr>
                <w:rFonts w:eastAsia="Garamond" w:cs="Garamond"/>
                <w:b/>
                <w:lang w:val="es-CO"/>
              </w:rPr>
            </w:pPr>
            <w:r w:rsidRPr="0051373F">
              <w:rPr>
                <w:rFonts w:eastAsia="Garamond" w:cs="Garamond"/>
                <w:b/>
                <w:lang w:val="es-CO"/>
              </w:rPr>
              <w:t>Sesión de Preguntas y Respuestas con el Coach Internacional.</w:t>
            </w:r>
          </w:p>
        </w:tc>
      </w:tr>
      <w:tr w:rsidR="00DB4004" w14:paraId="591A2E2E" w14:textId="77777777" w:rsidTr="00897E4E">
        <w:trPr>
          <w:trHeight w:val="7257"/>
        </w:trPr>
        <w:tc>
          <w:tcPr>
            <w:tcW w:w="1664" w:type="dxa"/>
            <w:vAlign w:val="center"/>
          </w:tcPr>
          <w:p w14:paraId="6D9661AA" w14:textId="77777777" w:rsidR="00DB4004" w:rsidRDefault="005A1990" w:rsidP="00806EF3">
            <w:pPr>
              <w:widowControl w:val="0"/>
              <w:spacing w:before="240" w:line="276" w:lineRule="auto"/>
              <w:jc w:val="both"/>
              <w:rPr>
                <w:rFonts w:eastAsia="Garamond" w:cs="Garamond"/>
                <w:b/>
              </w:rPr>
            </w:pPr>
            <w:r>
              <w:rPr>
                <w:rFonts w:eastAsia="Garamond" w:cs="Garamond"/>
                <w:b/>
              </w:rPr>
              <w:lastRenderedPageBreak/>
              <w:t>Tarde 2:00 pm – 6:00 pm</w:t>
            </w:r>
          </w:p>
        </w:tc>
        <w:tc>
          <w:tcPr>
            <w:tcW w:w="8406" w:type="dxa"/>
            <w:vAlign w:val="center"/>
          </w:tcPr>
          <w:p w14:paraId="3D2DAFFE" w14:textId="77777777" w:rsidR="00DB4004" w:rsidRPr="0051373F" w:rsidRDefault="005A1990" w:rsidP="00806EF3">
            <w:pPr>
              <w:widowControl w:val="0"/>
              <w:spacing w:before="240" w:line="276" w:lineRule="auto"/>
              <w:jc w:val="both"/>
              <w:rPr>
                <w:rFonts w:eastAsia="Garamond" w:cs="Garamond"/>
                <w:b/>
                <w:lang w:val="es-CO"/>
              </w:rPr>
            </w:pPr>
            <w:r w:rsidRPr="0051373F">
              <w:rPr>
                <w:rFonts w:eastAsia="Garamond" w:cs="Garamond"/>
                <w:b/>
                <w:lang w:val="es-CO"/>
              </w:rPr>
              <w:t>Conferencia Magistral: "Emprender con Éxito: Pasos para Formalizar y Crecer"</w:t>
            </w:r>
          </w:p>
          <w:p w14:paraId="1CC57938" w14:textId="77777777" w:rsidR="00DB4004" w:rsidRPr="0051373F" w:rsidRDefault="005A1990" w:rsidP="004273AA">
            <w:pPr>
              <w:widowControl w:val="0"/>
              <w:numPr>
                <w:ilvl w:val="0"/>
                <w:numId w:val="41"/>
              </w:numPr>
              <w:spacing w:line="276" w:lineRule="auto"/>
              <w:jc w:val="both"/>
              <w:rPr>
                <w:rFonts w:ascii="Arial" w:eastAsia="Arial" w:hAnsi="Arial" w:cs="Arial"/>
                <w:szCs w:val="22"/>
                <w:lang w:val="es-CO"/>
              </w:rPr>
            </w:pPr>
            <w:r w:rsidRPr="0051373F">
              <w:rPr>
                <w:rFonts w:eastAsia="Garamond" w:cs="Garamond"/>
                <w:lang w:val="es-CO"/>
              </w:rPr>
              <w:t>A cargo del coach internacional.</w:t>
            </w:r>
          </w:p>
          <w:p w14:paraId="5EC819EE" w14:textId="77777777" w:rsidR="00DB4004" w:rsidRPr="0051373F" w:rsidRDefault="005A1990" w:rsidP="004273AA">
            <w:pPr>
              <w:widowControl w:val="0"/>
              <w:numPr>
                <w:ilvl w:val="0"/>
                <w:numId w:val="41"/>
              </w:numPr>
              <w:spacing w:line="276" w:lineRule="auto"/>
              <w:jc w:val="both"/>
              <w:rPr>
                <w:rFonts w:ascii="Arial" w:eastAsia="Arial" w:hAnsi="Arial" w:cs="Arial"/>
                <w:szCs w:val="22"/>
                <w:lang w:val="es-CO"/>
              </w:rPr>
            </w:pPr>
            <w:r w:rsidRPr="0051373F">
              <w:rPr>
                <w:rFonts w:eastAsia="Garamond" w:cs="Garamond"/>
                <w:lang w:val="es-CO"/>
              </w:rPr>
              <w:t>Los pilares del emprendimiento: idea, mercado, financiación y gestión.</w:t>
            </w:r>
          </w:p>
          <w:p w14:paraId="3D97AF54" w14:textId="77777777" w:rsidR="00DB4004" w:rsidRPr="0051373F" w:rsidRDefault="005A1990" w:rsidP="004273AA">
            <w:pPr>
              <w:widowControl w:val="0"/>
              <w:numPr>
                <w:ilvl w:val="0"/>
                <w:numId w:val="41"/>
              </w:numPr>
              <w:spacing w:line="276" w:lineRule="auto"/>
              <w:jc w:val="both"/>
              <w:rPr>
                <w:rFonts w:ascii="Arial" w:eastAsia="Arial" w:hAnsi="Arial" w:cs="Arial"/>
                <w:szCs w:val="22"/>
                <w:lang w:val="es-CO"/>
              </w:rPr>
            </w:pPr>
            <w:r w:rsidRPr="0051373F">
              <w:rPr>
                <w:rFonts w:eastAsia="Garamond" w:cs="Garamond"/>
                <w:lang w:val="es-CO"/>
              </w:rPr>
              <w:t>Beneficios de la formalización (acceso a créditos, seguridad social, crecimiento).</w:t>
            </w:r>
          </w:p>
          <w:p w14:paraId="7F2E0A9F" w14:textId="77777777" w:rsidR="00DB4004" w:rsidRPr="0051373F" w:rsidRDefault="005A1990" w:rsidP="004273AA">
            <w:pPr>
              <w:widowControl w:val="0"/>
              <w:numPr>
                <w:ilvl w:val="0"/>
                <w:numId w:val="41"/>
              </w:numPr>
              <w:spacing w:after="240" w:line="276" w:lineRule="auto"/>
              <w:jc w:val="both"/>
              <w:rPr>
                <w:rFonts w:ascii="Arial" w:eastAsia="Arial" w:hAnsi="Arial" w:cs="Arial"/>
                <w:szCs w:val="22"/>
                <w:lang w:val="es-CO"/>
              </w:rPr>
            </w:pPr>
            <w:r w:rsidRPr="0051373F">
              <w:rPr>
                <w:rFonts w:eastAsia="Garamond" w:cs="Garamond"/>
                <w:lang w:val="es-CO"/>
              </w:rPr>
              <w:t>Casos de éxito de emprendedores que iniciaron en la informalidad y lograron la formalización.</w:t>
            </w:r>
          </w:p>
          <w:p w14:paraId="245A5F30" w14:textId="77777777" w:rsidR="00DB4004" w:rsidRPr="0051373F" w:rsidRDefault="005A1990" w:rsidP="00806EF3">
            <w:pPr>
              <w:widowControl w:val="0"/>
              <w:spacing w:before="240" w:line="276" w:lineRule="auto"/>
              <w:jc w:val="both"/>
              <w:rPr>
                <w:rFonts w:eastAsia="Garamond" w:cs="Garamond"/>
                <w:b/>
                <w:lang w:val="es-CO"/>
              </w:rPr>
            </w:pPr>
            <w:r w:rsidRPr="0051373F">
              <w:rPr>
                <w:rFonts w:eastAsia="Garamond" w:cs="Garamond"/>
                <w:b/>
                <w:lang w:val="es-CO"/>
              </w:rPr>
              <w:t>"Mi Negocio, Mi Proyecto: Del Plan a la Acción"</w:t>
            </w:r>
          </w:p>
          <w:p w14:paraId="3A027DCB" w14:textId="77777777" w:rsidR="00DB4004" w:rsidRDefault="005A1990" w:rsidP="004273AA">
            <w:pPr>
              <w:widowControl w:val="0"/>
              <w:numPr>
                <w:ilvl w:val="0"/>
                <w:numId w:val="40"/>
              </w:numPr>
              <w:spacing w:line="276" w:lineRule="auto"/>
              <w:jc w:val="both"/>
              <w:rPr>
                <w:rFonts w:ascii="Arial" w:eastAsia="Arial" w:hAnsi="Arial" w:cs="Arial"/>
                <w:szCs w:val="22"/>
              </w:rPr>
            </w:pPr>
            <w:r w:rsidRPr="0051373F">
              <w:rPr>
                <w:rFonts w:eastAsia="Garamond" w:cs="Garamond"/>
                <w:lang w:val="es-CO"/>
              </w:rPr>
              <w:t xml:space="preserve">Desarrollo de la </w:t>
            </w:r>
            <w:r w:rsidRPr="0051373F">
              <w:rPr>
                <w:rFonts w:eastAsia="Garamond" w:cs="Garamond"/>
                <w:b/>
                <w:lang w:val="es-CO"/>
              </w:rPr>
              <w:t>idea de negocio</w:t>
            </w:r>
            <w:r w:rsidRPr="0051373F">
              <w:rPr>
                <w:rFonts w:eastAsia="Garamond" w:cs="Garamond"/>
                <w:lang w:val="es-CO"/>
              </w:rPr>
              <w:t xml:space="preserve">: ¿qué vender? </w:t>
            </w:r>
            <w:r>
              <w:rPr>
                <w:rFonts w:eastAsia="Garamond" w:cs="Garamond"/>
              </w:rPr>
              <w:t xml:space="preserve">¿a </w:t>
            </w:r>
            <w:proofErr w:type="spellStart"/>
            <w:r>
              <w:rPr>
                <w:rFonts w:eastAsia="Garamond" w:cs="Garamond"/>
              </w:rPr>
              <w:t>quién</w:t>
            </w:r>
            <w:proofErr w:type="spellEnd"/>
            <w:r>
              <w:rPr>
                <w:rFonts w:eastAsia="Garamond" w:cs="Garamond"/>
              </w:rPr>
              <w:t>? ¿cómo?</w:t>
            </w:r>
          </w:p>
          <w:p w14:paraId="0CA0A7EC" w14:textId="77777777" w:rsidR="00DB4004" w:rsidRPr="0051373F" w:rsidRDefault="005A1990" w:rsidP="004273AA">
            <w:pPr>
              <w:widowControl w:val="0"/>
              <w:numPr>
                <w:ilvl w:val="0"/>
                <w:numId w:val="40"/>
              </w:numPr>
              <w:spacing w:line="276" w:lineRule="auto"/>
              <w:jc w:val="both"/>
              <w:rPr>
                <w:rFonts w:ascii="Arial" w:eastAsia="Arial" w:hAnsi="Arial" w:cs="Arial"/>
                <w:szCs w:val="22"/>
                <w:lang w:val="es-CO"/>
              </w:rPr>
            </w:pPr>
            <w:r w:rsidRPr="0051373F">
              <w:rPr>
                <w:rFonts w:eastAsia="Garamond" w:cs="Garamond"/>
                <w:lang w:val="es-CO"/>
              </w:rPr>
              <w:t xml:space="preserve">Pasos básicos para la </w:t>
            </w:r>
            <w:r w:rsidRPr="0051373F">
              <w:rPr>
                <w:rFonts w:eastAsia="Garamond" w:cs="Garamond"/>
                <w:b/>
                <w:lang w:val="es-CO"/>
              </w:rPr>
              <w:t>creación y formalización de un pequeño negocio</w:t>
            </w:r>
            <w:r w:rsidRPr="0051373F">
              <w:rPr>
                <w:rFonts w:eastAsia="Garamond" w:cs="Garamond"/>
                <w:lang w:val="es-CO"/>
              </w:rPr>
              <w:t xml:space="preserve"> en Bogotá (registro, permisos, etc.).</w:t>
            </w:r>
          </w:p>
          <w:p w14:paraId="0A56ADAD" w14:textId="77777777" w:rsidR="00DB4004" w:rsidRPr="0051373F" w:rsidRDefault="005A1990" w:rsidP="004273AA">
            <w:pPr>
              <w:widowControl w:val="0"/>
              <w:numPr>
                <w:ilvl w:val="0"/>
                <w:numId w:val="40"/>
              </w:numPr>
              <w:spacing w:line="276" w:lineRule="auto"/>
              <w:jc w:val="both"/>
              <w:rPr>
                <w:rFonts w:ascii="Arial" w:eastAsia="Arial" w:hAnsi="Arial" w:cs="Arial"/>
                <w:szCs w:val="22"/>
                <w:lang w:val="es-CO"/>
              </w:rPr>
            </w:pPr>
            <w:r w:rsidRPr="0051373F">
              <w:rPr>
                <w:rFonts w:eastAsia="Garamond" w:cs="Garamond"/>
                <w:b/>
                <w:lang w:val="es-CO"/>
              </w:rPr>
              <w:t>Acceso a financiación</w:t>
            </w:r>
            <w:r w:rsidRPr="0051373F">
              <w:rPr>
                <w:rFonts w:eastAsia="Garamond" w:cs="Garamond"/>
                <w:lang w:val="es-CO"/>
              </w:rPr>
              <w:t>: microcréditos, programas de apoyo, fondos semilla.</w:t>
            </w:r>
          </w:p>
          <w:p w14:paraId="3A518E61" w14:textId="77777777" w:rsidR="00DB4004" w:rsidRPr="0051373F" w:rsidRDefault="005A1990" w:rsidP="004273AA">
            <w:pPr>
              <w:widowControl w:val="0"/>
              <w:numPr>
                <w:ilvl w:val="0"/>
                <w:numId w:val="40"/>
              </w:numPr>
              <w:spacing w:after="240" w:line="276" w:lineRule="auto"/>
              <w:jc w:val="both"/>
              <w:rPr>
                <w:rFonts w:ascii="Arial" w:eastAsia="Arial" w:hAnsi="Arial" w:cs="Arial"/>
                <w:szCs w:val="22"/>
                <w:lang w:val="es-CO"/>
              </w:rPr>
            </w:pPr>
            <w:r w:rsidRPr="0051373F">
              <w:rPr>
                <w:rFonts w:eastAsia="Garamond" w:cs="Garamond"/>
                <w:lang w:val="es-CO"/>
              </w:rPr>
              <w:t>Estrategias de marketing y ventas para pequeños emprendimientos.</w:t>
            </w:r>
          </w:p>
          <w:p w14:paraId="65CFF27B" w14:textId="77777777" w:rsidR="00DB4004" w:rsidRPr="0051373F" w:rsidRDefault="005A1990" w:rsidP="00806EF3">
            <w:pPr>
              <w:widowControl w:val="0"/>
              <w:spacing w:before="240" w:line="276" w:lineRule="auto"/>
              <w:jc w:val="both"/>
              <w:rPr>
                <w:rFonts w:eastAsia="Garamond" w:cs="Garamond"/>
                <w:b/>
                <w:lang w:val="es-CO"/>
              </w:rPr>
            </w:pPr>
            <w:r w:rsidRPr="0051373F">
              <w:rPr>
                <w:rFonts w:eastAsia="Garamond" w:cs="Garamond"/>
                <w:b/>
                <w:lang w:val="es-CO"/>
              </w:rPr>
              <w:t>Panel de Expertos Locales y Casos de Éxito de la Comunidad</w:t>
            </w:r>
          </w:p>
          <w:p w14:paraId="75965151" w14:textId="77777777" w:rsidR="00DB4004" w:rsidRDefault="005A1990" w:rsidP="004273AA">
            <w:pPr>
              <w:widowControl w:val="0"/>
              <w:numPr>
                <w:ilvl w:val="0"/>
                <w:numId w:val="33"/>
              </w:numPr>
              <w:spacing w:line="276" w:lineRule="auto"/>
              <w:jc w:val="both"/>
              <w:rPr>
                <w:rFonts w:ascii="Arial" w:eastAsia="Arial" w:hAnsi="Arial" w:cs="Arial"/>
                <w:szCs w:val="22"/>
              </w:rPr>
            </w:pPr>
            <w:r w:rsidRPr="0051373F">
              <w:rPr>
                <w:rFonts w:eastAsia="Garamond" w:cs="Garamond"/>
                <w:lang w:val="es-CO"/>
              </w:rPr>
              <w:t xml:space="preserve">Emprendedores locales que superaron la informalidad y funcionarios de entidades de apoyo al emprendimiento y el empleo (ej. </w:t>
            </w:r>
            <w:proofErr w:type="spellStart"/>
            <w:r>
              <w:rPr>
                <w:rFonts w:eastAsia="Garamond" w:cs="Garamond"/>
              </w:rPr>
              <w:t>Secretaría</w:t>
            </w:r>
            <w:proofErr w:type="spellEnd"/>
            <w:r>
              <w:rPr>
                <w:rFonts w:eastAsia="Garamond" w:cs="Garamond"/>
              </w:rPr>
              <w:t xml:space="preserve"> de Desarrollo </w:t>
            </w:r>
            <w:proofErr w:type="spellStart"/>
            <w:r>
              <w:rPr>
                <w:rFonts w:eastAsia="Garamond" w:cs="Garamond"/>
              </w:rPr>
              <w:t>Económico</w:t>
            </w:r>
            <w:proofErr w:type="spellEnd"/>
            <w:r>
              <w:rPr>
                <w:rFonts w:eastAsia="Garamond" w:cs="Garamond"/>
              </w:rPr>
              <w:t>, SENA).</w:t>
            </w:r>
          </w:p>
          <w:p w14:paraId="22BA7B33" w14:textId="77777777" w:rsidR="00DB4004" w:rsidRPr="0051373F" w:rsidRDefault="005A1990" w:rsidP="004273AA">
            <w:pPr>
              <w:widowControl w:val="0"/>
              <w:numPr>
                <w:ilvl w:val="0"/>
                <w:numId w:val="33"/>
              </w:numPr>
              <w:spacing w:after="240" w:line="276" w:lineRule="auto"/>
              <w:jc w:val="both"/>
              <w:rPr>
                <w:rFonts w:ascii="Arial" w:eastAsia="Arial" w:hAnsi="Arial" w:cs="Arial"/>
                <w:szCs w:val="22"/>
                <w:lang w:val="es-CO"/>
              </w:rPr>
            </w:pPr>
            <w:r w:rsidRPr="0051373F">
              <w:rPr>
                <w:rFonts w:eastAsia="Garamond" w:cs="Garamond"/>
                <w:lang w:val="es-CO"/>
              </w:rPr>
              <w:t>Espacio para preguntas y respuestas.</w:t>
            </w:r>
          </w:p>
          <w:p w14:paraId="67152738" w14:textId="77777777" w:rsidR="00DB4004" w:rsidRDefault="005A1990" w:rsidP="00806EF3">
            <w:pPr>
              <w:widowControl w:val="0"/>
              <w:spacing w:before="240" w:line="276" w:lineRule="auto"/>
              <w:jc w:val="both"/>
              <w:rPr>
                <w:rFonts w:eastAsia="Garamond" w:cs="Garamond"/>
                <w:b/>
              </w:rPr>
            </w:pPr>
            <w:proofErr w:type="spellStart"/>
            <w:r>
              <w:rPr>
                <w:rFonts w:eastAsia="Garamond" w:cs="Garamond"/>
                <w:b/>
              </w:rPr>
              <w:t>Cierre</w:t>
            </w:r>
            <w:proofErr w:type="spellEnd"/>
            <w:r>
              <w:rPr>
                <w:rFonts w:eastAsia="Garamond" w:cs="Garamond"/>
                <w:b/>
              </w:rPr>
              <w:t xml:space="preserve"> y </w:t>
            </w:r>
            <w:proofErr w:type="spellStart"/>
            <w:r>
              <w:rPr>
                <w:rFonts w:eastAsia="Garamond" w:cs="Garamond"/>
                <w:b/>
              </w:rPr>
              <w:t>Entrega</w:t>
            </w:r>
            <w:proofErr w:type="spellEnd"/>
            <w:r>
              <w:rPr>
                <w:rFonts w:eastAsia="Garamond" w:cs="Garamond"/>
                <w:b/>
              </w:rPr>
              <w:t xml:space="preserve"> de </w:t>
            </w:r>
            <w:proofErr w:type="spellStart"/>
            <w:r>
              <w:rPr>
                <w:rFonts w:eastAsia="Garamond" w:cs="Garamond"/>
                <w:b/>
              </w:rPr>
              <w:t>Certificados</w:t>
            </w:r>
            <w:proofErr w:type="spellEnd"/>
          </w:p>
          <w:p w14:paraId="318E8B6D" w14:textId="77777777" w:rsidR="00DB4004" w:rsidRPr="0051373F" w:rsidRDefault="005A1990" w:rsidP="004273AA">
            <w:pPr>
              <w:widowControl w:val="0"/>
              <w:numPr>
                <w:ilvl w:val="0"/>
                <w:numId w:val="48"/>
              </w:numPr>
              <w:spacing w:line="276" w:lineRule="auto"/>
              <w:jc w:val="both"/>
              <w:rPr>
                <w:rFonts w:ascii="Arial" w:eastAsia="Arial" w:hAnsi="Arial" w:cs="Arial"/>
                <w:szCs w:val="22"/>
                <w:lang w:val="es-CO"/>
              </w:rPr>
            </w:pPr>
            <w:r w:rsidRPr="0051373F">
              <w:rPr>
                <w:rFonts w:eastAsia="Garamond" w:cs="Garamond"/>
                <w:lang w:val="es-CO"/>
              </w:rPr>
              <w:t>Reflexiones finales del coach internacional y organizadores.</w:t>
            </w:r>
          </w:p>
          <w:p w14:paraId="4487A6A5" w14:textId="77777777" w:rsidR="00DB4004" w:rsidRPr="0051373F" w:rsidRDefault="005A1990" w:rsidP="004273AA">
            <w:pPr>
              <w:widowControl w:val="0"/>
              <w:numPr>
                <w:ilvl w:val="0"/>
                <w:numId w:val="48"/>
              </w:numPr>
              <w:spacing w:line="276" w:lineRule="auto"/>
              <w:jc w:val="both"/>
              <w:rPr>
                <w:rFonts w:ascii="Arial" w:eastAsia="Arial" w:hAnsi="Arial" w:cs="Arial"/>
                <w:szCs w:val="22"/>
                <w:lang w:val="es-CO"/>
              </w:rPr>
            </w:pPr>
            <w:r w:rsidRPr="0051373F">
              <w:rPr>
                <w:rFonts w:eastAsia="Garamond" w:cs="Garamond"/>
                <w:lang w:val="es-CO"/>
              </w:rPr>
              <w:t>Invitación a los participantes a seguir aprovechando los recursos disponibles.</w:t>
            </w:r>
          </w:p>
          <w:p w14:paraId="2310DDD0" w14:textId="77777777" w:rsidR="00DB4004" w:rsidRPr="0051373F" w:rsidRDefault="005A1990" w:rsidP="004273AA">
            <w:pPr>
              <w:widowControl w:val="0"/>
              <w:numPr>
                <w:ilvl w:val="0"/>
                <w:numId w:val="48"/>
              </w:numPr>
              <w:spacing w:after="240" w:line="276" w:lineRule="auto"/>
              <w:jc w:val="both"/>
              <w:rPr>
                <w:rFonts w:ascii="Arial" w:eastAsia="Arial" w:hAnsi="Arial" w:cs="Arial"/>
                <w:szCs w:val="22"/>
                <w:lang w:val="es-CO"/>
              </w:rPr>
            </w:pPr>
            <w:r w:rsidRPr="0051373F">
              <w:rPr>
                <w:rFonts w:eastAsia="Garamond" w:cs="Garamond"/>
                <w:lang w:val="es-CO"/>
              </w:rPr>
              <w:t xml:space="preserve">Entrega de </w:t>
            </w:r>
            <w:r w:rsidRPr="0051373F">
              <w:rPr>
                <w:rFonts w:eastAsia="Garamond" w:cs="Garamond"/>
                <w:b/>
                <w:lang w:val="es-CO"/>
              </w:rPr>
              <w:t>certificados de participación</w:t>
            </w:r>
            <w:r w:rsidRPr="0051373F">
              <w:rPr>
                <w:rFonts w:eastAsia="Garamond" w:cs="Garamond"/>
                <w:lang w:val="es-CO"/>
              </w:rPr>
              <w:t xml:space="preserve"> a todos los asistentes.</w:t>
            </w:r>
          </w:p>
        </w:tc>
      </w:tr>
    </w:tbl>
    <w:p w14:paraId="02BF543C" w14:textId="7C398527" w:rsidR="00897E4E" w:rsidRDefault="00897E4E" w:rsidP="00897E4E">
      <w:pPr>
        <w:jc w:val="center"/>
        <w:rPr>
          <w:rFonts w:ascii="Garamond" w:eastAsia="Garamond" w:hAnsi="Garamond" w:cs="Garamond"/>
          <w:b/>
          <w:sz w:val="22"/>
          <w:szCs w:val="22"/>
        </w:rPr>
      </w:pPr>
      <w:r>
        <w:rPr>
          <w:rFonts w:ascii="Garamond" w:eastAsia="Garamond" w:hAnsi="Garamond" w:cs="Garamond"/>
          <w:b/>
          <w:i/>
          <w:sz w:val="22"/>
          <w:szCs w:val="22"/>
        </w:rPr>
        <w:t xml:space="preserve">Tabla 50. Fuente: Elaboración propia </w:t>
      </w:r>
    </w:p>
    <w:p w14:paraId="5B37300A" w14:textId="77777777" w:rsidR="005F509E" w:rsidRDefault="005F509E">
      <w:pPr>
        <w:widowControl w:val="0"/>
        <w:spacing w:before="240" w:after="240" w:line="276" w:lineRule="auto"/>
        <w:jc w:val="both"/>
        <w:rPr>
          <w:rFonts w:ascii="Garamond" w:eastAsia="Garamond" w:hAnsi="Garamond" w:cs="Garamond"/>
          <w:b/>
        </w:rPr>
      </w:pPr>
    </w:p>
    <w:p w14:paraId="069BFB16" w14:textId="77777777" w:rsidR="005C0979" w:rsidRDefault="005C0979">
      <w:pPr>
        <w:widowControl w:val="0"/>
        <w:spacing w:before="240" w:after="240" w:line="276" w:lineRule="auto"/>
        <w:jc w:val="both"/>
        <w:rPr>
          <w:rFonts w:ascii="Garamond" w:eastAsia="Garamond" w:hAnsi="Garamond" w:cs="Garamond"/>
          <w:b/>
        </w:rPr>
      </w:pPr>
    </w:p>
    <w:p w14:paraId="6CF16A60" w14:textId="77777777" w:rsidR="005C0979" w:rsidRDefault="005C0979">
      <w:pPr>
        <w:widowControl w:val="0"/>
        <w:spacing w:before="240" w:after="240" w:line="276" w:lineRule="auto"/>
        <w:jc w:val="both"/>
        <w:rPr>
          <w:rFonts w:ascii="Garamond" w:eastAsia="Garamond" w:hAnsi="Garamond" w:cs="Garamond"/>
          <w:b/>
        </w:rPr>
      </w:pPr>
    </w:p>
    <w:p w14:paraId="5EEAA8F1" w14:textId="77777777" w:rsidR="005C0979" w:rsidRDefault="005C0979">
      <w:pPr>
        <w:widowControl w:val="0"/>
        <w:spacing w:before="240" w:after="240" w:line="276" w:lineRule="auto"/>
        <w:jc w:val="both"/>
        <w:rPr>
          <w:rFonts w:ascii="Garamond" w:eastAsia="Garamond" w:hAnsi="Garamond" w:cs="Garamond"/>
          <w:b/>
        </w:rPr>
      </w:pPr>
    </w:p>
    <w:p w14:paraId="5D178E06" w14:textId="77777777" w:rsidR="005C0979" w:rsidRDefault="005C0979">
      <w:pPr>
        <w:widowControl w:val="0"/>
        <w:spacing w:before="240" w:after="240" w:line="276" w:lineRule="auto"/>
        <w:jc w:val="both"/>
        <w:rPr>
          <w:rFonts w:ascii="Garamond" w:eastAsia="Garamond" w:hAnsi="Garamond" w:cs="Garamond"/>
          <w:b/>
        </w:rPr>
      </w:pPr>
    </w:p>
    <w:p w14:paraId="69DD6D16" w14:textId="77777777" w:rsidR="005C0979" w:rsidRDefault="005C0979">
      <w:pPr>
        <w:widowControl w:val="0"/>
        <w:spacing w:before="240" w:after="240" w:line="276" w:lineRule="auto"/>
        <w:jc w:val="both"/>
        <w:rPr>
          <w:rFonts w:ascii="Garamond" w:eastAsia="Garamond" w:hAnsi="Garamond" w:cs="Garamond"/>
          <w:b/>
        </w:rPr>
      </w:pPr>
    </w:p>
    <w:p w14:paraId="433D27A2" w14:textId="77777777" w:rsidR="005C0979" w:rsidRDefault="005C0979">
      <w:pPr>
        <w:widowControl w:val="0"/>
        <w:spacing w:before="240" w:after="240" w:line="276" w:lineRule="auto"/>
        <w:jc w:val="both"/>
        <w:rPr>
          <w:rFonts w:ascii="Garamond" w:eastAsia="Garamond" w:hAnsi="Garamond" w:cs="Garamond"/>
          <w:b/>
        </w:rPr>
      </w:pPr>
    </w:p>
    <w:p w14:paraId="0574887E" w14:textId="77777777" w:rsidR="005C0979" w:rsidRDefault="005C0979">
      <w:pPr>
        <w:widowControl w:val="0"/>
        <w:spacing w:before="240" w:after="240" w:line="276" w:lineRule="auto"/>
        <w:jc w:val="both"/>
        <w:rPr>
          <w:rFonts w:ascii="Garamond" w:eastAsia="Garamond" w:hAnsi="Garamond" w:cs="Garamond"/>
          <w:b/>
        </w:rPr>
      </w:pPr>
    </w:p>
    <w:p w14:paraId="6E5514C4" w14:textId="77777777" w:rsidR="005C0979" w:rsidRDefault="005C0979">
      <w:pPr>
        <w:widowControl w:val="0"/>
        <w:spacing w:before="240" w:after="240" w:line="276" w:lineRule="auto"/>
        <w:jc w:val="both"/>
        <w:rPr>
          <w:rFonts w:ascii="Garamond" w:eastAsia="Garamond" w:hAnsi="Garamond" w:cs="Garamond"/>
          <w:b/>
        </w:rPr>
      </w:pPr>
    </w:p>
    <w:p w14:paraId="7EF149C2" w14:textId="18539C33" w:rsidR="00DB4004" w:rsidRDefault="005A1990">
      <w:pPr>
        <w:widowControl w:val="0"/>
        <w:spacing w:before="240" w:after="240" w:line="276" w:lineRule="auto"/>
        <w:jc w:val="both"/>
        <w:rPr>
          <w:rFonts w:ascii="Garamond" w:eastAsia="Garamond" w:hAnsi="Garamond" w:cs="Garamond"/>
          <w:b/>
        </w:rPr>
      </w:pPr>
      <w:r>
        <w:rPr>
          <w:rFonts w:ascii="Garamond" w:eastAsia="Garamond" w:hAnsi="Garamond" w:cs="Garamond"/>
          <w:b/>
        </w:rPr>
        <w:lastRenderedPageBreak/>
        <w:t>Kit entregable vendedores informales:</w:t>
      </w:r>
    </w:p>
    <w:tbl>
      <w:tblPr>
        <w:tblStyle w:val="Tablaconcuadrcula5oscura-nfasis3"/>
        <w:tblW w:w="5012" w:type="pct"/>
        <w:jc w:val="center"/>
        <w:tblLayout w:type="fixed"/>
        <w:tblLook w:val="0600" w:firstRow="0" w:lastRow="0" w:firstColumn="0" w:lastColumn="0" w:noHBand="1" w:noVBand="1"/>
      </w:tblPr>
      <w:tblGrid>
        <w:gridCol w:w="1541"/>
        <w:gridCol w:w="8734"/>
      </w:tblGrid>
      <w:tr w:rsidR="00DB4004" w14:paraId="7A900144" w14:textId="77777777" w:rsidTr="00897E4E">
        <w:trPr>
          <w:trHeight w:val="259"/>
          <w:jc w:val="center"/>
        </w:trPr>
        <w:tc>
          <w:tcPr>
            <w:tcW w:w="10094" w:type="dxa"/>
            <w:gridSpan w:val="2"/>
            <w:shd w:val="clear" w:color="auto" w:fill="7F7F7F" w:themeFill="text1" w:themeFillTint="80"/>
            <w:vAlign w:val="center"/>
          </w:tcPr>
          <w:p w14:paraId="09A7846D" w14:textId="5F644DBA" w:rsidR="00DB4004" w:rsidRPr="00A07B97" w:rsidRDefault="00A07B97">
            <w:pPr>
              <w:widowControl w:val="0"/>
              <w:spacing w:before="240" w:line="276" w:lineRule="auto"/>
              <w:jc w:val="center"/>
              <w:rPr>
                <w:rFonts w:eastAsia="Garamond" w:cs="Garamond"/>
                <w:b/>
                <w:color w:val="E7E6E6" w:themeColor="background2"/>
              </w:rPr>
            </w:pPr>
            <w:r w:rsidRPr="00A07B97">
              <w:rPr>
                <w:rFonts w:eastAsia="Garamond" w:cs="Garamond"/>
                <w:b/>
                <w:color w:val="E7E6E6" w:themeColor="background2"/>
              </w:rPr>
              <w:t>ENTREGABLES</w:t>
            </w:r>
          </w:p>
        </w:tc>
      </w:tr>
      <w:tr w:rsidR="00DB4004" w14:paraId="68462D4C" w14:textId="77777777" w:rsidTr="00897E4E">
        <w:trPr>
          <w:trHeight w:val="11280"/>
          <w:jc w:val="center"/>
        </w:trPr>
        <w:tc>
          <w:tcPr>
            <w:tcW w:w="1514" w:type="dxa"/>
            <w:vAlign w:val="center"/>
          </w:tcPr>
          <w:p w14:paraId="018D8C56" w14:textId="77777777" w:rsidR="00DB4004" w:rsidRDefault="005A1990">
            <w:pPr>
              <w:widowControl w:val="0"/>
              <w:spacing w:before="240" w:line="276" w:lineRule="auto"/>
              <w:jc w:val="both"/>
              <w:rPr>
                <w:rFonts w:eastAsia="Garamond" w:cs="Garamond"/>
              </w:rPr>
            </w:pPr>
            <w:r>
              <w:rPr>
                <w:rFonts w:eastAsia="Garamond" w:cs="Garamond"/>
              </w:rPr>
              <w:t>Kit del Participante</w:t>
            </w:r>
          </w:p>
        </w:tc>
        <w:tc>
          <w:tcPr>
            <w:tcW w:w="8579" w:type="dxa"/>
            <w:vAlign w:val="center"/>
          </w:tcPr>
          <w:p w14:paraId="2E4D71D2" w14:textId="77777777" w:rsidR="00DB4004" w:rsidRPr="0051373F" w:rsidRDefault="005A1990">
            <w:pPr>
              <w:widowControl w:val="0"/>
              <w:spacing w:before="240" w:after="240" w:line="276" w:lineRule="auto"/>
              <w:jc w:val="both"/>
              <w:rPr>
                <w:rFonts w:eastAsia="Times New Roman" w:cs="Times New Roman"/>
                <w:b/>
                <w:lang w:val="es-CO"/>
              </w:rPr>
            </w:pPr>
            <w:r w:rsidRPr="0051373F">
              <w:rPr>
                <w:rFonts w:eastAsia="Times New Roman" w:cs="Times New Roman"/>
                <w:b/>
                <w:lang w:val="es-CO"/>
              </w:rPr>
              <w:t>Cuadernillo "Tu Ruta al Crecimiento":</w:t>
            </w:r>
          </w:p>
          <w:p w14:paraId="6C145011" w14:textId="77777777" w:rsidR="00DB4004" w:rsidRPr="0051373F" w:rsidRDefault="005A1990">
            <w:pPr>
              <w:pStyle w:val="Prrafodelista"/>
              <w:widowControl w:val="0"/>
              <w:numPr>
                <w:ilvl w:val="0"/>
                <w:numId w:val="187"/>
              </w:numPr>
              <w:spacing w:before="240" w:line="276" w:lineRule="auto"/>
              <w:jc w:val="both"/>
              <w:rPr>
                <w:rFonts w:eastAsia="Arial" w:cs="Arial"/>
                <w:szCs w:val="22"/>
                <w:lang w:val="es-CO"/>
              </w:rPr>
            </w:pPr>
            <w:r w:rsidRPr="0051373F">
              <w:rPr>
                <w:rFonts w:eastAsia="Times New Roman" w:cs="Times New Roman"/>
                <w:lang w:val="es-CO"/>
              </w:rPr>
              <w:t>Agenda del Día: Un resumen claro del programa, horarios y nombres de los ponentes.</w:t>
            </w:r>
          </w:p>
          <w:p w14:paraId="62508C28" w14:textId="77777777" w:rsidR="00DB4004" w:rsidRPr="0051373F" w:rsidRDefault="005A1990">
            <w:pPr>
              <w:pStyle w:val="Prrafodelista"/>
              <w:widowControl w:val="0"/>
              <w:numPr>
                <w:ilvl w:val="0"/>
                <w:numId w:val="187"/>
              </w:numPr>
              <w:spacing w:line="276" w:lineRule="auto"/>
              <w:jc w:val="both"/>
              <w:rPr>
                <w:rFonts w:eastAsia="Arial" w:cs="Arial"/>
                <w:szCs w:val="22"/>
                <w:lang w:val="es-CO"/>
              </w:rPr>
            </w:pPr>
            <w:r w:rsidRPr="0051373F">
              <w:rPr>
                <w:rFonts w:eastAsia="Times New Roman" w:cs="Times New Roman"/>
                <w:lang w:val="es-CO"/>
              </w:rPr>
              <w:t>Resúmenes Clave de las Conferencias: Puntos importantes y consejos prácticos de cada charla, especialmente del coach internacional, para que puedan revisarlos después.</w:t>
            </w:r>
          </w:p>
          <w:p w14:paraId="471DB305" w14:textId="77777777" w:rsidR="00DB4004" w:rsidRPr="0051373F" w:rsidRDefault="005A1990">
            <w:pPr>
              <w:pStyle w:val="Prrafodelista"/>
              <w:widowControl w:val="0"/>
              <w:numPr>
                <w:ilvl w:val="0"/>
                <w:numId w:val="187"/>
              </w:numPr>
              <w:spacing w:line="276" w:lineRule="auto"/>
              <w:jc w:val="both"/>
              <w:rPr>
                <w:rFonts w:eastAsia="Arial" w:cs="Arial"/>
                <w:szCs w:val="22"/>
                <w:lang w:val="es-CO"/>
              </w:rPr>
            </w:pPr>
            <w:r w:rsidRPr="0051373F">
              <w:rPr>
                <w:rFonts w:eastAsia="Times New Roman" w:cs="Times New Roman"/>
                <w:lang w:val="es-CO"/>
              </w:rPr>
              <w:t>Espacios para Notas: Varias páginas en blanco para que los participantes tomen apuntes durante las sesiones.</w:t>
            </w:r>
          </w:p>
          <w:p w14:paraId="5969B483" w14:textId="77777777" w:rsidR="00DB4004" w:rsidRPr="005F509E" w:rsidRDefault="005A1990">
            <w:pPr>
              <w:pStyle w:val="Prrafodelista"/>
              <w:widowControl w:val="0"/>
              <w:numPr>
                <w:ilvl w:val="0"/>
                <w:numId w:val="187"/>
              </w:numPr>
              <w:spacing w:line="276" w:lineRule="auto"/>
              <w:jc w:val="both"/>
              <w:rPr>
                <w:rFonts w:eastAsia="Arial" w:cs="Arial"/>
                <w:szCs w:val="22"/>
              </w:rPr>
            </w:pPr>
            <w:proofErr w:type="spellStart"/>
            <w:r w:rsidRPr="005F509E">
              <w:rPr>
                <w:rFonts w:eastAsia="Times New Roman" w:cs="Times New Roman"/>
              </w:rPr>
              <w:t>Ejercicios</w:t>
            </w:r>
            <w:proofErr w:type="spellEnd"/>
            <w:r w:rsidRPr="005F509E">
              <w:rPr>
                <w:rFonts w:eastAsia="Times New Roman" w:cs="Times New Roman"/>
              </w:rPr>
              <w:t xml:space="preserve"> y </w:t>
            </w:r>
            <w:proofErr w:type="spellStart"/>
            <w:r w:rsidRPr="005F509E">
              <w:rPr>
                <w:rFonts w:eastAsia="Times New Roman" w:cs="Times New Roman"/>
              </w:rPr>
              <w:t>Plantillas</w:t>
            </w:r>
            <w:proofErr w:type="spellEnd"/>
            <w:r w:rsidRPr="005F509E">
              <w:rPr>
                <w:rFonts w:eastAsia="Times New Roman" w:cs="Times New Roman"/>
              </w:rPr>
              <w:t xml:space="preserve"> </w:t>
            </w:r>
            <w:proofErr w:type="spellStart"/>
            <w:r w:rsidRPr="005F509E">
              <w:rPr>
                <w:rFonts w:eastAsia="Times New Roman" w:cs="Times New Roman"/>
              </w:rPr>
              <w:t>Sencillas</w:t>
            </w:r>
            <w:proofErr w:type="spellEnd"/>
            <w:r w:rsidRPr="005F509E">
              <w:rPr>
                <w:rFonts w:eastAsia="Times New Roman" w:cs="Times New Roman"/>
              </w:rPr>
              <w:t>:</w:t>
            </w:r>
          </w:p>
          <w:p w14:paraId="473EDC6E" w14:textId="77777777" w:rsidR="00DB4004" w:rsidRPr="0051373F" w:rsidRDefault="005A1990">
            <w:pPr>
              <w:pStyle w:val="Prrafodelista"/>
              <w:widowControl w:val="0"/>
              <w:numPr>
                <w:ilvl w:val="0"/>
                <w:numId w:val="187"/>
              </w:numPr>
              <w:spacing w:line="276" w:lineRule="auto"/>
              <w:jc w:val="both"/>
              <w:rPr>
                <w:rFonts w:eastAsia="Arial" w:cs="Arial"/>
                <w:szCs w:val="22"/>
                <w:lang w:val="es-CO"/>
              </w:rPr>
            </w:pPr>
            <w:r w:rsidRPr="0051373F">
              <w:rPr>
                <w:rFonts w:eastAsia="Times New Roman" w:cs="Times New Roman"/>
                <w:lang w:val="es-CO"/>
              </w:rPr>
              <w:t>"Mis Habilidades Valiosas": Un ejercicio guiado para identificar y valorar las habilidades adquiridas como vendedor informal (ej., atención al cliente, negociación, manejo de dinero, resistencia).</w:t>
            </w:r>
          </w:p>
          <w:p w14:paraId="519B55CE" w14:textId="77777777" w:rsidR="00DB4004" w:rsidRPr="0051373F" w:rsidRDefault="005A1990">
            <w:pPr>
              <w:pStyle w:val="Prrafodelista"/>
              <w:widowControl w:val="0"/>
              <w:numPr>
                <w:ilvl w:val="0"/>
                <w:numId w:val="187"/>
              </w:numPr>
              <w:spacing w:line="276" w:lineRule="auto"/>
              <w:jc w:val="both"/>
              <w:rPr>
                <w:rFonts w:eastAsia="Arial" w:cs="Arial"/>
                <w:szCs w:val="22"/>
                <w:lang w:val="es-CO"/>
              </w:rPr>
            </w:pPr>
            <w:r w:rsidRPr="0051373F">
              <w:rPr>
                <w:rFonts w:eastAsia="Times New Roman" w:cs="Times New Roman"/>
                <w:lang w:val="es-CO"/>
              </w:rPr>
              <w:t>"Mi Idea de Negocio": Una plantilla para organizar ideas de emprendimiento (¿qué vender?, ¿a quién?, ¿cómo lo diferenciaría?).</w:t>
            </w:r>
          </w:p>
          <w:p w14:paraId="4F37A49D" w14:textId="77777777" w:rsidR="00DB4004" w:rsidRPr="0051373F" w:rsidRDefault="005A1990">
            <w:pPr>
              <w:pStyle w:val="Prrafodelista"/>
              <w:widowControl w:val="0"/>
              <w:numPr>
                <w:ilvl w:val="0"/>
                <w:numId w:val="187"/>
              </w:numPr>
              <w:spacing w:after="240" w:line="276" w:lineRule="auto"/>
              <w:jc w:val="both"/>
              <w:rPr>
                <w:rFonts w:eastAsia="Arial" w:cs="Arial"/>
                <w:szCs w:val="22"/>
                <w:lang w:val="es-CO"/>
              </w:rPr>
            </w:pPr>
            <w:r w:rsidRPr="0051373F">
              <w:rPr>
                <w:rFonts w:eastAsia="Times New Roman" w:cs="Times New Roman"/>
                <w:lang w:val="es-CO"/>
              </w:rPr>
              <w:t xml:space="preserve">"Pasos Básicos para Formalizarte": Un </w:t>
            </w:r>
            <w:proofErr w:type="spellStart"/>
            <w:r w:rsidRPr="0051373F">
              <w:rPr>
                <w:rFonts w:eastAsia="Times New Roman" w:cs="Times New Roman"/>
                <w:lang w:val="es-CO"/>
              </w:rPr>
              <w:t>checklist</w:t>
            </w:r>
            <w:proofErr w:type="spellEnd"/>
            <w:r w:rsidRPr="0051373F">
              <w:rPr>
                <w:rFonts w:eastAsia="Times New Roman" w:cs="Times New Roman"/>
                <w:lang w:val="es-CO"/>
              </w:rPr>
              <w:t xml:space="preserve"> simple sobre los primeros trámites para formalizar un negocio (ej., Cámara de Comercio, RUT).</w:t>
            </w:r>
          </w:p>
          <w:p w14:paraId="24B300A4" w14:textId="77777777" w:rsidR="00DB4004" w:rsidRPr="0051373F" w:rsidRDefault="005A1990">
            <w:pPr>
              <w:widowControl w:val="0"/>
              <w:spacing w:before="240" w:after="240" w:line="276" w:lineRule="auto"/>
              <w:jc w:val="both"/>
              <w:rPr>
                <w:rFonts w:eastAsia="Times New Roman" w:cs="Times New Roman"/>
                <w:b/>
                <w:lang w:val="es-CO"/>
              </w:rPr>
            </w:pPr>
            <w:r w:rsidRPr="0051373F">
              <w:rPr>
                <w:rFonts w:eastAsia="Times New Roman" w:cs="Times New Roman"/>
                <w:b/>
                <w:lang w:val="es-CO"/>
              </w:rPr>
              <w:t>Guía Rápida de Recursos en Bogotá:</w:t>
            </w:r>
          </w:p>
          <w:p w14:paraId="022C52BF" w14:textId="77777777" w:rsidR="00DB4004" w:rsidRPr="0051373F" w:rsidRDefault="005A1990" w:rsidP="004273AA">
            <w:pPr>
              <w:widowControl w:val="0"/>
              <w:numPr>
                <w:ilvl w:val="0"/>
                <w:numId w:val="133"/>
              </w:numPr>
              <w:spacing w:before="240" w:line="276" w:lineRule="auto"/>
              <w:jc w:val="both"/>
              <w:rPr>
                <w:rFonts w:eastAsia="Arial" w:cs="Arial"/>
                <w:szCs w:val="22"/>
                <w:lang w:val="es-CO"/>
              </w:rPr>
            </w:pPr>
            <w:r w:rsidRPr="0051373F">
              <w:rPr>
                <w:rFonts w:eastAsia="Times New Roman" w:cs="Times New Roman"/>
                <w:lang w:val="es-CO"/>
              </w:rPr>
              <w:t>Contactos Clave: Un listado de entidades en Bogotá que ofrecen apoyo a vendedores informales, emprendedores y buscan empleo (ej., Secretaría de Desarrollo Económico, SENA, Cámara de Comercio de Bogotá, fundaciones de microcréditos). Incluir direcciones, teléfonos y horarios de atención si es posible.</w:t>
            </w:r>
          </w:p>
          <w:p w14:paraId="796F2194" w14:textId="77777777" w:rsidR="00DB4004" w:rsidRPr="0051373F" w:rsidRDefault="005A1990" w:rsidP="004273AA">
            <w:pPr>
              <w:widowControl w:val="0"/>
              <w:numPr>
                <w:ilvl w:val="0"/>
                <w:numId w:val="133"/>
              </w:numPr>
              <w:spacing w:line="276" w:lineRule="auto"/>
              <w:jc w:val="both"/>
              <w:rPr>
                <w:rFonts w:eastAsia="Arial" w:cs="Arial"/>
                <w:szCs w:val="22"/>
                <w:lang w:val="es-CO"/>
              </w:rPr>
            </w:pPr>
            <w:r w:rsidRPr="0051373F">
              <w:rPr>
                <w:rFonts w:eastAsia="Times New Roman" w:cs="Times New Roman"/>
                <w:lang w:val="es-CO"/>
              </w:rPr>
              <w:t>Programas y Convocatorias: Información básica sobre programas de apoyo existentes para la formalización o el emprendimiento.</w:t>
            </w:r>
          </w:p>
          <w:p w14:paraId="376833D0" w14:textId="77777777" w:rsidR="00DB4004" w:rsidRPr="0051373F" w:rsidRDefault="005A1990" w:rsidP="004273AA">
            <w:pPr>
              <w:widowControl w:val="0"/>
              <w:numPr>
                <w:ilvl w:val="0"/>
                <w:numId w:val="133"/>
              </w:numPr>
              <w:spacing w:line="276" w:lineRule="auto"/>
              <w:jc w:val="both"/>
              <w:rPr>
                <w:rFonts w:eastAsia="Arial" w:cs="Arial"/>
                <w:szCs w:val="22"/>
                <w:lang w:val="es-CO"/>
              </w:rPr>
            </w:pPr>
            <w:r w:rsidRPr="0051373F">
              <w:rPr>
                <w:rFonts w:eastAsia="Times New Roman" w:cs="Times New Roman"/>
                <w:lang w:val="es-CO"/>
              </w:rPr>
              <w:t>Plataformas de Empleo: Nombres y direcciones web/apps de bolsas de empleo y plataformas para buscar trabajo.</w:t>
            </w:r>
          </w:p>
          <w:p w14:paraId="33988582" w14:textId="77777777" w:rsidR="00DB4004" w:rsidRPr="0051373F" w:rsidRDefault="005A1990" w:rsidP="004273AA">
            <w:pPr>
              <w:widowControl w:val="0"/>
              <w:numPr>
                <w:ilvl w:val="0"/>
                <w:numId w:val="133"/>
              </w:numPr>
              <w:spacing w:after="240" w:line="276" w:lineRule="auto"/>
              <w:jc w:val="both"/>
              <w:rPr>
                <w:rFonts w:eastAsia="Arial" w:cs="Arial"/>
                <w:szCs w:val="22"/>
                <w:lang w:val="es-CO"/>
              </w:rPr>
            </w:pPr>
            <w:r w:rsidRPr="0051373F">
              <w:rPr>
                <w:rFonts w:eastAsia="Times New Roman" w:cs="Times New Roman"/>
                <w:lang w:val="es-CO"/>
              </w:rPr>
              <w:t>Códigos QR: Enlaces a versiones digitales de las presentaciones, videos inspiradores, tutoriales sencillos sobre temas como</w:t>
            </w:r>
            <w:r w:rsidRPr="0051373F">
              <w:rPr>
                <w:rFonts w:eastAsia="Times New Roman" w:cs="Times New Roman"/>
                <w:b/>
                <w:lang w:val="es-CO"/>
              </w:rPr>
              <w:t xml:space="preserve"> "cómo </w:t>
            </w:r>
            <w:r w:rsidRPr="0051373F">
              <w:rPr>
                <w:rFonts w:eastAsia="Times New Roman" w:cs="Times New Roman"/>
                <w:lang w:val="es-CO"/>
              </w:rPr>
              <w:t>hacer una hoja de vida simple" o "cómo usar WhatsApp para vender más".</w:t>
            </w:r>
          </w:p>
          <w:p w14:paraId="7D46A8FC" w14:textId="77777777" w:rsidR="00DB4004" w:rsidRPr="005F509E" w:rsidRDefault="005A1990">
            <w:pPr>
              <w:widowControl w:val="0"/>
              <w:spacing w:before="240" w:after="240" w:line="276" w:lineRule="auto"/>
              <w:jc w:val="both"/>
              <w:rPr>
                <w:rFonts w:eastAsia="Times New Roman" w:cs="Times New Roman"/>
                <w:b/>
              </w:rPr>
            </w:pPr>
            <w:r w:rsidRPr="005F509E">
              <w:rPr>
                <w:rFonts w:eastAsia="Times New Roman" w:cs="Times New Roman"/>
                <w:b/>
              </w:rPr>
              <w:t xml:space="preserve">Material de </w:t>
            </w:r>
            <w:proofErr w:type="spellStart"/>
            <w:r w:rsidRPr="005F509E">
              <w:rPr>
                <w:rFonts w:eastAsia="Times New Roman" w:cs="Times New Roman"/>
                <w:b/>
              </w:rPr>
              <w:t>Escritura</w:t>
            </w:r>
            <w:proofErr w:type="spellEnd"/>
            <w:r w:rsidRPr="005F509E">
              <w:rPr>
                <w:rFonts w:eastAsia="Times New Roman" w:cs="Times New Roman"/>
                <w:b/>
              </w:rPr>
              <w:t>:</w:t>
            </w:r>
          </w:p>
          <w:p w14:paraId="1ACDC6CE" w14:textId="77777777" w:rsidR="00DB4004" w:rsidRPr="0051373F" w:rsidRDefault="005A1990" w:rsidP="004273AA">
            <w:pPr>
              <w:widowControl w:val="0"/>
              <w:numPr>
                <w:ilvl w:val="0"/>
                <w:numId w:val="42"/>
              </w:numPr>
              <w:spacing w:before="240" w:line="276" w:lineRule="auto"/>
              <w:jc w:val="both"/>
              <w:rPr>
                <w:rFonts w:eastAsia="Arial" w:cs="Arial"/>
                <w:szCs w:val="22"/>
                <w:lang w:val="es-CO"/>
              </w:rPr>
            </w:pPr>
            <w:r w:rsidRPr="0051373F">
              <w:rPr>
                <w:rFonts w:eastAsia="Times New Roman" w:cs="Times New Roman"/>
                <w:lang w:val="es-CO"/>
              </w:rPr>
              <w:t>Esfero: Con el logo del foro o de la institución organizadora.</w:t>
            </w:r>
          </w:p>
          <w:p w14:paraId="63509F08" w14:textId="77777777" w:rsidR="00DB4004" w:rsidRPr="0051373F" w:rsidRDefault="005A1990" w:rsidP="004273AA">
            <w:pPr>
              <w:widowControl w:val="0"/>
              <w:numPr>
                <w:ilvl w:val="0"/>
                <w:numId w:val="42"/>
              </w:numPr>
              <w:spacing w:after="240" w:line="276" w:lineRule="auto"/>
              <w:jc w:val="both"/>
              <w:rPr>
                <w:rFonts w:eastAsia="Arial" w:cs="Arial"/>
                <w:szCs w:val="22"/>
                <w:lang w:val="es-CO"/>
              </w:rPr>
            </w:pPr>
            <w:r w:rsidRPr="0051373F">
              <w:rPr>
                <w:rFonts w:eastAsia="Times New Roman" w:cs="Times New Roman"/>
                <w:lang w:val="es-CO"/>
              </w:rPr>
              <w:t>Libreta o Bloc de Notas: Adicional para tener más espacio para ideas y contactos.</w:t>
            </w:r>
          </w:p>
          <w:p w14:paraId="26F1D9B6" w14:textId="77777777" w:rsidR="00DB4004" w:rsidRPr="0051373F" w:rsidRDefault="005A1990">
            <w:pPr>
              <w:widowControl w:val="0"/>
              <w:spacing w:before="240" w:after="240" w:line="276" w:lineRule="auto"/>
              <w:jc w:val="both"/>
              <w:rPr>
                <w:rFonts w:eastAsia="Times New Roman" w:cs="Times New Roman"/>
                <w:b/>
                <w:lang w:val="es-CO"/>
              </w:rPr>
            </w:pPr>
            <w:r w:rsidRPr="0051373F">
              <w:rPr>
                <w:rFonts w:eastAsia="Times New Roman" w:cs="Times New Roman"/>
                <w:b/>
                <w:lang w:val="es-CO"/>
              </w:rPr>
              <w:t>Incentivos y Recordatorios (Opcional pero recomendado):</w:t>
            </w:r>
          </w:p>
          <w:p w14:paraId="2739F2DC" w14:textId="77777777" w:rsidR="00DB4004" w:rsidRPr="0051373F" w:rsidRDefault="005A1990">
            <w:pPr>
              <w:widowControl w:val="0"/>
              <w:numPr>
                <w:ilvl w:val="0"/>
                <w:numId w:val="3"/>
              </w:numPr>
              <w:spacing w:before="240" w:line="276" w:lineRule="auto"/>
              <w:jc w:val="both"/>
              <w:rPr>
                <w:rFonts w:eastAsia="Arial" w:cs="Arial"/>
                <w:szCs w:val="22"/>
                <w:lang w:val="es-CO"/>
              </w:rPr>
            </w:pPr>
            <w:r w:rsidRPr="0051373F">
              <w:rPr>
                <w:rFonts w:eastAsia="Times New Roman" w:cs="Times New Roman"/>
                <w:lang w:val="es-CO"/>
              </w:rPr>
              <w:t>Tarjeta con frase motivacional: Un mensaje de ánimo sobre la importancia de la persistencia y la visión.</w:t>
            </w:r>
          </w:p>
          <w:p w14:paraId="7526B04B" w14:textId="77777777" w:rsidR="00DB4004" w:rsidRPr="0051373F" w:rsidRDefault="005A1990" w:rsidP="00B818DF">
            <w:pPr>
              <w:widowControl w:val="0"/>
              <w:numPr>
                <w:ilvl w:val="0"/>
                <w:numId w:val="3"/>
              </w:numPr>
              <w:spacing w:before="100" w:beforeAutospacing="1" w:line="276" w:lineRule="auto"/>
              <w:jc w:val="both"/>
              <w:rPr>
                <w:rFonts w:ascii="Arial" w:eastAsia="Arial" w:hAnsi="Arial" w:cs="Arial"/>
                <w:szCs w:val="22"/>
                <w:lang w:val="es-CO"/>
              </w:rPr>
            </w:pPr>
            <w:r w:rsidRPr="0051373F">
              <w:rPr>
                <w:rFonts w:eastAsia="Times New Roman" w:cs="Times New Roman"/>
                <w:lang w:val="es-CO"/>
              </w:rPr>
              <w:t>Un pequeño detalle práctico: Podría ser un calendario, un llavero o un objeto pequeño que les sea útil en su día a día y que les recuerde el foro.</w:t>
            </w:r>
          </w:p>
        </w:tc>
      </w:tr>
    </w:tbl>
    <w:p w14:paraId="1F6B5576" w14:textId="35E2321A" w:rsidR="00897E4E" w:rsidRPr="002A44A4" w:rsidRDefault="00897E4E" w:rsidP="002A44A4">
      <w:pPr>
        <w:jc w:val="center"/>
        <w:rPr>
          <w:rFonts w:ascii="Garamond" w:eastAsia="Garamond" w:hAnsi="Garamond" w:cs="Garamond"/>
          <w:b/>
          <w:i/>
          <w:sz w:val="22"/>
          <w:szCs w:val="22"/>
        </w:rPr>
      </w:pPr>
      <w:r>
        <w:rPr>
          <w:rFonts w:ascii="Garamond" w:eastAsia="Garamond" w:hAnsi="Garamond" w:cs="Garamond"/>
          <w:b/>
          <w:i/>
          <w:sz w:val="22"/>
          <w:szCs w:val="22"/>
        </w:rPr>
        <w:lastRenderedPageBreak/>
        <w:t>Tabla 51. Fuente: Elaboración propia</w:t>
      </w:r>
    </w:p>
    <w:p w14:paraId="4FBF2F41" w14:textId="6AEC48F5" w:rsidR="00DB4004" w:rsidRDefault="005A1990">
      <w:pPr>
        <w:widowControl w:val="0"/>
        <w:spacing w:before="240" w:after="240" w:line="276" w:lineRule="auto"/>
        <w:jc w:val="both"/>
        <w:rPr>
          <w:rFonts w:ascii="Garamond" w:eastAsia="Garamond" w:hAnsi="Garamond" w:cs="Garamond"/>
          <w:b/>
        </w:rPr>
      </w:pPr>
      <w:r>
        <w:rPr>
          <w:rFonts w:ascii="Garamond" w:eastAsia="Garamond" w:hAnsi="Garamond" w:cs="Garamond"/>
          <w:b/>
        </w:rPr>
        <w:t>2.Foro: Convivencia y Normatividad en Propiedad Horizontal</w:t>
      </w:r>
    </w:p>
    <w:p w14:paraId="7484C054" w14:textId="77777777" w:rsidR="00DB4004" w:rsidRDefault="005A1990">
      <w:pPr>
        <w:widowControl w:val="0"/>
        <w:spacing w:before="240" w:after="240" w:line="276" w:lineRule="auto"/>
        <w:jc w:val="both"/>
        <w:rPr>
          <w:rFonts w:ascii="Garamond" w:eastAsia="Garamond" w:hAnsi="Garamond" w:cs="Garamond"/>
        </w:rPr>
      </w:pPr>
      <w:r>
        <w:rPr>
          <w:rFonts w:ascii="Garamond" w:eastAsia="Garamond" w:hAnsi="Garamond" w:cs="Garamond"/>
        </w:rPr>
        <w:t>Este foro de un día está diseñado para residentes de propiedad horizontal, con el objetivo de brindar herramientas y conocimientos sobre el uso adecuado de las zonas comunes, la normatividad vigente y las claves para una convivencia armónica.</w:t>
      </w:r>
    </w:p>
    <w:p w14:paraId="23D3500D" w14:textId="77777777" w:rsidR="00DB4004" w:rsidRDefault="005A1990">
      <w:pPr>
        <w:widowControl w:val="0"/>
        <w:spacing w:before="240" w:after="240" w:line="276" w:lineRule="auto"/>
        <w:jc w:val="both"/>
        <w:rPr>
          <w:rFonts w:ascii="Garamond" w:eastAsia="Garamond" w:hAnsi="Garamond" w:cs="Garamond"/>
          <w:b/>
        </w:rPr>
      </w:pPr>
      <w:r>
        <w:rPr>
          <w:rFonts w:ascii="Garamond" w:eastAsia="Garamond" w:hAnsi="Garamond" w:cs="Garamond"/>
          <w:b/>
        </w:rPr>
        <w:t>Objetivos del Foro:</w:t>
      </w:r>
    </w:p>
    <w:p w14:paraId="7CB2CE2C" w14:textId="77777777" w:rsidR="00DB4004" w:rsidRDefault="005A1990" w:rsidP="004273AA">
      <w:pPr>
        <w:widowControl w:val="0"/>
        <w:numPr>
          <w:ilvl w:val="0"/>
          <w:numId w:val="54"/>
        </w:numPr>
        <w:spacing w:after="0" w:line="276" w:lineRule="auto"/>
        <w:jc w:val="both"/>
        <w:rPr>
          <w:rFonts w:ascii="Garamond" w:eastAsia="Garamond" w:hAnsi="Garamond" w:cs="Garamond"/>
        </w:rPr>
      </w:pPr>
      <w:r>
        <w:rPr>
          <w:rFonts w:ascii="Garamond" w:eastAsia="Garamond" w:hAnsi="Garamond" w:cs="Garamond"/>
          <w:b/>
        </w:rPr>
        <w:t>Capacitar</w:t>
      </w:r>
      <w:r>
        <w:rPr>
          <w:rFonts w:ascii="Garamond" w:eastAsia="Garamond" w:hAnsi="Garamond" w:cs="Garamond"/>
        </w:rPr>
        <w:t xml:space="preserve"> a los residentes sobre sus derechos y deberes en el marco de la Ley 675 de 2001.</w:t>
      </w:r>
    </w:p>
    <w:p w14:paraId="729C6AD0" w14:textId="77777777" w:rsidR="00DB4004" w:rsidRDefault="005A1990" w:rsidP="004273AA">
      <w:pPr>
        <w:widowControl w:val="0"/>
        <w:numPr>
          <w:ilvl w:val="0"/>
          <w:numId w:val="54"/>
        </w:numPr>
        <w:spacing w:after="0" w:line="276" w:lineRule="auto"/>
        <w:jc w:val="both"/>
        <w:rPr>
          <w:rFonts w:ascii="Garamond" w:eastAsia="Garamond" w:hAnsi="Garamond" w:cs="Garamond"/>
        </w:rPr>
      </w:pPr>
      <w:r>
        <w:rPr>
          <w:rFonts w:ascii="Garamond" w:eastAsia="Garamond" w:hAnsi="Garamond" w:cs="Garamond"/>
          <w:b/>
        </w:rPr>
        <w:t>Clarificar las normas de uso</w:t>
      </w:r>
      <w:r>
        <w:rPr>
          <w:rFonts w:ascii="Garamond" w:eastAsia="Garamond" w:hAnsi="Garamond" w:cs="Garamond"/>
        </w:rPr>
        <w:t xml:space="preserve"> de las zonas comunes y las áreas restringidas.</w:t>
      </w:r>
    </w:p>
    <w:p w14:paraId="75BA9F13" w14:textId="77777777" w:rsidR="00DB4004" w:rsidRDefault="005A1990" w:rsidP="004273AA">
      <w:pPr>
        <w:widowControl w:val="0"/>
        <w:numPr>
          <w:ilvl w:val="0"/>
          <w:numId w:val="54"/>
        </w:numPr>
        <w:spacing w:after="0" w:line="276" w:lineRule="auto"/>
        <w:jc w:val="both"/>
        <w:rPr>
          <w:rFonts w:ascii="Garamond" w:eastAsia="Garamond" w:hAnsi="Garamond" w:cs="Garamond"/>
        </w:rPr>
      </w:pPr>
      <w:r>
        <w:rPr>
          <w:rFonts w:ascii="Garamond" w:eastAsia="Garamond" w:hAnsi="Garamond" w:cs="Garamond"/>
          <w:b/>
        </w:rPr>
        <w:t>Fortalecer la cultura de la convivencia</w:t>
      </w:r>
      <w:r>
        <w:rPr>
          <w:rFonts w:ascii="Garamond" w:eastAsia="Garamond" w:hAnsi="Garamond" w:cs="Garamond"/>
        </w:rPr>
        <w:t xml:space="preserve"> pacífica y el respeto mutuo entre vecinos.</w:t>
      </w:r>
    </w:p>
    <w:p w14:paraId="1375A34D" w14:textId="77777777" w:rsidR="00DB4004" w:rsidRDefault="005A1990" w:rsidP="004273AA">
      <w:pPr>
        <w:widowControl w:val="0"/>
        <w:numPr>
          <w:ilvl w:val="0"/>
          <w:numId w:val="54"/>
        </w:numPr>
        <w:spacing w:after="240" w:line="276" w:lineRule="auto"/>
        <w:jc w:val="both"/>
        <w:rPr>
          <w:rFonts w:ascii="Garamond" w:eastAsia="Garamond" w:hAnsi="Garamond" w:cs="Garamond"/>
        </w:rPr>
      </w:pPr>
      <w:r>
        <w:rPr>
          <w:rFonts w:ascii="Garamond" w:eastAsia="Garamond" w:hAnsi="Garamond" w:cs="Garamond"/>
          <w:b/>
        </w:rPr>
        <w:t>Brindar herramientas prácticas</w:t>
      </w:r>
      <w:r>
        <w:rPr>
          <w:rFonts w:ascii="Garamond" w:eastAsia="Garamond" w:hAnsi="Garamond" w:cs="Garamond"/>
        </w:rPr>
        <w:t xml:space="preserve"> para la resolución de conflictos y la participación efectiva en la vida de la copropiedad.</w:t>
      </w:r>
    </w:p>
    <w:p w14:paraId="23067D24" w14:textId="77777777" w:rsidR="00DB4004" w:rsidRDefault="005A1990">
      <w:pPr>
        <w:widowControl w:val="0"/>
        <w:spacing w:before="240" w:after="240" w:line="276" w:lineRule="auto"/>
        <w:jc w:val="both"/>
        <w:rPr>
          <w:rFonts w:ascii="Garamond" w:eastAsia="Garamond" w:hAnsi="Garamond" w:cs="Garamond"/>
        </w:rPr>
      </w:pPr>
      <w:r>
        <w:rPr>
          <w:rFonts w:ascii="Garamond" w:eastAsia="Garamond" w:hAnsi="Garamond" w:cs="Garamond"/>
        </w:rPr>
        <w:t>Este foro es una oportunidad invaluable para mejorar la calidad de vida en su propiedad horizontal, promoviendo el conocimiento y el diálogo para construir una comunidad más armónica.</w:t>
      </w:r>
    </w:p>
    <w:tbl>
      <w:tblPr>
        <w:tblStyle w:val="Tablaconcuadrcula5oscura-nfasis3"/>
        <w:tblW w:w="5000" w:type="pct"/>
        <w:tblLayout w:type="fixed"/>
        <w:tblLook w:val="0600" w:firstRow="0" w:lastRow="0" w:firstColumn="0" w:lastColumn="0" w:noHBand="1" w:noVBand="1"/>
      </w:tblPr>
      <w:tblGrid>
        <w:gridCol w:w="1848"/>
        <w:gridCol w:w="8402"/>
      </w:tblGrid>
      <w:tr w:rsidR="00DB4004" w14:paraId="3293DD7C" w14:textId="77777777" w:rsidTr="00897E4E">
        <w:trPr>
          <w:trHeight w:val="270"/>
        </w:trPr>
        <w:tc>
          <w:tcPr>
            <w:tcW w:w="10070" w:type="dxa"/>
            <w:gridSpan w:val="2"/>
            <w:shd w:val="clear" w:color="auto" w:fill="7F7F7F" w:themeFill="text1" w:themeFillTint="80"/>
          </w:tcPr>
          <w:p w14:paraId="4AFBA272" w14:textId="18A9641A" w:rsidR="00DB4004" w:rsidRPr="0051373F" w:rsidRDefault="001625E3">
            <w:pPr>
              <w:widowControl w:val="0"/>
              <w:spacing w:before="240" w:line="276" w:lineRule="auto"/>
              <w:jc w:val="center"/>
              <w:rPr>
                <w:rFonts w:eastAsia="Garamond" w:cs="Garamond"/>
                <w:b/>
                <w:color w:val="E7E6E6" w:themeColor="background2"/>
                <w:lang w:val="es-CO"/>
              </w:rPr>
            </w:pPr>
            <w:r w:rsidRPr="0051373F">
              <w:rPr>
                <w:rFonts w:eastAsia="Garamond" w:cs="Garamond"/>
                <w:b/>
                <w:color w:val="E7E6E6" w:themeColor="background2"/>
                <w:lang w:val="es-CO"/>
              </w:rPr>
              <w:t>PROGRAMA DEL FORO (DÍA ÚNICO)</w:t>
            </w:r>
          </w:p>
        </w:tc>
      </w:tr>
      <w:tr w:rsidR="00DB4004" w14:paraId="09FAA17F" w14:textId="77777777" w:rsidTr="00897E4E">
        <w:trPr>
          <w:trHeight w:val="6860"/>
        </w:trPr>
        <w:tc>
          <w:tcPr>
            <w:tcW w:w="1816" w:type="dxa"/>
          </w:tcPr>
          <w:p w14:paraId="6DA4B15D" w14:textId="77777777" w:rsidR="00DB4004" w:rsidRDefault="005A1990" w:rsidP="00FB3930">
            <w:pPr>
              <w:widowControl w:val="0"/>
              <w:spacing w:before="240" w:line="276" w:lineRule="auto"/>
              <w:jc w:val="center"/>
              <w:rPr>
                <w:rFonts w:eastAsia="Garamond" w:cs="Garamond"/>
                <w:b/>
              </w:rPr>
            </w:pPr>
            <w:r>
              <w:rPr>
                <w:rFonts w:eastAsia="Garamond" w:cs="Garamond"/>
                <w:b/>
              </w:rPr>
              <w:t>Mañana 8:00 am 1:00 pm</w:t>
            </w:r>
          </w:p>
        </w:tc>
        <w:tc>
          <w:tcPr>
            <w:tcW w:w="8254" w:type="dxa"/>
          </w:tcPr>
          <w:p w14:paraId="62353C63" w14:textId="77777777" w:rsidR="00DB4004" w:rsidRDefault="005A1990">
            <w:pPr>
              <w:widowControl w:val="0"/>
              <w:spacing w:before="240" w:line="276" w:lineRule="auto"/>
              <w:jc w:val="both"/>
              <w:rPr>
                <w:rFonts w:eastAsia="Garamond" w:cs="Garamond"/>
                <w:b/>
              </w:rPr>
            </w:pPr>
            <w:r>
              <w:rPr>
                <w:rFonts w:eastAsia="Garamond" w:cs="Garamond"/>
                <w:b/>
              </w:rPr>
              <w:t>Registro y Bienvenida</w:t>
            </w:r>
          </w:p>
          <w:p w14:paraId="2F5A88B1" w14:textId="77777777" w:rsidR="00DB4004" w:rsidRPr="0051373F" w:rsidRDefault="005A1990">
            <w:pPr>
              <w:widowControl w:val="0"/>
              <w:numPr>
                <w:ilvl w:val="0"/>
                <w:numId w:val="1"/>
              </w:numPr>
              <w:spacing w:line="276" w:lineRule="auto"/>
              <w:jc w:val="both"/>
              <w:rPr>
                <w:rFonts w:ascii="Arial" w:eastAsia="Arial" w:hAnsi="Arial" w:cs="Arial"/>
                <w:szCs w:val="22"/>
                <w:lang w:val="es-CO"/>
              </w:rPr>
            </w:pPr>
            <w:r w:rsidRPr="0051373F">
              <w:rPr>
                <w:rFonts w:eastAsia="Garamond" w:cs="Garamond"/>
                <w:lang w:val="es-CO"/>
              </w:rPr>
              <w:t>Recepción de los participantes y entrega de material.</w:t>
            </w:r>
          </w:p>
          <w:p w14:paraId="3F3AC944" w14:textId="77777777" w:rsidR="00DB4004" w:rsidRPr="0051373F" w:rsidRDefault="005A1990">
            <w:pPr>
              <w:widowControl w:val="0"/>
              <w:numPr>
                <w:ilvl w:val="0"/>
                <w:numId w:val="1"/>
              </w:numPr>
              <w:spacing w:after="240" w:line="276" w:lineRule="auto"/>
              <w:jc w:val="both"/>
              <w:rPr>
                <w:rFonts w:ascii="Arial" w:eastAsia="Arial" w:hAnsi="Arial" w:cs="Arial"/>
                <w:szCs w:val="22"/>
                <w:lang w:val="es-CO"/>
              </w:rPr>
            </w:pPr>
            <w:r w:rsidRPr="0051373F">
              <w:rPr>
                <w:rFonts w:eastAsia="Garamond" w:cs="Garamond"/>
                <w:lang w:val="es-CO"/>
              </w:rPr>
              <w:t>Palabras de bienvenida y presentación del objetivo del foro.</w:t>
            </w:r>
          </w:p>
          <w:p w14:paraId="4D47FCCF" w14:textId="77777777" w:rsidR="00DB4004" w:rsidRPr="0051373F" w:rsidRDefault="005A1990">
            <w:pPr>
              <w:widowControl w:val="0"/>
              <w:spacing w:before="240" w:line="276" w:lineRule="auto"/>
              <w:jc w:val="both"/>
              <w:rPr>
                <w:rFonts w:eastAsia="Garamond" w:cs="Garamond"/>
                <w:b/>
                <w:lang w:val="es-CO"/>
              </w:rPr>
            </w:pPr>
            <w:r w:rsidRPr="0051373F">
              <w:rPr>
                <w:rFonts w:eastAsia="Garamond" w:cs="Garamond"/>
                <w:b/>
                <w:lang w:val="es-CO"/>
              </w:rPr>
              <w:t>Conferencia Magistral: "La Ley 675 de 2001: Pilar de la Propiedad Horizontal en Colombia"</w:t>
            </w:r>
          </w:p>
          <w:p w14:paraId="5DBA797F" w14:textId="77777777" w:rsidR="00DB4004" w:rsidRPr="0051373F" w:rsidRDefault="005A1990">
            <w:pPr>
              <w:widowControl w:val="0"/>
              <w:numPr>
                <w:ilvl w:val="0"/>
                <w:numId w:val="14"/>
              </w:numPr>
              <w:spacing w:line="276" w:lineRule="auto"/>
              <w:jc w:val="both"/>
              <w:rPr>
                <w:rFonts w:ascii="Arial" w:eastAsia="Arial" w:hAnsi="Arial" w:cs="Arial"/>
                <w:szCs w:val="22"/>
                <w:lang w:val="es-CO"/>
              </w:rPr>
            </w:pPr>
            <w:r w:rsidRPr="0051373F">
              <w:rPr>
                <w:rFonts w:eastAsia="Garamond" w:cs="Garamond"/>
                <w:b/>
                <w:lang w:val="es-CO"/>
              </w:rPr>
              <w:t>Contexto y alcance de la Ley 675 de 2001</w:t>
            </w:r>
            <w:r w:rsidRPr="0051373F">
              <w:rPr>
                <w:rFonts w:eastAsia="Garamond" w:cs="Garamond"/>
                <w:lang w:val="es-CO"/>
              </w:rPr>
              <w:t>: ¿Qué es la propiedad horizontal y cómo nos rige?</w:t>
            </w:r>
          </w:p>
          <w:p w14:paraId="55D3F758" w14:textId="77777777" w:rsidR="00DB4004" w:rsidRPr="0051373F" w:rsidRDefault="005A1990">
            <w:pPr>
              <w:widowControl w:val="0"/>
              <w:numPr>
                <w:ilvl w:val="0"/>
                <w:numId w:val="14"/>
              </w:numPr>
              <w:spacing w:line="276" w:lineRule="auto"/>
              <w:jc w:val="both"/>
              <w:rPr>
                <w:rFonts w:ascii="Arial" w:eastAsia="Arial" w:hAnsi="Arial" w:cs="Arial"/>
                <w:szCs w:val="22"/>
                <w:lang w:val="es-CO"/>
              </w:rPr>
            </w:pPr>
            <w:r w:rsidRPr="0051373F">
              <w:rPr>
                <w:rFonts w:eastAsia="Garamond" w:cs="Garamond"/>
                <w:b/>
                <w:lang w:val="es-CO"/>
              </w:rPr>
              <w:t>Derechos y deberes de los copropietarios y residentes</w:t>
            </w:r>
            <w:r w:rsidRPr="0051373F">
              <w:rPr>
                <w:rFonts w:eastAsia="Garamond" w:cs="Garamond"/>
                <w:lang w:val="es-CO"/>
              </w:rPr>
              <w:t>.</w:t>
            </w:r>
          </w:p>
          <w:p w14:paraId="3FC4CEA0" w14:textId="77777777" w:rsidR="00DB4004" w:rsidRPr="0051373F" w:rsidRDefault="005A1990">
            <w:pPr>
              <w:widowControl w:val="0"/>
              <w:numPr>
                <w:ilvl w:val="0"/>
                <w:numId w:val="14"/>
              </w:numPr>
              <w:spacing w:line="276" w:lineRule="auto"/>
              <w:jc w:val="both"/>
              <w:rPr>
                <w:rFonts w:ascii="Arial" w:eastAsia="Arial" w:hAnsi="Arial" w:cs="Arial"/>
                <w:szCs w:val="22"/>
                <w:lang w:val="es-CO"/>
              </w:rPr>
            </w:pPr>
            <w:r w:rsidRPr="0051373F">
              <w:rPr>
                <w:rFonts w:eastAsia="Garamond" w:cs="Garamond"/>
                <w:lang w:val="es-CO"/>
              </w:rPr>
              <w:t xml:space="preserve">Rol fundamental del </w:t>
            </w:r>
            <w:r w:rsidRPr="0051373F">
              <w:rPr>
                <w:rFonts w:eastAsia="Garamond" w:cs="Garamond"/>
                <w:b/>
                <w:lang w:val="es-CO"/>
              </w:rPr>
              <w:t>Reglamento de Propiedad Horizontal</w:t>
            </w:r>
            <w:r w:rsidRPr="0051373F">
              <w:rPr>
                <w:rFonts w:eastAsia="Garamond" w:cs="Garamond"/>
                <w:lang w:val="es-CO"/>
              </w:rPr>
              <w:t>: su importancia y cómo consultarlo.</w:t>
            </w:r>
          </w:p>
          <w:p w14:paraId="7C3799ED" w14:textId="77777777" w:rsidR="00DB4004" w:rsidRPr="0051373F" w:rsidRDefault="005A1990">
            <w:pPr>
              <w:widowControl w:val="0"/>
              <w:numPr>
                <w:ilvl w:val="0"/>
                <w:numId w:val="14"/>
              </w:numPr>
              <w:spacing w:after="240" w:line="276" w:lineRule="auto"/>
              <w:jc w:val="both"/>
              <w:rPr>
                <w:rFonts w:ascii="Arial" w:eastAsia="Arial" w:hAnsi="Arial" w:cs="Arial"/>
                <w:szCs w:val="22"/>
                <w:lang w:val="es-CO"/>
              </w:rPr>
            </w:pPr>
            <w:r w:rsidRPr="0051373F">
              <w:rPr>
                <w:rFonts w:eastAsia="Garamond" w:cs="Garamond"/>
                <w:lang w:val="es-CO"/>
              </w:rPr>
              <w:t xml:space="preserve">Impacto de las decisiones de la </w:t>
            </w:r>
            <w:r w:rsidRPr="0051373F">
              <w:rPr>
                <w:rFonts w:eastAsia="Garamond" w:cs="Garamond"/>
                <w:b/>
                <w:lang w:val="es-CO"/>
              </w:rPr>
              <w:t>Asamblea General de Copropietarios</w:t>
            </w:r>
            <w:r w:rsidRPr="0051373F">
              <w:rPr>
                <w:rFonts w:eastAsia="Garamond" w:cs="Garamond"/>
                <w:lang w:val="es-CO"/>
              </w:rPr>
              <w:t>.</w:t>
            </w:r>
          </w:p>
          <w:p w14:paraId="7C191613" w14:textId="77777777" w:rsidR="00DB4004" w:rsidRPr="0051373F" w:rsidRDefault="005A1990">
            <w:pPr>
              <w:widowControl w:val="0"/>
              <w:spacing w:before="240" w:line="276" w:lineRule="auto"/>
              <w:jc w:val="both"/>
              <w:rPr>
                <w:rFonts w:eastAsia="Garamond" w:cs="Garamond"/>
                <w:b/>
                <w:lang w:val="es-CO"/>
              </w:rPr>
            </w:pPr>
            <w:r w:rsidRPr="0051373F">
              <w:rPr>
                <w:rFonts w:eastAsia="Garamond" w:cs="Garamond"/>
                <w:b/>
                <w:lang w:val="es-CO"/>
              </w:rPr>
              <w:t>Taller Interactivo: "Uso Adecuado de Zonas Comunes y Áreas Restringidas"</w:t>
            </w:r>
          </w:p>
          <w:p w14:paraId="6970D634" w14:textId="77777777" w:rsidR="00DB4004" w:rsidRPr="0051373F" w:rsidRDefault="005A1990">
            <w:pPr>
              <w:widowControl w:val="0"/>
              <w:numPr>
                <w:ilvl w:val="0"/>
                <w:numId w:val="9"/>
              </w:numPr>
              <w:spacing w:line="276" w:lineRule="auto"/>
              <w:jc w:val="both"/>
              <w:rPr>
                <w:rFonts w:ascii="Arial" w:eastAsia="Arial" w:hAnsi="Arial" w:cs="Arial"/>
                <w:szCs w:val="22"/>
                <w:lang w:val="es-CO"/>
              </w:rPr>
            </w:pPr>
            <w:r w:rsidRPr="0051373F">
              <w:rPr>
                <w:rFonts w:eastAsia="Garamond" w:cs="Garamond"/>
                <w:b/>
                <w:lang w:val="es-CO"/>
              </w:rPr>
              <w:t>Normas de uso para piscinas, gimnasios, salones comunales y zonas verdes</w:t>
            </w:r>
            <w:r w:rsidRPr="0051373F">
              <w:rPr>
                <w:rFonts w:eastAsia="Garamond" w:cs="Garamond"/>
                <w:lang w:val="es-CO"/>
              </w:rPr>
              <w:t>: derechos, restricciones y responsabilidades.</w:t>
            </w:r>
          </w:p>
          <w:p w14:paraId="28D67A1C" w14:textId="77777777" w:rsidR="00DB4004" w:rsidRPr="0051373F" w:rsidRDefault="005A1990">
            <w:pPr>
              <w:widowControl w:val="0"/>
              <w:numPr>
                <w:ilvl w:val="0"/>
                <w:numId w:val="9"/>
              </w:numPr>
              <w:spacing w:line="276" w:lineRule="auto"/>
              <w:jc w:val="both"/>
              <w:rPr>
                <w:rFonts w:ascii="Arial" w:eastAsia="Arial" w:hAnsi="Arial" w:cs="Arial"/>
                <w:szCs w:val="22"/>
                <w:lang w:val="es-CO"/>
              </w:rPr>
            </w:pPr>
            <w:r w:rsidRPr="0051373F">
              <w:rPr>
                <w:rFonts w:eastAsia="Garamond" w:cs="Garamond"/>
                <w:lang w:val="es-CO"/>
              </w:rPr>
              <w:t xml:space="preserve">Manejo de </w:t>
            </w:r>
            <w:r w:rsidRPr="0051373F">
              <w:rPr>
                <w:rFonts w:eastAsia="Garamond" w:cs="Garamond"/>
                <w:b/>
                <w:lang w:val="es-CO"/>
              </w:rPr>
              <w:t>parqueaderos y zonas de parqueo de visitantes</w:t>
            </w:r>
            <w:r w:rsidRPr="0051373F">
              <w:rPr>
                <w:rFonts w:eastAsia="Garamond" w:cs="Garamond"/>
                <w:lang w:val="es-CO"/>
              </w:rPr>
              <w:t>: normatividad interna y convivencia.</w:t>
            </w:r>
          </w:p>
          <w:p w14:paraId="47174941" w14:textId="77777777" w:rsidR="00DB4004" w:rsidRPr="0051373F" w:rsidRDefault="005A1990">
            <w:pPr>
              <w:widowControl w:val="0"/>
              <w:numPr>
                <w:ilvl w:val="0"/>
                <w:numId w:val="9"/>
              </w:numPr>
              <w:spacing w:line="276" w:lineRule="auto"/>
              <w:jc w:val="both"/>
              <w:rPr>
                <w:rFonts w:ascii="Arial" w:eastAsia="Arial" w:hAnsi="Arial" w:cs="Arial"/>
                <w:szCs w:val="22"/>
                <w:lang w:val="es-CO"/>
              </w:rPr>
            </w:pPr>
            <w:r w:rsidRPr="0051373F">
              <w:rPr>
                <w:rFonts w:eastAsia="Garamond" w:cs="Garamond"/>
                <w:b/>
                <w:lang w:val="es-CO"/>
              </w:rPr>
              <w:t>Tenencia de mascotas</w:t>
            </w:r>
            <w:r w:rsidRPr="0051373F">
              <w:rPr>
                <w:rFonts w:eastAsia="Garamond" w:cs="Garamond"/>
                <w:lang w:val="es-CO"/>
              </w:rPr>
              <w:t>: derechos y deberes de los dueños, higiene y comportamiento en áreas comunes.</w:t>
            </w:r>
          </w:p>
          <w:p w14:paraId="48A20084" w14:textId="5DB73201" w:rsidR="00DB4004" w:rsidRPr="0051373F" w:rsidRDefault="005A1990" w:rsidP="001625E3">
            <w:pPr>
              <w:widowControl w:val="0"/>
              <w:numPr>
                <w:ilvl w:val="0"/>
                <w:numId w:val="9"/>
              </w:numPr>
              <w:spacing w:after="240" w:line="276" w:lineRule="auto"/>
              <w:jc w:val="both"/>
              <w:rPr>
                <w:rFonts w:ascii="Arial" w:eastAsia="Arial" w:hAnsi="Arial" w:cs="Arial"/>
                <w:szCs w:val="22"/>
                <w:lang w:val="es-CO"/>
              </w:rPr>
            </w:pPr>
            <w:r w:rsidRPr="0051373F">
              <w:rPr>
                <w:rFonts w:eastAsia="Garamond" w:cs="Garamond"/>
                <w:lang w:val="es-CO"/>
              </w:rPr>
              <w:t>Casos prácticos y debate sobre situaciones cotidianas en el uso de zonas comunes.</w:t>
            </w:r>
          </w:p>
        </w:tc>
      </w:tr>
      <w:tr w:rsidR="00DB4004" w14:paraId="039240F2" w14:textId="77777777" w:rsidTr="00897E4E">
        <w:trPr>
          <w:trHeight w:val="7143"/>
        </w:trPr>
        <w:tc>
          <w:tcPr>
            <w:tcW w:w="1816" w:type="dxa"/>
          </w:tcPr>
          <w:p w14:paraId="6F123AEF" w14:textId="77777777" w:rsidR="00DB4004" w:rsidRDefault="005A1990" w:rsidP="00FB3930">
            <w:pPr>
              <w:widowControl w:val="0"/>
              <w:spacing w:before="240" w:line="276" w:lineRule="auto"/>
              <w:jc w:val="center"/>
              <w:rPr>
                <w:rFonts w:eastAsia="Garamond" w:cs="Garamond"/>
                <w:b/>
              </w:rPr>
            </w:pPr>
            <w:r>
              <w:rPr>
                <w:rFonts w:eastAsia="Garamond" w:cs="Garamond"/>
                <w:b/>
              </w:rPr>
              <w:lastRenderedPageBreak/>
              <w:t>Tarde 2:00 pm – 6:00 pm</w:t>
            </w:r>
          </w:p>
        </w:tc>
        <w:tc>
          <w:tcPr>
            <w:tcW w:w="8254" w:type="dxa"/>
          </w:tcPr>
          <w:p w14:paraId="296BCCB3" w14:textId="77777777" w:rsidR="00DB4004" w:rsidRPr="0051373F" w:rsidRDefault="005A1990">
            <w:pPr>
              <w:widowControl w:val="0"/>
              <w:spacing w:before="240" w:line="276" w:lineRule="auto"/>
              <w:jc w:val="both"/>
              <w:rPr>
                <w:rFonts w:eastAsia="Garamond" w:cs="Garamond"/>
                <w:b/>
                <w:lang w:val="es-CO"/>
              </w:rPr>
            </w:pPr>
            <w:r w:rsidRPr="0051373F">
              <w:rPr>
                <w:rFonts w:eastAsia="Garamond" w:cs="Garamond"/>
                <w:b/>
                <w:lang w:val="es-CO"/>
              </w:rPr>
              <w:t>Panel de Expertos: "La Administración en Propiedad Horizontal: Transparencia y Eficiencia"</w:t>
            </w:r>
          </w:p>
          <w:p w14:paraId="2798BBD5" w14:textId="77777777" w:rsidR="00DB4004" w:rsidRPr="0051373F" w:rsidRDefault="005A1990" w:rsidP="004273AA">
            <w:pPr>
              <w:widowControl w:val="0"/>
              <w:numPr>
                <w:ilvl w:val="0"/>
                <w:numId w:val="19"/>
              </w:numPr>
              <w:spacing w:line="276" w:lineRule="auto"/>
              <w:jc w:val="both"/>
              <w:rPr>
                <w:rFonts w:ascii="Arial" w:eastAsia="Arial" w:hAnsi="Arial" w:cs="Arial"/>
                <w:szCs w:val="22"/>
                <w:lang w:val="es-CO"/>
              </w:rPr>
            </w:pPr>
            <w:r w:rsidRPr="0051373F">
              <w:rPr>
                <w:rFonts w:eastAsia="Garamond" w:cs="Garamond"/>
                <w:b/>
                <w:lang w:val="es-CO"/>
              </w:rPr>
              <w:t>Rol y funciones del administrador y el Consejo de Administración</w:t>
            </w:r>
            <w:r w:rsidRPr="0051373F">
              <w:rPr>
                <w:rFonts w:eastAsia="Garamond" w:cs="Garamond"/>
                <w:lang w:val="es-CO"/>
              </w:rPr>
              <w:t>.</w:t>
            </w:r>
          </w:p>
          <w:p w14:paraId="296A94D3" w14:textId="77777777" w:rsidR="00DB4004" w:rsidRPr="0051373F" w:rsidRDefault="005A1990" w:rsidP="004273AA">
            <w:pPr>
              <w:widowControl w:val="0"/>
              <w:numPr>
                <w:ilvl w:val="0"/>
                <w:numId w:val="19"/>
              </w:numPr>
              <w:spacing w:line="276" w:lineRule="auto"/>
              <w:jc w:val="both"/>
              <w:rPr>
                <w:rFonts w:ascii="Arial" w:eastAsia="Arial" w:hAnsi="Arial" w:cs="Arial"/>
                <w:szCs w:val="22"/>
                <w:lang w:val="es-CO"/>
              </w:rPr>
            </w:pPr>
            <w:r w:rsidRPr="0051373F">
              <w:rPr>
                <w:rFonts w:eastAsia="Garamond" w:cs="Garamond"/>
                <w:b/>
                <w:lang w:val="es-CO"/>
              </w:rPr>
              <w:t>Gestión financiera y presupuesto</w:t>
            </w:r>
            <w:r w:rsidRPr="0051373F">
              <w:rPr>
                <w:rFonts w:eastAsia="Garamond" w:cs="Garamond"/>
                <w:lang w:val="es-CO"/>
              </w:rPr>
              <w:t>: ¿cómo se usan nuestras cuotas de administración?</w:t>
            </w:r>
          </w:p>
          <w:p w14:paraId="78DC3033" w14:textId="77777777" w:rsidR="00DB4004" w:rsidRPr="0051373F" w:rsidRDefault="005A1990" w:rsidP="004273AA">
            <w:pPr>
              <w:widowControl w:val="0"/>
              <w:numPr>
                <w:ilvl w:val="0"/>
                <w:numId w:val="19"/>
              </w:numPr>
              <w:spacing w:line="276" w:lineRule="auto"/>
              <w:jc w:val="both"/>
              <w:rPr>
                <w:rFonts w:ascii="Arial" w:eastAsia="Arial" w:hAnsi="Arial" w:cs="Arial"/>
                <w:szCs w:val="22"/>
                <w:lang w:val="es-CO"/>
              </w:rPr>
            </w:pPr>
            <w:r w:rsidRPr="0051373F">
              <w:rPr>
                <w:rFonts w:eastAsia="Garamond" w:cs="Garamond"/>
                <w:b/>
                <w:lang w:val="es-CO"/>
              </w:rPr>
              <w:t>Mantenimiento y seguridad de las áreas comunes</w:t>
            </w:r>
            <w:r w:rsidRPr="0051373F">
              <w:rPr>
                <w:rFonts w:eastAsia="Garamond" w:cs="Garamond"/>
                <w:lang w:val="es-CO"/>
              </w:rPr>
              <w:t>: responsabilidades y desafíos.</w:t>
            </w:r>
          </w:p>
          <w:p w14:paraId="323214A8" w14:textId="77777777" w:rsidR="00DB4004" w:rsidRPr="0051373F" w:rsidRDefault="005A1990" w:rsidP="004273AA">
            <w:pPr>
              <w:widowControl w:val="0"/>
              <w:numPr>
                <w:ilvl w:val="0"/>
                <w:numId w:val="19"/>
              </w:numPr>
              <w:spacing w:after="240" w:line="276" w:lineRule="auto"/>
              <w:jc w:val="both"/>
              <w:rPr>
                <w:rFonts w:ascii="Arial" w:eastAsia="Arial" w:hAnsi="Arial" w:cs="Arial"/>
                <w:szCs w:val="22"/>
                <w:lang w:val="es-CO"/>
              </w:rPr>
            </w:pPr>
            <w:r w:rsidRPr="0051373F">
              <w:rPr>
                <w:rFonts w:eastAsia="Garamond" w:cs="Garamond"/>
                <w:lang w:val="es-CO"/>
              </w:rPr>
              <w:t>Canales de comunicación efectivos entre residentes, administración y Consejo.</w:t>
            </w:r>
          </w:p>
          <w:p w14:paraId="464F3BE2" w14:textId="77777777" w:rsidR="00DB4004" w:rsidRPr="0051373F" w:rsidRDefault="005A1990">
            <w:pPr>
              <w:widowControl w:val="0"/>
              <w:spacing w:before="240" w:line="276" w:lineRule="auto"/>
              <w:jc w:val="both"/>
              <w:rPr>
                <w:rFonts w:eastAsia="Garamond" w:cs="Garamond"/>
                <w:b/>
                <w:lang w:val="es-CO"/>
              </w:rPr>
            </w:pPr>
            <w:r w:rsidRPr="0051373F">
              <w:rPr>
                <w:rFonts w:eastAsia="Garamond" w:cs="Garamond"/>
                <w:b/>
                <w:lang w:val="es-CO"/>
              </w:rPr>
              <w:t>Taller Práctico: "Resolución de Conflictos y Construcción de Convivencia"</w:t>
            </w:r>
          </w:p>
          <w:p w14:paraId="68B9388C" w14:textId="77777777" w:rsidR="00DB4004" w:rsidRPr="0051373F" w:rsidRDefault="005A1990" w:rsidP="004273AA">
            <w:pPr>
              <w:widowControl w:val="0"/>
              <w:numPr>
                <w:ilvl w:val="0"/>
                <w:numId w:val="21"/>
              </w:numPr>
              <w:spacing w:line="276" w:lineRule="auto"/>
              <w:jc w:val="both"/>
              <w:rPr>
                <w:rFonts w:ascii="Arial" w:eastAsia="Arial" w:hAnsi="Arial" w:cs="Arial"/>
                <w:szCs w:val="22"/>
                <w:lang w:val="es-CO"/>
              </w:rPr>
            </w:pPr>
            <w:r w:rsidRPr="0051373F">
              <w:rPr>
                <w:rFonts w:eastAsia="Garamond" w:cs="Garamond"/>
                <w:b/>
                <w:lang w:val="es-CO"/>
              </w:rPr>
              <w:t>Identificación de los tipos de conflictos</w:t>
            </w:r>
            <w:r w:rsidRPr="0051373F">
              <w:rPr>
                <w:rFonts w:eastAsia="Garamond" w:cs="Garamond"/>
                <w:lang w:val="es-CO"/>
              </w:rPr>
              <w:t xml:space="preserve"> más comunes en propiedad horizontal (ruido, mascotas, vecinos problemáticos).</w:t>
            </w:r>
          </w:p>
          <w:p w14:paraId="24BB3ED5" w14:textId="77777777" w:rsidR="00DB4004" w:rsidRPr="0051373F" w:rsidRDefault="005A1990" w:rsidP="004273AA">
            <w:pPr>
              <w:widowControl w:val="0"/>
              <w:numPr>
                <w:ilvl w:val="0"/>
                <w:numId w:val="21"/>
              </w:numPr>
              <w:spacing w:line="276" w:lineRule="auto"/>
              <w:jc w:val="both"/>
              <w:rPr>
                <w:rFonts w:ascii="Arial" w:eastAsia="Arial" w:hAnsi="Arial" w:cs="Arial"/>
                <w:szCs w:val="22"/>
                <w:lang w:val="es-CO"/>
              </w:rPr>
            </w:pPr>
            <w:r w:rsidRPr="0051373F">
              <w:rPr>
                <w:rFonts w:eastAsia="Garamond" w:cs="Garamond"/>
                <w:b/>
                <w:lang w:val="es-CO"/>
              </w:rPr>
              <w:t>Mecanismos de resolución de conflictos</w:t>
            </w:r>
            <w:r w:rsidRPr="0051373F">
              <w:rPr>
                <w:rFonts w:eastAsia="Garamond" w:cs="Garamond"/>
                <w:lang w:val="es-CO"/>
              </w:rPr>
              <w:t>: mediación, conciliación y el rol del Comité de Convivencia.</w:t>
            </w:r>
          </w:p>
          <w:p w14:paraId="3E664167" w14:textId="77777777" w:rsidR="00DB4004" w:rsidRPr="0051373F" w:rsidRDefault="005A1990" w:rsidP="004273AA">
            <w:pPr>
              <w:widowControl w:val="0"/>
              <w:numPr>
                <w:ilvl w:val="0"/>
                <w:numId w:val="21"/>
              </w:numPr>
              <w:spacing w:line="276" w:lineRule="auto"/>
              <w:jc w:val="both"/>
              <w:rPr>
                <w:rFonts w:ascii="Arial" w:eastAsia="Arial" w:hAnsi="Arial" w:cs="Arial"/>
                <w:szCs w:val="22"/>
                <w:lang w:val="es-CO"/>
              </w:rPr>
            </w:pPr>
            <w:r w:rsidRPr="0051373F">
              <w:rPr>
                <w:rFonts w:eastAsia="Garamond" w:cs="Garamond"/>
                <w:b/>
                <w:lang w:val="es-CO"/>
              </w:rPr>
              <w:t>Comunicación asertiva y empatía</w:t>
            </w:r>
            <w:r w:rsidRPr="0051373F">
              <w:rPr>
                <w:rFonts w:eastAsia="Garamond" w:cs="Garamond"/>
                <w:lang w:val="es-CO"/>
              </w:rPr>
              <w:t xml:space="preserve"> como herramientas para una buena convivencia.</w:t>
            </w:r>
          </w:p>
          <w:p w14:paraId="73E7E5F4" w14:textId="77777777" w:rsidR="00DB4004" w:rsidRPr="0051373F" w:rsidRDefault="005A1990" w:rsidP="004273AA">
            <w:pPr>
              <w:widowControl w:val="0"/>
              <w:numPr>
                <w:ilvl w:val="0"/>
                <w:numId w:val="21"/>
              </w:numPr>
              <w:spacing w:after="240" w:line="276" w:lineRule="auto"/>
              <w:jc w:val="both"/>
              <w:rPr>
                <w:rFonts w:ascii="Arial" w:eastAsia="Arial" w:hAnsi="Arial" w:cs="Arial"/>
                <w:szCs w:val="22"/>
                <w:lang w:val="es-CO"/>
              </w:rPr>
            </w:pPr>
            <w:r w:rsidRPr="0051373F">
              <w:rPr>
                <w:rFonts w:eastAsia="Garamond" w:cs="Garamond"/>
                <w:lang w:val="es-CO"/>
              </w:rPr>
              <w:t>Estudio de casos y simulación de situaciones para practicar la resolución pacífica.</w:t>
            </w:r>
          </w:p>
          <w:p w14:paraId="226DC42B" w14:textId="77777777" w:rsidR="00DB4004" w:rsidRDefault="005A1990">
            <w:pPr>
              <w:widowControl w:val="0"/>
              <w:spacing w:before="240" w:line="276" w:lineRule="auto"/>
              <w:jc w:val="both"/>
              <w:rPr>
                <w:rFonts w:eastAsia="Garamond" w:cs="Garamond"/>
                <w:b/>
              </w:rPr>
            </w:pPr>
            <w:r>
              <w:rPr>
                <w:rFonts w:eastAsia="Garamond" w:cs="Garamond"/>
                <w:b/>
              </w:rPr>
              <w:t xml:space="preserve">Mis Inquietudes, </w:t>
            </w:r>
            <w:proofErr w:type="spellStart"/>
            <w:r>
              <w:rPr>
                <w:rFonts w:eastAsia="Garamond" w:cs="Garamond"/>
                <w:b/>
              </w:rPr>
              <w:t>Nuestras</w:t>
            </w:r>
            <w:proofErr w:type="spellEnd"/>
            <w:r>
              <w:rPr>
                <w:rFonts w:eastAsia="Garamond" w:cs="Garamond"/>
                <w:b/>
              </w:rPr>
              <w:t xml:space="preserve"> </w:t>
            </w:r>
            <w:proofErr w:type="spellStart"/>
            <w:r>
              <w:rPr>
                <w:rFonts w:eastAsia="Garamond" w:cs="Garamond"/>
                <w:b/>
              </w:rPr>
              <w:t>Soluciones</w:t>
            </w:r>
            <w:proofErr w:type="spellEnd"/>
            <w:r>
              <w:rPr>
                <w:rFonts w:eastAsia="Garamond" w:cs="Garamond"/>
                <w:b/>
              </w:rPr>
              <w:t>"</w:t>
            </w:r>
          </w:p>
          <w:p w14:paraId="680B6947" w14:textId="77777777" w:rsidR="00DB4004" w:rsidRPr="0051373F" w:rsidRDefault="005A1990" w:rsidP="004273AA">
            <w:pPr>
              <w:widowControl w:val="0"/>
              <w:numPr>
                <w:ilvl w:val="0"/>
                <w:numId w:val="47"/>
              </w:numPr>
              <w:spacing w:line="276" w:lineRule="auto"/>
              <w:jc w:val="both"/>
              <w:rPr>
                <w:rFonts w:ascii="Arial" w:eastAsia="Arial" w:hAnsi="Arial" w:cs="Arial"/>
                <w:szCs w:val="22"/>
                <w:lang w:val="es-CO"/>
              </w:rPr>
            </w:pPr>
            <w:r w:rsidRPr="0051373F">
              <w:rPr>
                <w:rFonts w:eastAsia="Garamond" w:cs="Garamond"/>
                <w:lang w:val="es-CO"/>
              </w:rPr>
              <w:t>Espacio para que los asistentes planteen dudas y compartan sus experiencias.</w:t>
            </w:r>
          </w:p>
          <w:p w14:paraId="18D2C9D2" w14:textId="77777777" w:rsidR="00DB4004" w:rsidRPr="0051373F" w:rsidRDefault="005A1990" w:rsidP="004273AA">
            <w:pPr>
              <w:widowControl w:val="0"/>
              <w:numPr>
                <w:ilvl w:val="0"/>
                <w:numId w:val="47"/>
              </w:numPr>
              <w:spacing w:line="276" w:lineRule="auto"/>
              <w:jc w:val="both"/>
              <w:rPr>
                <w:rFonts w:ascii="Arial" w:eastAsia="Arial" w:hAnsi="Arial" w:cs="Arial"/>
                <w:szCs w:val="22"/>
                <w:lang w:val="es-CO"/>
              </w:rPr>
            </w:pPr>
            <w:r w:rsidRPr="0051373F">
              <w:rPr>
                <w:rFonts w:eastAsia="Garamond" w:cs="Garamond"/>
                <w:lang w:val="es-CO"/>
              </w:rPr>
              <w:t>Mesa de trabajo con abogados, administradores y expertos en convivencia para responder preguntas específicas.</w:t>
            </w:r>
          </w:p>
          <w:p w14:paraId="69954EE2" w14:textId="77777777" w:rsidR="00DB4004" w:rsidRPr="0051373F" w:rsidRDefault="005A1990" w:rsidP="004273AA">
            <w:pPr>
              <w:widowControl w:val="0"/>
              <w:numPr>
                <w:ilvl w:val="0"/>
                <w:numId w:val="47"/>
              </w:numPr>
              <w:spacing w:line="276" w:lineRule="auto"/>
              <w:jc w:val="both"/>
              <w:rPr>
                <w:rFonts w:ascii="Arial" w:eastAsia="Arial" w:hAnsi="Arial" w:cs="Arial"/>
                <w:szCs w:val="22"/>
                <w:lang w:val="es-CO"/>
              </w:rPr>
            </w:pPr>
            <w:r w:rsidRPr="0051373F">
              <w:rPr>
                <w:rFonts w:ascii="Times New Roman" w:eastAsia="Times New Roman" w:hAnsi="Times New Roman" w:cs="Times New Roman"/>
                <w:b/>
                <w:lang w:val="es-CO"/>
              </w:rPr>
              <w:t>Cierre del Foro y Reflexiones Finales</w:t>
            </w:r>
          </w:p>
          <w:p w14:paraId="20002CE3" w14:textId="77777777" w:rsidR="00DB4004" w:rsidRPr="0051373F" w:rsidRDefault="005A1990" w:rsidP="004273AA">
            <w:pPr>
              <w:widowControl w:val="0"/>
              <w:numPr>
                <w:ilvl w:val="1"/>
                <w:numId w:val="47"/>
              </w:numPr>
              <w:spacing w:line="276" w:lineRule="auto"/>
              <w:jc w:val="both"/>
              <w:rPr>
                <w:rFonts w:ascii="Arial" w:eastAsia="Arial" w:hAnsi="Arial" w:cs="Arial"/>
                <w:szCs w:val="22"/>
                <w:lang w:val="es-CO"/>
              </w:rPr>
            </w:pPr>
            <w:r w:rsidRPr="0051373F">
              <w:rPr>
                <w:rFonts w:ascii="Times New Roman" w:eastAsia="Times New Roman" w:hAnsi="Times New Roman" w:cs="Times New Roman"/>
                <w:lang w:val="es-CO"/>
              </w:rPr>
              <w:t>Recapitulación de los puntos clave del día.</w:t>
            </w:r>
          </w:p>
          <w:p w14:paraId="41C6D2D0" w14:textId="77777777" w:rsidR="00DB4004" w:rsidRPr="0051373F" w:rsidRDefault="005A1990" w:rsidP="004273AA">
            <w:pPr>
              <w:widowControl w:val="0"/>
              <w:numPr>
                <w:ilvl w:val="1"/>
                <w:numId w:val="47"/>
              </w:numPr>
              <w:spacing w:after="240" w:line="276" w:lineRule="auto"/>
              <w:jc w:val="both"/>
              <w:rPr>
                <w:rFonts w:ascii="Arial" w:eastAsia="Arial" w:hAnsi="Arial" w:cs="Arial"/>
                <w:szCs w:val="22"/>
                <w:lang w:val="es-CO"/>
              </w:rPr>
            </w:pPr>
            <w:r w:rsidRPr="0051373F">
              <w:rPr>
                <w:rFonts w:ascii="Times New Roman" w:eastAsia="Times New Roman" w:hAnsi="Times New Roman" w:cs="Times New Roman"/>
                <w:lang w:val="es-CO"/>
              </w:rPr>
              <w:t>Compromiso con una convivencia respetuosa y el cumplimiento de la normativa.</w:t>
            </w:r>
          </w:p>
        </w:tc>
      </w:tr>
    </w:tbl>
    <w:p w14:paraId="6DD71DAA" w14:textId="789D69FC" w:rsidR="00897E4E" w:rsidRDefault="00897E4E" w:rsidP="00897E4E">
      <w:pPr>
        <w:jc w:val="center"/>
        <w:rPr>
          <w:rFonts w:ascii="Garamond" w:eastAsia="Garamond" w:hAnsi="Garamond" w:cs="Garamond"/>
          <w:b/>
          <w:sz w:val="22"/>
          <w:szCs w:val="22"/>
        </w:rPr>
      </w:pPr>
      <w:r>
        <w:rPr>
          <w:rFonts w:ascii="Garamond" w:eastAsia="Garamond" w:hAnsi="Garamond" w:cs="Garamond"/>
          <w:b/>
          <w:i/>
          <w:sz w:val="22"/>
          <w:szCs w:val="22"/>
        </w:rPr>
        <w:t xml:space="preserve">Tabla 52. Fuente: Elaboración propia </w:t>
      </w:r>
    </w:p>
    <w:p w14:paraId="03C048C3" w14:textId="77777777" w:rsidR="00DD40D7" w:rsidRDefault="00DD40D7">
      <w:pPr>
        <w:widowControl w:val="0"/>
        <w:spacing w:before="240" w:after="240" w:line="276" w:lineRule="auto"/>
        <w:jc w:val="both"/>
        <w:rPr>
          <w:rFonts w:ascii="Garamond" w:eastAsia="Garamond" w:hAnsi="Garamond" w:cs="Garamond"/>
          <w:b/>
        </w:rPr>
      </w:pPr>
    </w:p>
    <w:p w14:paraId="4EBBF8C8" w14:textId="77777777" w:rsidR="00DD40D7" w:rsidRDefault="00DD40D7">
      <w:pPr>
        <w:widowControl w:val="0"/>
        <w:spacing w:before="240" w:after="240" w:line="276" w:lineRule="auto"/>
        <w:jc w:val="both"/>
        <w:rPr>
          <w:rFonts w:ascii="Garamond" w:eastAsia="Garamond" w:hAnsi="Garamond" w:cs="Garamond"/>
          <w:b/>
        </w:rPr>
      </w:pPr>
    </w:p>
    <w:p w14:paraId="764B3E81" w14:textId="77777777" w:rsidR="00DD40D7" w:rsidRDefault="00DD40D7">
      <w:pPr>
        <w:widowControl w:val="0"/>
        <w:spacing w:before="240" w:after="240" w:line="276" w:lineRule="auto"/>
        <w:jc w:val="both"/>
        <w:rPr>
          <w:rFonts w:ascii="Garamond" w:eastAsia="Garamond" w:hAnsi="Garamond" w:cs="Garamond"/>
          <w:b/>
        </w:rPr>
      </w:pPr>
    </w:p>
    <w:p w14:paraId="719F346C" w14:textId="77777777" w:rsidR="00DD40D7" w:rsidRDefault="00DD40D7">
      <w:pPr>
        <w:widowControl w:val="0"/>
        <w:spacing w:before="240" w:after="240" w:line="276" w:lineRule="auto"/>
        <w:jc w:val="both"/>
        <w:rPr>
          <w:rFonts w:ascii="Garamond" w:eastAsia="Garamond" w:hAnsi="Garamond" w:cs="Garamond"/>
          <w:b/>
        </w:rPr>
      </w:pPr>
    </w:p>
    <w:p w14:paraId="51A30910" w14:textId="77777777" w:rsidR="00DD40D7" w:rsidRDefault="00DD40D7">
      <w:pPr>
        <w:widowControl w:val="0"/>
        <w:spacing w:before="240" w:after="240" w:line="276" w:lineRule="auto"/>
        <w:jc w:val="both"/>
        <w:rPr>
          <w:rFonts w:ascii="Garamond" w:eastAsia="Garamond" w:hAnsi="Garamond" w:cs="Garamond"/>
          <w:b/>
        </w:rPr>
      </w:pPr>
    </w:p>
    <w:p w14:paraId="607FEE89" w14:textId="77777777" w:rsidR="00DD40D7" w:rsidRDefault="00DD40D7">
      <w:pPr>
        <w:widowControl w:val="0"/>
        <w:spacing w:before="240" w:after="240" w:line="276" w:lineRule="auto"/>
        <w:jc w:val="both"/>
        <w:rPr>
          <w:rFonts w:ascii="Garamond" w:eastAsia="Garamond" w:hAnsi="Garamond" w:cs="Garamond"/>
          <w:b/>
        </w:rPr>
      </w:pPr>
    </w:p>
    <w:p w14:paraId="3883D749" w14:textId="77777777" w:rsidR="00DD40D7" w:rsidRDefault="00DD40D7">
      <w:pPr>
        <w:widowControl w:val="0"/>
        <w:spacing w:before="240" w:after="240" w:line="276" w:lineRule="auto"/>
        <w:jc w:val="both"/>
        <w:rPr>
          <w:rFonts w:ascii="Garamond" w:eastAsia="Garamond" w:hAnsi="Garamond" w:cs="Garamond"/>
          <w:b/>
        </w:rPr>
      </w:pPr>
    </w:p>
    <w:p w14:paraId="19784668" w14:textId="77777777" w:rsidR="00DD40D7" w:rsidRDefault="00DD40D7">
      <w:pPr>
        <w:widowControl w:val="0"/>
        <w:spacing w:before="240" w:after="240" w:line="276" w:lineRule="auto"/>
        <w:jc w:val="both"/>
        <w:rPr>
          <w:rFonts w:ascii="Garamond" w:eastAsia="Garamond" w:hAnsi="Garamond" w:cs="Garamond"/>
          <w:b/>
        </w:rPr>
      </w:pPr>
    </w:p>
    <w:p w14:paraId="2DD15F52" w14:textId="77777777" w:rsidR="00DD40D7" w:rsidRDefault="00DD40D7">
      <w:pPr>
        <w:widowControl w:val="0"/>
        <w:spacing w:before="240" w:after="240" w:line="276" w:lineRule="auto"/>
        <w:jc w:val="both"/>
        <w:rPr>
          <w:rFonts w:ascii="Garamond" w:eastAsia="Garamond" w:hAnsi="Garamond" w:cs="Garamond"/>
          <w:b/>
        </w:rPr>
      </w:pPr>
    </w:p>
    <w:p w14:paraId="19A95B10" w14:textId="77777777" w:rsidR="00DD40D7" w:rsidRDefault="00DD40D7">
      <w:pPr>
        <w:widowControl w:val="0"/>
        <w:spacing w:before="240" w:after="240" w:line="276" w:lineRule="auto"/>
        <w:jc w:val="both"/>
        <w:rPr>
          <w:rFonts w:ascii="Garamond" w:eastAsia="Garamond" w:hAnsi="Garamond" w:cs="Garamond"/>
          <w:b/>
        </w:rPr>
      </w:pPr>
    </w:p>
    <w:p w14:paraId="46171AD9" w14:textId="5442970B" w:rsidR="00DB4004" w:rsidRPr="00DD40D7" w:rsidRDefault="005A1990">
      <w:pPr>
        <w:widowControl w:val="0"/>
        <w:spacing w:before="240" w:after="240" w:line="276" w:lineRule="auto"/>
        <w:jc w:val="both"/>
        <w:rPr>
          <w:rFonts w:ascii="Garamond" w:eastAsia="Garamond" w:hAnsi="Garamond" w:cs="Garamond"/>
          <w:b/>
        </w:rPr>
      </w:pPr>
      <w:r>
        <w:rPr>
          <w:rFonts w:ascii="Garamond" w:eastAsia="Garamond" w:hAnsi="Garamond" w:cs="Garamond"/>
          <w:b/>
        </w:rPr>
        <w:lastRenderedPageBreak/>
        <w:t>Kit entregable por participante:</w:t>
      </w:r>
    </w:p>
    <w:tbl>
      <w:tblPr>
        <w:tblStyle w:val="Tablaconcuadrcula5oscura-nfasis3"/>
        <w:tblW w:w="5000" w:type="pct"/>
        <w:tblLayout w:type="fixed"/>
        <w:tblLook w:val="0600" w:firstRow="0" w:lastRow="0" w:firstColumn="0" w:lastColumn="0" w:noHBand="1" w:noVBand="1"/>
      </w:tblPr>
      <w:tblGrid>
        <w:gridCol w:w="1538"/>
        <w:gridCol w:w="8712"/>
      </w:tblGrid>
      <w:tr w:rsidR="00DB4004" w14:paraId="31D73493" w14:textId="77777777" w:rsidTr="001625E3">
        <w:trPr>
          <w:trHeight w:val="270"/>
        </w:trPr>
        <w:tc>
          <w:tcPr>
            <w:tcW w:w="8837" w:type="dxa"/>
            <w:gridSpan w:val="2"/>
            <w:shd w:val="clear" w:color="auto" w:fill="7F7F7F" w:themeFill="text1" w:themeFillTint="80"/>
          </w:tcPr>
          <w:p w14:paraId="7F6DC979" w14:textId="1E20F27A" w:rsidR="00DB4004" w:rsidRPr="001625E3" w:rsidRDefault="001625E3">
            <w:pPr>
              <w:widowControl w:val="0"/>
              <w:spacing w:before="240" w:line="276" w:lineRule="auto"/>
              <w:jc w:val="center"/>
              <w:rPr>
                <w:rFonts w:eastAsia="Garamond" w:cs="Garamond"/>
                <w:b/>
                <w:color w:val="E7E6E6" w:themeColor="background2"/>
              </w:rPr>
            </w:pPr>
            <w:r w:rsidRPr="001625E3">
              <w:rPr>
                <w:rFonts w:eastAsia="Garamond" w:cs="Garamond"/>
                <w:b/>
                <w:color w:val="E7E6E6" w:themeColor="background2"/>
              </w:rPr>
              <w:t>ENTREGABLES</w:t>
            </w:r>
          </w:p>
        </w:tc>
      </w:tr>
      <w:tr w:rsidR="00DB4004" w14:paraId="375A3336" w14:textId="77777777" w:rsidTr="001625E3">
        <w:trPr>
          <w:trHeight w:val="11190"/>
        </w:trPr>
        <w:tc>
          <w:tcPr>
            <w:tcW w:w="1326" w:type="dxa"/>
          </w:tcPr>
          <w:p w14:paraId="2808AA92" w14:textId="77777777" w:rsidR="00DB4004" w:rsidRDefault="005A1990" w:rsidP="001625E3">
            <w:pPr>
              <w:widowControl w:val="0"/>
              <w:spacing w:before="240" w:line="276" w:lineRule="auto"/>
              <w:jc w:val="center"/>
              <w:rPr>
                <w:rFonts w:eastAsia="Garamond" w:cs="Garamond"/>
              </w:rPr>
            </w:pPr>
            <w:r>
              <w:rPr>
                <w:rFonts w:eastAsia="Garamond" w:cs="Garamond"/>
              </w:rPr>
              <w:t>Kit del Participante</w:t>
            </w:r>
          </w:p>
        </w:tc>
        <w:tc>
          <w:tcPr>
            <w:tcW w:w="7511" w:type="dxa"/>
          </w:tcPr>
          <w:p w14:paraId="6F845B3C" w14:textId="77777777" w:rsidR="00DB4004" w:rsidRPr="0051373F" w:rsidRDefault="005A1990">
            <w:pPr>
              <w:widowControl w:val="0"/>
              <w:spacing w:before="240" w:after="240" w:line="276" w:lineRule="auto"/>
              <w:jc w:val="both"/>
              <w:rPr>
                <w:rFonts w:ascii="Times New Roman" w:eastAsia="Times New Roman" w:hAnsi="Times New Roman" w:cs="Times New Roman"/>
                <w:b/>
                <w:lang w:val="es-CO"/>
              </w:rPr>
            </w:pPr>
            <w:r w:rsidRPr="0051373F">
              <w:rPr>
                <w:rFonts w:ascii="Times New Roman" w:eastAsia="Times New Roman" w:hAnsi="Times New Roman" w:cs="Times New Roman"/>
                <w:b/>
                <w:lang w:val="es-CO"/>
              </w:rPr>
              <w:t>Cuadernillo del Foro: Guía Rápida de Propiedad Horizontal</w:t>
            </w:r>
          </w:p>
          <w:p w14:paraId="43ACEF7A" w14:textId="77777777" w:rsidR="00DB4004" w:rsidRPr="0051373F" w:rsidRDefault="005A1990">
            <w:pPr>
              <w:widowControl w:val="0"/>
              <w:spacing w:before="240" w:after="240" w:line="276" w:lineRule="auto"/>
              <w:jc w:val="both"/>
              <w:rPr>
                <w:rFonts w:ascii="Times New Roman" w:eastAsia="Times New Roman" w:hAnsi="Times New Roman" w:cs="Times New Roman"/>
                <w:lang w:val="es-CO"/>
              </w:rPr>
            </w:pPr>
            <w:r w:rsidRPr="0051373F">
              <w:rPr>
                <w:rFonts w:ascii="Times New Roman" w:eastAsia="Times New Roman" w:hAnsi="Times New Roman" w:cs="Times New Roman"/>
                <w:b/>
                <w:lang w:val="es-CO"/>
              </w:rPr>
              <w:t>Agenda Detallada del Día:</w:t>
            </w:r>
            <w:r w:rsidRPr="0051373F">
              <w:rPr>
                <w:rFonts w:ascii="Times New Roman" w:eastAsia="Times New Roman" w:hAnsi="Times New Roman" w:cs="Times New Roman"/>
                <w:lang w:val="es-CO"/>
              </w:rPr>
              <w:t xml:space="preserve"> Un resumen claro de las sesiones, horarios y ponentes.</w:t>
            </w:r>
          </w:p>
          <w:p w14:paraId="5C6BFDB3" w14:textId="77777777" w:rsidR="00DB4004" w:rsidRPr="0051373F" w:rsidRDefault="005A1990">
            <w:pPr>
              <w:widowControl w:val="0"/>
              <w:spacing w:before="240" w:after="240" w:line="276" w:lineRule="auto"/>
              <w:jc w:val="both"/>
              <w:rPr>
                <w:rFonts w:ascii="Times New Roman" w:eastAsia="Times New Roman" w:hAnsi="Times New Roman" w:cs="Times New Roman"/>
                <w:b/>
                <w:lang w:val="es-CO"/>
              </w:rPr>
            </w:pPr>
            <w:r w:rsidRPr="0051373F">
              <w:rPr>
                <w:rFonts w:ascii="Times New Roman" w:eastAsia="Times New Roman" w:hAnsi="Times New Roman" w:cs="Times New Roman"/>
                <w:b/>
                <w:lang w:val="es-CO"/>
              </w:rPr>
              <w:t>Puntos Clave de la Ley 675 de 2001:</w:t>
            </w:r>
            <w:r w:rsidRPr="0051373F">
              <w:rPr>
                <w:rFonts w:ascii="Times New Roman" w:eastAsia="Times New Roman" w:hAnsi="Times New Roman" w:cs="Times New Roman"/>
                <w:lang w:val="es-CO"/>
              </w:rPr>
              <w:t xml:space="preserve"> Un resumen conciso de los artículos más relevantes para la vida diaria en propiedad horizontal (derechos y deberes de copropietarios, asamblea, consejo, administrador</w:t>
            </w:r>
            <w:proofErr w:type="gramStart"/>
            <w:r w:rsidRPr="0051373F">
              <w:rPr>
                <w:rFonts w:ascii="Times New Roman" w:eastAsia="Times New Roman" w:hAnsi="Times New Roman" w:cs="Times New Roman"/>
                <w:lang w:val="es-CO"/>
              </w:rPr>
              <w:t>).</w:t>
            </w:r>
            <w:r w:rsidRPr="0051373F">
              <w:rPr>
                <w:rFonts w:ascii="Times New Roman" w:eastAsia="Times New Roman" w:hAnsi="Times New Roman" w:cs="Times New Roman"/>
                <w:b/>
                <w:lang w:val="es-CO"/>
              </w:rPr>
              <w:t>Sección</w:t>
            </w:r>
            <w:proofErr w:type="gramEnd"/>
            <w:r w:rsidRPr="0051373F">
              <w:rPr>
                <w:rFonts w:ascii="Times New Roman" w:eastAsia="Times New Roman" w:hAnsi="Times New Roman" w:cs="Times New Roman"/>
                <w:b/>
                <w:lang w:val="es-CO"/>
              </w:rPr>
              <w:t xml:space="preserve"> sobre Uso de Zonas Comunes:</w:t>
            </w:r>
          </w:p>
          <w:p w14:paraId="35F0A8D3" w14:textId="77777777" w:rsidR="00DB4004" w:rsidRPr="0051373F" w:rsidRDefault="005A1990">
            <w:pPr>
              <w:widowControl w:val="0"/>
              <w:spacing w:before="240" w:after="240" w:line="276" w:lineRule="auto"/>
              <w:jc w:val="both"/>
              <w:rPr>
                <w:rFonts w:ascii="Times New Roman" w:eastAsia="Times New Roman" w:hAnsi="Times New Roman" w:cs="Times New Roman"/>
                <w:lang w:val="es-CO"/>
              </w:rPr>
            </w:pPr>
            <w:r w:rsidRPr="0051373F">
              <w:rPr>
                <w:rFonts w:ascii="Times New Roman" w:eastAsia="Times New Roman" w:hAnsi="Times New Roman" w:cs="Times New Roman"/>
                <w:b/>
                <w:lang w:val="es-CO"/>
              </w:rPr>
              <w:t>Normas Esenciales:</w:t>
            </w:r>
            <w:r w:rsidRPr="0051373F">
              <w:rPr>
                <w:rFonts w:ascii="Times New Roman" w:eastAsia="Times New Roman" w:hAnsi="Times New Roman" w:cs="Times New Roman"/>
                <w:lang w:val="es-CO"/>
              </w:rPr>
              <w:t xml:space="preserve"> Un </w:t>
            </w:r>
            <w:proofErr w:type="spellStart"/>
            <w:r w:rsidRPr="0051373F">
              <w:rPr>
                <w:rFonts w:ascii="Times New Roman" w:eastAsia="Times New Roman" w:hAnsi="Times New Roman" w:cs="Times New Roman"/>
                <w:lang w:val="es-CO"/>
              </w:rPr>
              <w:t>checklist</w:t>
            </w:r>
            <w:proofErr w:type="spellEnd"/>
            <w:r w:rsidRPr="0051373F">
              <w:rPr>
                <w:rFonts w:ascii="Times New Roman" w:eastAsia="Times New Roman" w:hAnsi="Times New Roman" w:cs="Times New Roman"/>
                <w:lang w:val="es-CO"/>
              </w:rPr>
              <w:t xml:space="preserve"> o puntos clave sobre el uso de piscinas, gimnasios, salones comunales, zonas verdes y parqueaderos.</w:t>
            </w:r>
          </w:p>
          <w:p w14:paraId="6C897699" w14:textId="77777777" w:rsidR="00DB4004" w:rsidRPr="0051373F" w:rsidRDefault="005A1990">
            <w:pPr>
              <w:widowControl w:val="0"/>
              <w:spacing w:before="240" w:after="240" w:line="276" w:lineRule="auto"/>
              <w:jc w:val="both"/>
              <w:rPr>
                <w:rFonts w:ascii="Times New Roman" w:eastAsia="Times New Roman" w:hAnsi="Times New Roman" w:cs="Times New Roman"/>
                <w:lang w:val="es-CO"/>
              </w:rPr>
            </w:pPr>
            <w:r w:rsidRPr="0051373F">
              <w:rPr>
                <w:rFonts w:ascii="Times New Roman" w:eastAsia="Times New Roman" w:hAnsi="Times New Roman" w:cs="Times New Roman"/>
                <w:b/>
                <w:lang w:val="es-CO"/>
              </w:rPr>
              <w:t>Guía para la Tenencia Responsable de Mascotas:</w:t>
            </w:r>
            <w:r w:rsidRPr="0051373F">
              <w:rPr>
                <w:rFonts w:ascii="Times New Roman" w:eastAsia="Times New Roman" w:hAnsi="Times New Roman" w:cs="Times New Roman"/>
                <w:lang w:val="es-CO"/>
              </w:rPr>
              <w:t xml:space="preserve"> Derechos, deberes y normas específicas.</w:t>
            </w:r>
          </w:p>
          <w:p w14:paraId="7097C483" w14:textId="77777777" w:rsidR="00DB4004" w:rsidRPr="0051373F" w:rsidRDefault="005A1990">
            <w:pPr>
              <w:widowControl w:val="0"/>
              <w:numPr>
                <w:ilvl w:val="1"/>
                <w:numId w:val="13"/>
              </w:numPr>
              <w:spacing w:before="240" w:line="276" w:lineRule="auto"/>
              <w:jc w:val="both"/>
              <w:rPr>
                <w:rFonts w:ascii="Arial" w:eastAsia="Arial" w:hAnsi="Arial" w:cs="Arial"/>
                <w:szCs w:val="22"/>
                <w:lang w:val="es-CO"/>
              </w:rPr>
            </w:pPr>
            <w:r w:rsidRPr="0051373F">
              <w:rPr>
                <w:rFonts w:ascii="Times New Roman" w:eastAsia="Times New Roman" w:hAnsi="Times New Roman" w:cs="Times New Roman"/>
                <w:b/>
                <w:lang w:val="es-CO"/>
              </w:rPr>
              <w:t>Administración y Finanzas Básicas:</w:t>
            </w:r>
            <w:r w:rsidRPr="0051373F">
              <w:rPr>
                <w:rFonts w:ascii="Times New Roman" w:eastAsia="Times New Roman" w:hAnsi="Times New Roman" w:cs="Times New Roman"/>
                <w:lang w:val="es-CO"/>
              </w:rPr>
              <w:t xml:space="preserve"> Breve explicación sobre cómo funciona la administración, el presupuesto y las cuotas.</w:t>
            </w:r>
          </w:p>
          <w:p w14:paraId="095ADC64" w14:textId="77777777" w:rsidR="00DB4004" w:rsidRPr="0051373F" w:rsidRDefault="005A1990">
            <w:pPr>
              <w:widowControl w:val="0"/>
              <w:numPr>
                <w:ilvl w:val="1"/>
                <w:numId w:val="13"/>
              </w:numPr>
              <w:spacing w:line="276" w:lineRule="auto"/>
              <w:jc w:val="both"/>
              <w:rPr>
                <w:rFonts w:ascii="Arial" w:eastAsia="Arial" w:hAnsi="Arial" w:cs="Arial"/>
                <w:szCs w:val="22"/>
                <w:lang w:val="es-CO"/>
              </w:rPr>
            </w:pPr>
            <w:r w:rsidRPr="0051373F">
              <w:rPr>
                <w:rFonts w:ascii="Times New Roman" w:eastAsia="Times New Roman" w:hAnsi="Times New Roman" w:cs="Times New Roman"/>
                <w:b/>
                <w:lang w:val="es-CO"/>
              </w:rPr>
              <w:t>Resolución de Conflictos:</w:t>
            </w:r>
            <w:r w:rsidRPr="0051373F">
              <w:rPr>
                <w:rFonts w:ascii="Times New Roman" w:eastAsia="Times New Roman" w:hAnsi="Times New Roman" w:cs="Times New Roman"/>
                <w:lang w:val="es-CO"/>
              </w:rPr>
              <w:t xml:space="preserve"> Pasos para abordar desacuerdos y el rol del Comité de Convivencia.</w:t>
            </w:r>
          </w:p>
          <w:p w14:paraId="7DC5931C" w14:textId="77777777" w:rsidR="00DB4004" w:rsidRPr="0051373F" w:rsidRDefault="005A1990">
            <w:pPr>
              <w:widowControl w:val="0"/>
              <w:numPr>
                <w:ilvl w:val="1"/>
                <w:numId w:val="13"/>
              </w:numPr>
              <w:spacing w:after="240" w:line="276" w:lineRule="auto"/>
              <w:jc w:val="both"/>
              <w:rPr>
                <w:rFonts w:ascii="Arial" w:eastAsia="Arial" w:hAnsi="Arial" w:cs="Arial"/>
                <w:szCs w:val="22"/>
                <w:lang w:val="es-CO"/>
              </w:rPr>
            </w:pPr>
            <w:r w:rsidRPr="0051373F">
              <w:rPr>
                <w:rFonts w:ascii="Times New Roman" w:eastAsia="Times New Roman" w:hAnsi="Times New Roman" w:cs="Times New Roman"/>
                <w:b/>
                <w:lang w:val="es-CO"/>
              </w:rPr>
              <w:t>Espacios para Notas:</w:t>
            </w:r>
            <w:r w:rsidRPr="0051373F">
              <w:rPr>
                <w:rFonts w:ascii="Times New Roman" w:eastAsia="Times New Roman" w:hAnsi="Times New Roman" w:cs="Times New Roman"/>
                <w:lang w:val="es-CO"/>
              </w:rPr>
              <w:t xml:space="preserve"> Varias páginas en blanco para que los participantes tomen apuntes durante las charlas y talleres.</w:t>
            </w:r>
          </w:p>
          <w:p w14:paraId="1FA98E83" w14:textId="77777777" w:rsidR="00DB4004" w:rsidRDefault="005A1990">
            <w:pPr>
              <w:widowControl w:val="0"/>
              <w:spacing w:before="240" w:after="240" w:line="276" w:lineRule="auto"/>
              <w:jc w:val="both"/>
              <w:rPr>
                <w:rFonts w:ascii="Times New Roman" w:eastAsia="Times New Roman" w:hAnsi="Times New Roman" w:cs="Times New Roman"/>
                <w:b/>
              </w:rPr>
            </w:pPr>
            <w:proofErr w:type="spellStart"/>
            <w:r>
              <w:rPr>
                <w:rFonts w:ascii="Times New Roman" w:eastAsia="Times New Roman" w:hAnsi="Times New Roman" w:cs="Times New Roman"/>
                <w:b/>
              </w:rPr>
              <w:t>Plantillas</w:t>
            </w:r>
            <w:proofErr w:type="spellEnd"/>
            <w:r>
              <w:rPr>
                <w:rFonts w:ascii="Times New Roman" w:eastAsia="Times New Roman" w:hAnsi="Times New Roman" w:cs="Times New Roman"/>
                <w:b/>
              </w:rPr>
              <w:t xml:space="preserve"> y </w:t>
            </w:r>
            <w:proofErr w:type="spellStart"/>
            <w:r>
              <w:rPr>
                <w:rFonts w:ascii="Times New Roman" w:eastAsia="Times New Roman" w:hAnsi="Times New Roman" w:cs="Times New Roman"/>
                <w:b/>
              </w:rPr>
              <w:t>Formatos</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Útiles</w:t>
            </w:r>
            <w:proofErr w:type="spellEnd"/>
            <w:r>
              <w:rPr>
                <w:rFonts w:ascii="Times New Roman" w:eastAsia="Times New Roman" w:hAnsi="Times New Roman" w:cs="Times New Roman"/>
                <w:b/>
              </w:rPr>
              <w:t>:</w:t>
            </w:r>
          </w:p>
          <w:p w14:paraId="46CCFC73" w14:textId="77777777" w:rsidR="00DB4004" w:rsidRPr="0051373F" w:rsidRDefault="005A1990" w:rsidP="004273AA">
            <w:pPr>
              <w:widowControl w:val="0"/>
              <w:numPr>
                <w:ilvl w:val="1"/>
                <w:numId w:val="16"/>
              </w:numPr>
              <w:spacing w:before="240" w:line="276" w:lineRule="auto"/>
              <w:jc w:val="both"/>
              <w:rPr>
                <w:rFonts w:ascii="Arial" w:eastAsia="Arial" w:hAnsi="Arial" w:cs="Arial"/>
                <w:szCs w:val="22"/>
                <w:lang w:val="es-CO"/>
              </w:rPr>
            </w:pPr>
            <w:r w:rsidRPr="0051373F">
              <w:rPr>
                <w:rFonts w:ascii="Times New Roman" w:eastAsia="Times New Roman" w:hAnsi="Times New Roman" w:cs="Times New Roman"/>
                <w:b/>
                <w:lang w:val="es-CO"/>
              </w:rPr>
              <w:t>Modelo de Carta de Queja/Sugerencia:</w:t>
            </w:r>
            <w:r w:rsidRPr="0051373F">
              <w:rPr>
                <w:rFonts w:ascii="Times New Roman" w:eastAsia="Times New Roman" w:hAnsi="Times New Roman" w:cs="Times New Roman"/>
                <w:lang w:val="es-CO"/>
              </w:rPr>
              <w:t xml:space="preserve"> Una plantilla simple para que los residentes puedan formalizar comunicaciones con la administración o el consejo.</w:t>
            </w:r>
          </w:p>
          <w:p w14:paraId="40FD9ED8" w14:textId="77777777" w:rsidR="00DB4004" w:rsidRPr="0051373F" w:rsidRDefault="005A1990" w:rsidP="004273AA">
            <w:pPr>
              <w:widowControl w:val="0"/>
              <w:numPr>
                <w:ilvl w:val="1"/>
                <w:numId w:val="16"/>
              </w:numPr>
              <w:spacing w:line="276" w:lineRule="auto"/>
              <w:jc w:val="both"/>
              <w:rPr>
                <w:rFonts w:ascii="Arial" w:eastAsia="Arial" w:hAnsi="Arial" w:cs="Arial"/>
                <w:szCs w:val="22"/>
                <w:lang w:val="es-CO"/>
              </w:rPr>
            </w:pPr>
            <w:proofErr w:type="spellStart"/>
            <w:r w:rsidRPr="0051373F">
              <w:rPr>
                <w:rFonts w:ascii="Times New Roman" w:eastAsia="Times New Roman" w:hAnsi="Times New Roman" w:cs="Times New Roman"/>
                <w:b/>
                <w:lang w:val="es-CO"/>
              </w:rPr>
              <w:t>Checklist</w:t>
            </w:r>
            <w:proofErr w:type="spellEnd"/>
            <w:r w:rsidRPr="0051373F">
              <w:rPr>
                <w:rFonts w:ascii="Times New Roman" w:eastAsia="Times New Roman" w:hAnsi="Times New Roman" w:cs="Times New Roman"/>
                <w:b/>
                <w:lang w:val="es-CO"/>
              </w:rPr>
              <w:t xml:space="preserve"> para Asistencia a Asambleas:</w:t>
            </w:r>
            <w:r w:rsidRPr="0051373F">
              <w:rPr>
                <w:rFonts w:ascii="Times New Roman" w:eastAsia="Times New Roman" w:hAnsi="Times New Roman" w:cs="Times New Roman"/>
                <w:lang w:val="es-CO"/>
              </w:rPr>
              <w:t xml:space="preserve"> Puntos clave a considerar antes, durante y después de una asamblea.</w:t>
            </w:r>
          </w:p>
          <w:p w14:paraId="5CC3A0DB" w14:textId="77777777" w:rsidR="00DB4004" w:rsidRPr="0051373F" w:rsidRDefault="005A1990" w:rsidP="004273AA">
            <w:pPr>
              <w:widowControl w:val="0"/>
              <w:numPr>
                <w:ilvl w:val="1"/>
                <w:numId w:val="16"/>
              </w:numPr>
              <w:spacing w:after="240" w:line="276" w:lineRule="auto"/>
              <w:jc w:val="both"/>
              <w:rPr>
                <w:rFonts w:ascii="Arial" w:eastAsia="Arial" w:hAnsi="Arial" w:cs="Arial"/>
                <w:szCs w:val="22"/>
                <w:lang w:val="es-CO"/>
              </w:rPr>
            </w:pPr>
            <w:r w:rsidRPr="0051373F">
              <w:rPr>
                <w:rFonts w:ascii="Times New Roman" w:eastAsia="Times New Roman" w:hAnsi="Times New Roman" w:cs="Times New Roman"/>
                <w:b/>
                <w:lang w:val="es-CO"/>
              </w:rPr>
              <w:t>Formato de Registro de Novedades/Incidencias:</w:t>
            </w:r>
            <w:r w:rsidRPr="0051373F">
              <w:rPr>
                <w:rFonts w:ascii="Times New Roman" w:eastAsia="Times New Roman" w:hAnsi="Times New Roman" w:cs="Times New Roman"/>
                <w:lang w:val="es-CO"/>
              </w:rPr>
              <w:t xml:space="preserve"> Un formato para que los residentes puedan reportar situaciones que requieran atención de la administración.</w:t>
            </w:r>
          </w:p>
          <w:p w14:paraId="57FEC9F9" w14:textId="77777777" w:rsidR="00DB4004" w:rsidRDefault="005A1990">
            <w:pPr>
              <w:widowControl w:val="0"/>
              <w:spacing w:before="240" w:after="240" w:line="276" w:lineRule="auto"/>
              <w:jc w:val="both"/>
              <w:rPr>
                <w:rFonts w:ascii="Times New Roman" w:eastAsia="Times New Roman" w:hAnsi="Times New Roman" w:cs="Times New Roman"/>
                <w:b/>
              </w:rPr>
            </w:pPr>
            <w:r>
              <w:rPr>
                <w:rFonts w:ascii="Times New Roman" w:eastAsia="Times New Roman" w:hAnsi="Times New Roman" w:cs="Times New Roman"/>
                <w:b/>
              </w:rPr>
              <w:t xml:space="preserve">Material de </w:t>
            </w:r>
            <w:proofErr w:type="spellStart"/>
            <w:r>
              <w:rPr>
                <w:rFonts w:ascii="Times New Roman" w:eastAsia="Times New Roman" w:hAnsi="Times New Roman" w:cs="Times New Roman"/>
                <w:b/>
              </w:rPr>
              <w:t>Escritura</w:t>
            </w:r>
            <w:proofErr w:type="spellEnd"/>
            <w:r>
              <w:rPr>
                <w:rFonts w:ascii="Times New Roman" w:eastAsia="Times New Roman" w:hAnsi="Times New Roman" w:cs="Times New Roman"/>
                <w:b/>
              </w:rPr>
              <w:t>:</w:t>
            </w:r>
          </w:p>
          <w:p w14:paraId="64973C2F" w14:textId="77777777" w:rsidR="00DB4004" w:rsidRPr="0051373F" w:rsidRDefault="005A1990" w:rsidP="004273AA">
            <w:pPr>
              <w:widowControl w:val="0"/>
              <w:numPr>
                <w:ilvl w:val="1"/>
                <w:numId w:val="51"/>
              </w:numPr>
              <w:spacing w:before="240" w:line="276" w:lineRule="auto"/>
              <w:jc w:val="both"/>
              <w:rPr>
                <w:rFonts w:ascii="Arial" w:eastAsia="Arial" w:hAnsi="Arial" w:cs="Arial"/>
                <w:szCs w:val="22"/>
                <w:lang w:val="es-CO"/>
              </w:rPr>
            </w:pPr>
            <w:r w:rsidRPr="0051373F">
              <w:rPr>
                <w:rFonts w:ascii="Times New Roman" w:eastAsia="Times New Roman" w:hAnsi="Times New Roman" w:cs="Times New Roman"/>
                <w:b/>
                <w:lang w:val="es-CO"/>
              </w:rPr>
              <w:t>Esfero:</w:t>
            </w:r>
            <w:r w:rsidRPr="0051373F">
              <w:rPr>
                <w:rFonts w:ascii="Times New Roman" w:eastAsia="Times New Roman" w:hAnsi="Times New Roman" w:cs="Times New Roman"/>
                <w:lang w:val="es-CO"/>
              </w:rPr>
              <w:t xml:space="preserve"> Con el logo del foro o de la administración.</w:t>
            </w:r>
          </w:p>
          <w:p w14:paraId="18ECB20A" w14:textId="77777777" w:rsidR="00DB4004" w:rsidRPr="0051373F" w:rsidRDefault="005A1990" w:rsidP="004273AA">
            <w:pPr>
              <w:widowControl w:val="0"/>
              <w:numPr>
                <w:ilvl w:val="1"/>
                <w:numId w:val="51"/>
              </w:numPr>
              <w:spacing w:after="240" w:line="276" w:lineRule="auto"/>
              <w:jc w:val="both"/>
              <w:rPr>
                <w:rFonts w:ascii="Arial" w:eastAsia="Arial" w:hAnsi="Arial" w:cs="Arial"/>
                <w:szCs w:val="22"/>
                <w:lang w:val="es-CO"/>
              </w:rPr>
            </w:pPr>
            <w:r w:rsidRPr="0051373F">
              <w:rPr>
                <w:rFonts w:ascii="Times New Roman" w:eastAsia="Times New Roman" w:hAnsi="Times New Roman" w:cs="Times New Roman"/>
                <w:b/>
                <w:lang w:val="es-CO"/>
              </w:rPr>
              <w:t>Bloc de Notas Adicional:</w:t>
            </w:r>
            <w:r w:rsidRPr="0051373F">
              <w:rPr>
                <w:rFonts w:ascii="Times New Roman" w:eastAsia="Times New Roman" w:hAnsi="Times New Roman" w:cs="Times New Roman"/>
                <w:lang w:val="es-CO"/>
              </w:rPr>
              <w:t xml:space="preserve"> Para ideas y apuntes rápidos.</w:t>
            </w:r>
          </w:p>
          <w:p w14:paraId="4B76F0BD" w14:textId="77777777" w:rsidR="00DB4004" w:rsidRPr="0051373F" w:rsidRDefault="005A1990">
            <w:pPr>
              <w:widowControl w:val="0"/>
              <w:spacing w:before="240" w:line="276" w:lineRule="auto"/>
              <w:jc w:val="both"/>
              <w:rPr>
                <w:rFonts w:eastAsia="Garamond" w:cs="Garamond"/>
                <w:lang w:val="es-CO"/>
              </w:rPr>
            </w:pPr>
            <w:r w:rsidRPr="0051373F">
              <w:rPr>
                <w:rFonts w:eastAsia="Garamond" w:cs="Garamond"/>
                <w:b/>
                <w:lang w:val="es-CO"/>
              </w:rPr>
              <w:t>Un marcador de libros</w:t>
            </w:r>
            <w:r w:rsidRPr="0051373F">
              <w:rPr>
                <w:rFonts w:eastAsia="Garamond" w:cs="Garamond"/>
                <w:lang w:val="es-CO"/>
              </w:rPr>
              <w:t xml:space="preserve"> con una frase motivacional.</w:t>
            </w:r>
          </w:p>
          <w:p w14:paraId="2CFE6AF6" w14:textId="77777777" w:rsidR="00DB4004" w:rsidRPr="0051373F" w:rsidRDefault="005A1990" w:rsidP="004273AA">
            <w:pPr>
              <w:widowControl w:val="0"/>
              <w:numPr>
                <w:ilvl w:val="0"/>
                <w:numId w:val="38"/>
              </w:numPr>
              <w:spacing w:after="240" w:line="276" w:lineRule="auto"/>
              <w:jc w:val="both"/>
              <w:rPr>
                <w:rFonts w:ascii="Arial" w:eastAsia="Arial" w:hAnsi="Arial" w:cs="Arial"/>
                <w:szCs w:val="22"/>
                <w:lang w:val="es-CO"/>
              </w:rPr>
            </w:pPr>
            <w:r w:rsidRPr="0051373F">
              <w:rPr>
                <w:rFonts w:eastAsia="Garamond" w:cs="Garamond"/>
                <w:b/>
                <w:lang w:val="es-CO"/>
              </w:rPr>
              <w:t xml:space="preserve">Un </w:t>
            </w:r>
            <w:proofErr w:type="spellStart"/>
            <w:r w:rsidRPr="0051373F">
              <w:rPr>
                <w:rFonts w:eastAsia="Garamond" w:cs="Garamond"/>
                <w:b/>
                <w:lang w:val="es-CO"/>
              </w:rPr>
              <w:t>sticker</w:t>
            </w:r>
            <w:proofErr w:type="spellEnd"/>
            <w:r w:rsidRPr="0051373F">
              <w:rPr>
                <w:rFonts w:eastAsia="Garamond" w:cs="Garamond"/>
                <w:b/>
                <w:lang w:val="es-CO"/>
              </w:rPr>
              <w:t xml:space="preserve"> o botón</w:t>
            </w:r>
            <w:r w:rsidRPr="0051373F">
              <w:rPr>
                <w:rFonts w:eastAsia="Garamond" w:cs="Garamond"/>
                <w:lang w:val="es-CO"/>
              </w:rPr>
              <w:t xml:space="preserve"> con el logo del foro.</w:t>
            </w:r>
          </w:p>
        </w:tc>
      </w:tr>
    </w:tbl>
    <w:p w14:paraId="77227458" w14:textId="0B50981E" w:rsidR="00897E4E" w:rsidRDefault="005A1990" w:rsidP="00897E4E">
      <w:pPr>
        <w:jc w:val="center"/>
        <w:rPr>
          <w:rFonts w:ascii="Garamond" w:eastAsia="Garamond" w:hAnsi="Garamond" w:cs="Garamond"/>
          <w:b/>
          <w:sz w:val="22"/>
          <w:szCs w:val="22"/>
        </w:rPr>
      </w:pPr>
      <w:r>
        <w:rPr>
          <w:rFonts w:ascii="Garamond" w:eastAsia="Garamond" w:hAnsi="Garamond" w:cs="Garamond"/>
          <w:b/>
        </w:rPr>
        <w:t xml:space="preserve"> </w:t>
      </w:r>
      <w:r w:rsidR="00897E4E">
        <w:rPr>
          <w:rFonts w:ascii="Garamond" w:eastAsia="Garamond" w:hAnsi="Garamond" w:cs="Garamond"/>
          <w:b/>
          <w:i/>
          <w:sz w:val="22"/>
          <w:szCs w:val="22"/>
        </w:rPr>
        <w:t xml:space="preserve">Tabla 53. Fuente: Elaboración propia </w:t>
      </w:r>
    </w:p>
    <w:p w14:paraId="425A1A92" w14:textId="77777777" w:rsidR="00DD40D7" w:rsidRDefault="00DD40D7">
      <w:pPr>
        <w:widowControl w:val="0"/>
        <w:spacing w:before="240" w:after="240" w:line="276" w:lineRule="auto"/>
        <w:jc w:val="both"/>
        <w:rPr>
          <w:rFonts w:ascii="Garamond" w:eastAsia="Garamond" w:hAnsi="Garamond" w:cs="Garamond"/>
          <w:b/>
        </w:rPr>
      </w:pPr>
    </w:p>
    <w:p w14:paraId="0277B16B" w14:textId="11173507" w:rsidR="00DB4004" w:rsidRDefault="005A1990">
      <w:pPr>
        <w:widowControl w:val="0"/>
        <w:spacing w:before="240" w:after="240" w:line="276" w:lineRule="auto"/>
        <w:jc w:val="both"/>
        <w:rPr>
          <w:rFonts w:ascii="Garamond" w:eastAsia="Garamond" w:hAnsi="Garamond" w:cs="Garamond"/>
          <w:b/>
        </w:rPr>
      </w:pPr>
      <w:r>
        <w:rPr>
          <w:rFonts w:ascii="Garamond" w:eastAsia="Garamond" w:hAnsi="Garamond" w:cs="Garamond"/>
          <w:b/>
        </w:rPr>
        <w:t>3.Foro de Liderazgo y Empleabilidad para Jóvenes: ¡Prepara tu Futuro!</w:t>
      </w:r>
    </w:p>
    <w:p w14:paraId="44DE0873" w14:textId="77777777" w:rsidR="00DB4004" w:rsidRDefault="005A1990">
      <w:pPr>
        <w:widowControl w:val="0"/>
        <w:spacing w:before="240" w:after="240" w:line="276" w:lineRule="auto"/>
        <w:jc w:val="both"/>
        <w:rPr>
          <w:rFonts w:ascii="Garamond" w:eastAsia="Garamond" w:hAnsi="Garamond" w:cs="Garamond"/>
        </w:rPr>
      </w:pPr>
      <w:r>
        <w:rPr>
          <w:rFonts w:ascii="Garamond" w:eastAsia="Garamond" w:hAnsi="Garamond" w:cs="Garamond"/>
        </w:rPr>
        <w:t>Este foro intensivo de un día está diseñado para equipar a jóvenes como tú con las herramientas esenciales para destacar en el liderazgo, potenciar tu empleabilidad y dominar la creación de hojas de vida impactantes.</w:t>
      </w:r>
    </w:p>
    <w:p w14:paraId="14F6EE90" w14:textId="77777777" w:rsidR="00DB4004" w:rsidRDefault="005A1990">
      <w:pPr>
        <w:widowControl w:val="0"/>
        <w:spacing w:before="240" w:after="240" w:line="276" w:lineRule="auto"/>
        <w:jc w:val="both"/>
        <w:rPr>
          <w:rFonts w:ascii="Garamond" w:eastAsia="Garamond" w:hAnsi="Garamond" w:cs="Garamond"/>
          <w:b/>
        </w:rPr>
      </w:pPr>
      <w:r>
        <w:rPr>
          <w:rFonts w:ascii="Garamond" w:eastAsia="Garamond" w:hAnsi="Garamond" w:cs="Garamond"/>
          <w:b/>
        </w:rPr>
        <w:t>Objetivos del Foro:</w:t>
      </w:r>
    </w:p>
    <w:p w14:paraId="602AB911" w14:textId="77777777" w:rsidR="00DB4004" w:rsidRDefault="005A1990" w:rsidP="004273AA">
      <w:pPr>
        <w:widowControl w:val="0"/>
        <w:numPr>
          <w:ilvl w:val="0"/>
          <w:numId w:val="135"/>
        </w:numPr>
        <w:spacing w:after="0" w:line="276" w:lineRule="auto"/>
        <w:jc w:val="both"/>
        <w:rPr>
          <w:rFonts w:ascii="Garamond" w:eastAsia="Garamond" w:hAnsi="Garamond" w:cs="Garamond"/>
        </w:rPr>
      </w:pPr>
      <w:r>
        <w:rPr>
          <w:rFonts w:ascii="Garamond" w:eastAsia="Garamond" w:hAnsi="Garamond" w:cs="Garamond"/>
          <w:b/>
        </w:rPr>
        <w:t>Desarrollar tus habilidades de liderazgo</w:t>
      </w:r>
      <w:r>
        <w:rPr>
          <w:rFonts w:ascii="Garamond" w:eastAsia="Garamond" w:hAnsi="Garamond" w:cs="Garamond"/>
        </w:rPr>
        <w:t xml:space="preserve"> para que puedas tomar la iniciativa y generar impacto.</w:t>
      </w:r>
    </w:p>
    <w:p w14:paraId="620AA833" w14:textId="77777777" w:rsidR="00DB4004" w:rsidRDefault="005A1990" w:rsidP="004273AA">
      <w:pPr>
        <w:widowControl w:val="0"/>
        <w:numPr>
          <w:ilvl w:val="0"/>
          <w:numId w:val="135"/>
        </w:numPr>
        <w:spacing w:after="0" w:line="276" w:lineRule="auto"/>
        <w:jc w:val="both"/>
        <w:rPr>
          <w:rFonts w:ascii="Garamond" w:eastAsia="Garamond" w:hAnsi="Garamond" w:cs="Garamond"/>
        </w:rPr>
      </w:pPr>
      <w:r>
        <w:rPr>
          <w:rFonts w:ascii="Garamond" w:eastAsia="Garamond" w:hAnsi="Garamond" w:cs="Garamond"/>
          <w:b/>
        </w:rPr>
        <w:t>Fortalecer tu perfil de empleabilidad</w:t>
      </w:r>
      <w:r>
        <w:rPr>
          <w:rFonts w:ascii="Garamond" w:eastAsia="Garamond" w:hAnsi="Garamond" w:cs="Garamond"/>
        </w:rPr>
        <w:t xml:space="preserve"> con conocimientos y estrategias para el mercado laboral actual.</w:t>
      </w:r>
    </w:p>
    <w:p w14:paraId="4DE3A35D" w14:textId="77777777" w:rsidR="00DB4004" w:rsidRDefault="005A1990" w:rsidP="004273AA">
      <w:pPr>
        <w:widowControl w:val="0"/>
        <w:numPr>
          <w:ilvl w:val="0"/>
          <w:numId w:val="135"/>
        </w:numPr>
        <w:spacing w:after="0" w:line="276" w:lineRule="auto"/>
        <w:jc w:val="both"/>
        <w:rPr>
          <w:rFonts w:ascii="Garamond" w:eastAsia="Garamond" w:hAnsi="Garamond" w:cs="Garamond"/>
        </w:rPr>
      </w:pPr>
      <w:r>
        <w:rPr>
          <w:rFonts w:ascii="Garamond" w:eastAsia="Garamond" w:hAnsi="Garamond" w:cs="Garamond"/>
          <w:b/>
        </w:rPr>
        <w:t>Capacitarte en la elaboración de hojas de vida</w:t>
      </w:r>
      <w:r>
        <w:rPr>
          <w:rFonts w:ascii="Garamond" w:eastAsia="Garamond" w:hAnsi="Garamond" w:cs="Garamond"/>
        </w:rPr>
        <w:t xml:space="preserve"> y perfiles profesionales que te abran puertas.</w:t>
      </w:r>
    </w:p>
    <w:p w14:paraId="0395591F" w14:textId="336055A5" w:rsidR="00DB4004" w:rsidRPr="00920752" w:rsidRDefault="005A1990" w:rsidP="004273AA">
      <w:pPr>
        <w:widowControl w:val="0"/>
        <w:numPr>
          <w:ilvl w:val="0"/>
          <w:numId w:val="135"/>
        </w:numPr>
        <w:spacing w:after="240" w:line="276" w:lineRule="auto"/>
        <w:jc w:val="both"/>
        <w:rPr>
          <w:rFonts w:ascii="Garamond" w:eastAsia="Garamond" w:hAnsi="Garamond" w:cs="Garamond"/>
        </w:rPr>
      </w:pPr>
      <w:r>
        <w:rPr>
          <w:rFonts w:ascii="Garamond" w:eastAsia="Garamond" w:hAnsi="Garamond" w:cs="Garamond"/>
          <w:b/>
        </w:rPr>
        <w:t>Conectarte</w:t>
      </w:r>
      <w:r>
        <w:rPr>
          <w:rFonts w:ascii="Garamond" w:eastAsia="Garamond" w:hAnsi="Garamond" w:cs="Garamond"/>
        </w:rPr>
        <w:t xml:space="preserve"> con expertos y oportunidades que impulsarán tu futuro.</w:t>
      </w:r>
    </w:p>
    <w:tbl>
      <w:tblPr>
        <w:tblStyle w:val="Tablaconcuadrcula5oscura-nfasis3"/>
        <w:tblW w:w="5000" w:type="pct"/>
        <w:jc w:val="center"/>
        <w:tblLayout w:type="fixed"/>
        <w:tblLook w:val="0600" w:firstRow="0" w:lastRow="0" w:firstColumn="0" w:lastColumn="0" w:noHBand="1" w:noVBand="1"/>
      </w:tblPr>
      <w:tblGrid>
        <w:gridCol w:w="1849"/>
        <w:gridCol w:w="8401"/>
      </w:tblGrid>
      <w:tr w:rsidR="00DB4004" w14:paraId="7B13F922" w14:textId="77777777" w:rsidTr="00CF1975">
        <w:trPr>
          <w:trHeight w:val="270"/>
          <w:jc w:val="center"/>
        </w:trPr>
        <w:tc>
          <w:tcPr>
            <w:tcW w:w="8837" w:type="dxa"/>
            <w:gridSpan w:val="2"/>
            <w:shd w:val="clear" w:color="auto" w:fill="7F7F7F" w:themeFill="text1" w:themeFillTint="80"/>
            <w:vAlign w:val="center"/>
          </w:tcPr>
          <w:p w14:paraId="13889DA2" w14:textId="4A8F143A" w:rsidR="00DB4004" w:rsidRPr="0051373F" w:rsidRDefault="00CF1975">
            <w:pPr>
              <w:widowControl w:val="0"/>
              <w:spacing w:before="240" w:line="276" w:lineRule="auto"/>
              <w:jc w:val="center"/>
              <w:rPr>
                <w:rFonts w:eastAsia="Garamond" w:cs="Garamond"/>
                <w:b/>
                <w:lang w:val="es-CO"/>
              </w:rPr>
            </w:pPr>
            <w:r w:rsidRPr="0051373F">
              <w:rPr>
                <w:rFonts w:eastAsia="Garamond" w:cs="Garamond"/>
                <w:b/>
                <w:color w:val="E7E6E6" w:themeColor="background2"/>
                <w:lang w:val="es-CO"/>
              </w:rPr>
              <w:t>PROGRAMA DEL FORO (DÍA ÚNICO)</w:t>
            </w:r>
          </w:p>
        </w:tc>
      </w:tr>
      <w:tr w:rsidR="00DB4004" w14:paraId="1D2B40A0" w14:textId="77777777" w:rsidTr="00CF1975">
        <w:trPr>
          <w:trHeight w:val="5726"/>
          <w:jc w:val="center"/>
        </w:trPr>
        <w:tc>
          <w:tcPr>
            <w:tcW w:w="1594" w:type="dxa"/>
            <w:vAlign w:val="center"/>
          </w:tcPr>
          <w:p w14:paraId="484990C7" w14:textId="77777777" w:rsidR="00DB4004" w:rsidRDefault="005A1990">
            <w:pPr>
              <w:widowControl w:val="0"/>
              <w:spacing w:before="240" w:line="276" w:lineRule="auto"/>
              <w:jc w:val="both"/>
              <w:rPr>
                <w:rFonts w:eastAsia="Garamond" w:cs="Garamond"/>
                <w:b/>
              </w:rPr>
            </w:pPr>
            <w:r>
              <w:rPr>
                <w:rFonts w:eastAsia="Garamond" w:cs="Garamond"/>
                <w:b/>
              </w:rPr>
              <w:t>Mañana 8:00 am 1:00 pm</w:t>
            </w:r>
          </w:p>
        </w:tc>
        <w:tc>
          <w:tcPr>
            <w:tcW w:w="7243" w:type="dxa"/>
            <w:vAlign w:val="center"/>
          </w:tcPr>
          <w:p w14:paraId="4943ECD9" w14:textId="77777777" w:rsidR="00DB4004" w:rsidRDefault="005A1990">
            <w:pPr>
              <w:widowControl w:val="0"/>
              <w:spacing w:before="240" w:line="276" w:lineRule="auto"/>
              <w:jc w:val="both"/>
              <w:rPr>
                <w:rFonts w:eastAsia="Garamond" w:cs="Garamond"/>
                <w:b/>
              </w:rPr>
            </w:pPr>
            <w:r>
              <w:rPr>
                <w:rFonts w:eastAsia="Garamond" w:cs="Garamond"/>
                <w:b/>
              </w:rPr>
              <w:t>Registro y Bienvenida</w:t>
            </w:r>
          </w:p>
          <w:p w14:paraId="4DE21068" w14:textId="77777777" w:rsidR="00DB4004" w:rsidRPr="0051373F" w:rsidRDefault="005A1990" w:rsidP="004273AA">
            <w:pPr>
              <w:widowControl w:val="0"/>
              <w:numPr>
                <w:ilvl w:val="0"/>
                <w:numId w:val="20"/>
              </w:numPr>
              <w:spacing w:line="276" w:lineRule="auto"/>
              <w:jc w:val="both"/>
              <w:rPr>
                <w:rFonts w:ascii="Arial" w:eastAsia="Arial" w:hAnsi="Arial" w:cs="Arial"/>
                <w:szCs w:val="22"/>
                <w:lang w:val="es-CO"/>
              </w:rPr>
            </w:pPr>
            <w:r w:rsidRPr="0051373F">
              <w:rPr>
                <w:rFonts w:eastAsia="Garamond" w:cs="Garamond"/>
                <w:lang w:val="es-CO"/>
              </w:rPr>
              <w:t>¡Llega, regístrate y recibe tus materiales!</w:t>
            </w:r>
          </w:p>
          <w:p w14:paraId="749C3BDF" w14:textId="77777777" w:rsidR="00DB4004" w:rsidRPr="0051373F" w:rsidRDefault="005A1990" w:rsidP="004273AA">
            <w:pPr>
              <w:widowControl w:val="0"/>
              <w:numPr>
                <w:ilvl w:val="0"/>
                <w:numId w:val="20"/>
              </w:numPr>
              <w:spacing w:after="240" w:line="276" w:lineRule="auto"/>
              <w:jc w:val="both"/>
              <w:rPr>
                <w:rFonts w:ascii="Arial" w:eastAsia="Arial" w:hAnsi="Arial" w:cs="Arial"/>
                <w:szCs w:val="22"/>
                <w:lang w:val="es-CO"/>
              </w:rPr>
            </w:pPr>
            <w:r w:rsidRPr="0051373F">
              <w:rPr>
                <w:rFonts w:eastAsia="Garamond" w:cs="Garamond"/>
                <w:lang w:val="es-CO"/>
              </w:rPr>
              <w:t>Mensaje de bienvenida y presentación de lo que te espera en este día.</w:t>
            </w:r>
          </w:p>
          <w:p w14:paraId="28B1CEE7" w14:textId="77777777" w:rsidR="00DB4004" w:rsidRPr="0051373F" w:rsidRDefault="005A1990">
            <w:pPr>
              <w:widowControl w:val="0"/>
              <w:spacing w:before="240" w:line="276" w:lineRule="auto"/>
              <w:jc w:val="both"/>
              <w:rPr>
                <w:rFonts w:eastAsia="Garamond" w:cs="Garamond"/>
                <w:b/>
                <w:lang w:val="es-CO"/>
              </w:rPr>
            </w:pPr>
            <w:r w:rsidRPr="0051373F">
              <w:rPr>
                <w:rFonts w:eastAsia="Garamond" w:cs="Garamond"/>
                <w:b/>
                <w:lang w:val="es-CO"/>
              </w:rPr>
              <w:t>Conferencia Magistral: "El Liderazgo Joven en Acción: Impulsa tu Potencial"</w:t>
            </w:r>
          </w:p>
          <w:p w14:paraId="485B352E" w14:textId="77777777" w:rsidR="00DB4004" w:rsidRPr="0051373F" w:rsidRDefault="005A1990" w:rsidP="004273AA">
            <w:pPr>
              <w:widowControl w:val="0"/>
              <w:numPr>
                <w:ilvl w:val="0"/>
                <w:numId w:val="24"/>
              </w:numPr>
              <w:spacing w:line="276" w:lineRule="auto"/>
              <w:jc w:val="both"/>
              <w:rPr>
                <w:rFonts w:ascii="Arial" w:eastAsia="Arial" w:hAnsi="Arial" w:cs="Arial"/>
                <w:szCs w:val="22"/>
                <w:lang w:val="es-CO"/>
              </w:rPr>
            </w:pPr>
            <w:r w:rsidRPr="0051373F">
              <w:rPr>
                <w:rFonts w:eastAsia="Garamond" w:cs="Garamond"/>
                <w:lang w:val="es-CO"/>
              </w:rPr>
              <w:t xml:space="preserve">Descubre los pilares del </w:t>
            </w:r>
            <w:r w:rsidRPr="0051373F">
              <w:rPr>
                <w:rFonts w:eastAsia="Garamond" w:cs="Garamond"/>
                <w:b/>
                <w:lang w:val="es-CO"/>
              </w:rPr>
              <w:t>liderazgo moderno</w:t>
            </w:r>
            <w:r w:rsidRPr="0051373F">
              <w:rPr>
                <w:rFonts w:eastAsia="Garamond" w:cs="Garamond"/>
                <w:lang w:val="es-CO"/>
              </w:rPr>
              <w:t xml:space="preserve"> y cómo desarrollar una mentalidad de crecimiento.</w:t>
            </w:r>
          </w:p>
          <w:p w14:paraId="6E140791" w14:textId="77777777" w:rsidR="00DB4004" w:rsidRPr="0051373F" w:rsidRDefault="005A1990" w:rsidP="004273AA">
            <w:pPr>
              <w:widowControl w:val="0"/>
              <w:numPr>
                <w:ilvl w:val="0"/>
                <w:numId w:val="24"/>
              </w:numPr>
              <w:spacing w:line="276" w:lineRule="auto"/>
              <w:jc w:val="both"/>
              <w:rPr>
                <w:rFonts w:ascii="Arial" w:eastAsia="Arial" w:hAnsi="Arial" w:cs="Arial"/>
                <w:szCs w:val="22"/>
                <w:lang w:val="es-CO"/>
              </w:rPr>
            </w:pPr>
            <w:r w:rsidRPr="0051373F">
              <w:rPr>
                <w:rFonts w:eastAsia="Garamond" w:cs="Garamond"/>
                <w:lang w:val="es-CO"/>
              </w:rPr>
              <w:t xml:space="preserve">Aprende a </w:t>
            </w:r>
            <w:r w:rsidRPr="0051373F">
              <w:rPr>
                <w:rFonts w:eastAsia="Garamond" w:cs="Garamond"/>
                <w:b/>
                <w:lang w:val="es-CO"/>
              </w:rPr>
              <w:t>identificar tus fortalezas</w:t>
            </w:r>
            <w:r w:rsidRPr="0051373F">
              <w:rPr>
                <w:rFonts w:eastAsia="Garamond" w:cs="Garamond"/>
                <w:lang w:val="es-CO"/>
              </w:rPr>
              <w:t xml:space="preserve"> y aplicarlas para influir positivamente en tu entorno.</w:t>
            </w:r>
          </w:p>
          <w:p w14:paraId="1173280F" w14:textId="77777777" w:rsidR="00DB4004" w:rsidRPr="0051373F" w:rsidRDefault="005A1990" w:rsidP="004273AA">
            <w:pPr>
              <w:widowControl w:val="0"/>
              <w:numPr>
                <w:ilvl w:val="0"/>
                <w:numId w:val="24"/>
              </w:numPr>
              <w:spacing w:after="240" w:line="276" w:lineRule="auto"/>
              <w:jc w:val="both"/>
              <w:rPr>
                <w:rFonts w:ascii="Arial" w:eastAsia="Arial" w:hAnsi="Arial" w:cs="Arial"/>
                <w:szCs w:val="22"/>
                <w:lang w:val="es-CO"/>
              </w:rPr>
            </w:pPr>
            <w:r w:rsidRPr="0051373F">
              <w:rPr>
                <w:rFonts w:eastAsia="Garamond" w:cs="Garamond"/>
                <w:lang w:val="es-CO"/>
              </w:rPr>
              <w:t>Historias inspiradoras de jóvenes líderes que están marcando la diferencia en Colombia y el mundo.</w:t>
            </w:r>
          </w:p>
          <w:p w14:paraId="09D48DF6" w14:textId="77777777" w:rsidR="00DB4004" w:rsidRPr="0051373F" w:rsidRDefault="005A1990">
            <w:pPr>
              <w:widowControl w:val="0"/>
              <w:spacing w:before="240" w:line="276" w:lineRule="auto"/>
              <w:jc w:val="both"/>
              <w:rPr>
                <w:rFonts w:eastAsia="Garamond" w:cs="Garamond"/>
                <w:b/>
                <w:lang w:val="es-CO"/>
              </w:rPr>
            </w:pPr>
            <w:r w:rsidRPr="0051373F">
              <w:rPr>
                <w:rFonts w:eastAsia="Garamond" w:cs="Garamond"/>
                <w:b/>
                <w:lang w:val="es-CO"/>
              </w:rPr>
              <w:t>Taller Interactivo: "Destaca en el Mercado Laboral: Habilidades Clave para Jóvenes"</w:t>
            </w:r>
          </w:p>
          <w:p w14:paraId="3A56C6EC" w14:textId="77777777" w:rsidR="00DB4004" w:rsidRPr="0051373F" w:rsidRDefault="005A1990" w:rsidP="004273AA">
            <w:pPr>
              <w:widowControl w:val="0"/>
              <w:numPr>
                <w:ilvl w:val="0"/>
                <w:numId w:val="39"/>
              </w:numPr>
              <w:spacing w:line="276" w:lineRule="auto"/>
              <w:jc w:val="both"/>
              <w:rPr>
                <w:rFonts w:ascii="Arial" w:eastAsia="Arial" w:hAnsi="Arial" w:cs="Arial"/>
                <w:szCs w:val="22"/>
                <w:lang w:val="es-CO"/>
              </w:rPr>
            </w:pPr>
            <w:r w:rsidRPr="0051373F">
              <w:rPr>
                <w:rFonts w:eastAsia="Garamond" w:cs="Garamond"/>
                <w:lang w:val="es-CO"/>
              </w:rPr>
              <w:t xml:space="preserve">Identifica las </w:t>
            </w:r>
            <w:r w:rsidRPr="0051373F">
              <w:rPr>
                <w:rFonts w:eastAsia="Garamond" w:cs="Garamond"/>
                <w:b/>
                <w:lang w:val="es-CO"/>
              </w:rPr>
              <w:t>habilidades más demandadas</w:t>
            </w:r>
            <w:r w:rsidRPr="0051373F">
              <w:rPr>
                <w:rFonts w:eastAsia="Garamond" w:cs="Garamond"/>
                <w:lang w:val="es-CO"/>
              </w:rPr>
              <w:t xml:space="preserve"> por las empresas hoy (habilidades blandas y duras).</w:t>
            </w:r>
          </w:p>
          <w:p w14:paraId="2E1A1A30" w14:textId="77777777" w:rsidR="00DB4004" w:rsidRPr="0051373F" w:rsidRDefault="005A1990" w:rsidP="004273AA">
            <w:pPr>
              <w:widowControl w:val="0"/>
              <w:numPr>
                <w:ilvl w:val="0"/>
                <w:numId w:val="39"/>
              </w:numPr>
              <w:spacing w:line="276" w:lineRule="auto"/>
              <w:jc w:val="both"/>
              <w:rPr>
                <w:rFonts w:ascii="Arial" w:eastAsia="Arial" w:hAnsi="Arial" w:cs="Arial"/>
                <w:szCs w:val="22"/>
                <w:lang w:val="es-CO"/>
              </w:rPr>
            </w:pPr>
            <w:r w:rsidRPr="0051373F">
              <w:rPr>
                <w:rFonts w:eastAsia="Garamond" w:cs="Garamond"/>
                <w:lang w:val="es-CO"/>
              </w:rPr>
              <w:t xml:space="preserve">Aprende a </w:t>
            </w:r>
            <w:r w:rsidRPr="0051373F">
              <w:rPr>
                <w:rFonts w:eastAsia="Garamond" w:cs="Garamond"/>
                <w:b/>
                <w:lang w:val="es-CO"/>
              </w:rPr>
              <w:t>comunicarte de forma efectiva</w:t>
            </w:r>
            <w:r w:rsidRPr="0051373F">
              <w:rPr>
                <w:rFonts w:eastAsia="Garamond" w:cs="Garamond"/>
                <w:lang w:val="es-CO"/>
              </w:rPr>
              <w:t>, resolver problemas y trabajar en equipo.</w:t>
            </w:r>
          </w:p>
          <w:p w14:paraId="3A6B5DBB" w14:textId="77777777" w:rsidR="00DB4004" w:rsidRPr="0051373F" w:rsidRDefault="005A1990" w:rsidP="004273AA">
            <w:pPr>
              <w:widowControl w:val="0"/>
              <w:numPr>
                <w:ilvl w:val="0"/>
                <w:numId w:val="39"/>
              </w:numPr>
              <w:spacing w:line="276" w:lineRule="auto"/>
              <w:jc w:val="both"/>
              <w:rPr>
                <w:rFonts w:ascii="Arial" w:eastAsia="Arial" w:hAnsi="Arial" w:cs="Arial"/>
                <w:szCs w:val="22"/>
                <w:lang w:val="es-CO"/>
              </w:rPr>
            </w:pPr>
            <w:r w:rsidRPr="0051373F">
              <w:rPr>
                <w:rFonts w:eastAsia="Garamond" w:cs="Garamond"/>
                <w:lang w:val="es-CO"/>
              </w:rPr>
              <w:t xml:space="preserve">Descubre cómo el </w:t>
            </w:r>
            <w:r w:rsidRPr="0051373F">
              <w:rPr>
                <w:rFonts w:eastAsia="Garamond" w:cs="Garamond"/>
                <w:b/>
                <w:lang w:val="es-CO"/>
              </w:rPr>
              <w:t>aprendizaje continuo</w:t>
            </w:r>
            <w:r w:rsidRPr="0051373F">
              <w:rPr>
                <w:rFonts w:eastAsia="Garamond" w:cs="Garamond"/>
                <w:lang w:val="es-CO"/>
              </w:rPr>
              <w:t xml:space="preserve"> y la adaptación son cruciales para tu carrera.</w:t>
            </w:r>
          </w:p>
          <w:p w14:paraId="10E430A7" w14:textId="6E07E430" w:rsidR="00DB4004" w:rsidRPr="0051373F" w:rsidRDefault="005A1990" w:rsidP="004273AA">
            <w:pPr>
              <w:widowControl w:val="0"/>
              <w:numPr>
                <w:ilvl w:val="0"/>
                <w:numId w:val="39"/>
              </w:numPr>
              <w:spacing w:line="276" w:lineRule="auto"/>
              <w:jc w:val="both"/>
              <w:rPr>
                <w:lang w:val="es-CO"/>
              </w:rPr>
            </w:pPr>
            <w:r w:rsidRPr="0051373F">
              <w:rPr>
                <w:rFonts w:eastAsia="Garamond" w:cs="Garamond"/>
                <w:lang w:val="es-CO"/>
              </w:rPr>
              <w:t xml:space="preserve">Exploración de sectores laborales con futuro en Colombia. </w:t>
            </w:r>
          </w:p>
        </w:tc>
      </w:tr>
      <w:tr w:rsidR="00DB4004" w14:paraId="0739FE7A" w14:textId="77777777" w:rsidTr="00CF1975">
        <w:trPr>
          <w:trHeight w:val="6973"/>
          <w:jc w:val="center"/>
        </w:trPr>
        <w:tc>
          <w:tcPr>
            <w:tcW w:w="1594" w:type="dxa"/>
            <w:vAlign w:val="center"/>
          </w:tcPr>
          <w:p w14:paraId="1F5AF851" w14:textId="77777777" w:rsidR="00DB4004" w:rsidRDefault="005A1990">
            <w:pPr>
              <w:widowControl w:val="0"/>
              <w:spacing w:before="240" w:line="276" w:lineRule="auto"/>
              <w:jc w:val="both"/>
              <w:rPr>
                <w:rFonts w:eastAsia="Garamond" w:cs="Garamond"/>
                <w:b/>
              </w:rPr>
            </w:pPr>
            <w:r>
              <w:rPr>
                <w:rFonts w:eastAsia="Garamond" w:cs="Garamond"/>
                <w:b/>
              </w:rPr>
              <w:lastRenderedPageBreak/>
              <w:t>Tarde 2:00 pm – 6:00 pm</w:t>
            </w:r>
          </w:p>
        </w:tc>
        <w:tc>
          <w:tcPr>
            <w:tcW w:w="7243" w:type="dxa"/>
            <w:vAlign w:val="center"/>
          </w:tcPr>
          <w:p w14:paraId="7FF50C1F" w14:textId="77777777" w:rsidR="00DB4004" w:rsidRPr="0051373F" w:rsidRDefault="005A1990">
            <w:pPr>
              <w:widowControl w:val="0"/>
              <w:spacing w:before="240" w:line="276" w:lineRule="auto"/>
              <w:jc w:val="both"/>
              <w:rPr>
                <w:rFonts w:eastAsia="Garamond" w:cs="Garamond"/>
                <w:b/>
                <w:lang w:val="es-CO"/>
              </w:rPr>
            </w:pPr>
            <w:r w:rsidRPr="0051373F">
              <w:rPr>
                <w:rFonts w:eastAsia="Garamond" w:cs="Garamond"/>
                <w:b/>
                <w:lang w:val="es-CO"/>
              </w:rPr>
              <w:t>Conferencia Magistral: "Tu Hoja de Vida, Tu Marca Personal: La Clave para Abrir Puertas"</w:t>
            </w:r>
          </w:p>
          <w:p w14:paraId="76DEF326" w14:textId="77777777" w:rsidR="00DB4004" w:rsidRPr="0051373F" w:rsidRDefault="005A1990">
            <w:pPr>
              <w:widowControl w:val="0"/>
              <w:numPr>
                <w:ilvl w:val="0"/>
                <w:numId w:val="5"/>
              </w:numPr>
              <w:spacing w:line="276" w:lineRule="auto"/>
              <w:jc w:val="both"/>
              <w:rPr>
                <w:rFonts w:ascii="Arial" w:eastAsia="Arial" w:hAnsi="Arial" w:cs="Arial"/>
                <w:szCs w:val="22"/>
                <w:lang w:val="es-CO"/>
              </w:rPr>
            </w:pPr>
            <w:r w:rsidRPr="0051373F">
              <w:rPr>
                <w:rFonts w:eastAsia="Garamond" w:cs="Garamond"/>
                <w:lang w:val="es-CO"/>
              </w:rPr>
              <w:t xml:space="preserve">Entiende la </w:t>
            </w:r>
            <w:r w:rsidRPr="0051373F">
              <w:rPr>
                <w:rFonts w:eastAsia="Garamond" w:cs="Garamond"/>
                <w:b/>
                <w:lang w:val="es-CO"/>
              </w:rPr>
              <w:t>importancia de una hoja de vida</w:t>
            </w:r>
            <w:r w:rsidRPr="0051373F">
              <w:rPr>
                <w:rFonts w:eastAsia="Garamond" w:cs="Garamond"/>
                <w:lang w:val="es-CO"/>
              </w:rPr>
              <w:t xml:space="preserve"> bien estructurada y adaptada a cada oferta.</w:t>
            </w:r>
          </w:p>
          <w:p w14:paraId="6222FC9A" w14:textId="77777777" w:rsidR="00DB4004" w:rsidRPr="0051373F" w:rsidRDefault="005A1990">
            <w:pPr>
              <w:widowControl w:val="0"/>
              <w:numPr>
                <w:ilvl w:val="0"/>
                <w:numId w:val="5"/>
              </w:numPr>
              <w:spacing w:line="276" w:lineRule="auto"/>
              <w:jc w:val="both"/>
              <w:rPr>
                <w:rFonts w:ascii="Arial" w:eastAsia="Arial" w:hAnsi="Arial" w:cs="Arial"/>
                <w:szCs w:val="22"/>
                <w:lang w:val="es-CO"/>
              </w:rPr>
            </w:pPr>
            <w:r w:rsidRPr="0051373F">
              <w:rPr>
                <w:rFonts w:eastAsia="Garamond" w:cs="Garamond"/>
                <w:lang w:val="es-CO"/>
              </w:rPr>
              <w:t xml:space="preserve">Aprende a </w:t>
            </w:r>
            <w:r w:rsidRPr="0051373F">
              <w:rPr>
                <w:rFonts w:eastAsia="Garamond" w:cs="Garamond"/>
                <w:b/>
                <w:lang w:val="es-CO"/>
              </w:rPr>
              <w:t>resaltar tus logros y experiencias</w:t>
            </w:r>
            <w:r w:rsidRPr="0051373F">
              <w:rPr>
                <w:rFonts w:eastAsia="Garamond" w:cs="Garamond"/>
                <w:lang w:val="es-CO"/>
              </w:rPr>
              <w:t xml:space="preserve"> de forma concisa y atractiva.</w:t>
            </w:r>
          </w:p>
          <w:p w14:paraId="73418D43" w14:textId="77777777" w:rsidR="00DB4004" w:rsidRPr="0051373F" w:rsidRDefault="005A1990">
            <w:pPr>
              <w:widowControl w:val="0"/>
              <w:numPr>
                <w:ilvl w:val="0"/>
                <w:numId w:val="5"/>
              </w:numPr>
              <w:spacing w:line="276" w:lineRule="auto"/>
              <w:jc w:val="both"/>
              <w:rPr>
                <w:rFonts w:ascii="Arial" w:eastAsia="Arial" w:hAnsi="Arial" w:cs="Arial"/>
                <w:szCs w:val="22"/>
                <w:lang w:val="es-CO"/>
              </w:rPr>
            </w:pPr>
            <w:r w:rsidRPr="0051373F">
              <w:rPr>
                <w:rFonts w:eastAsia="Garamond" w:cs="Garamond"/>
                <w:lang w:val="es-CO"/>
              </w:rPr>
              <w:t>Conoce los errores comunes que debes evitar al crear tu CV.</w:t>
            </w:r>
          </w:p>
          <w:p w14:paraId="34D54411" w14:textId="77777777" w:rsidR="00DB4004" w:rsidRPr="0051373F" w:rsidRDefault="005A1990">
            <w:pPr>
              <w:widowControl w:val="0"/>
              <w:numPr>
                <w:ilvl w:val="0"/>
                <w:numId w:val="5"/>
              </w:numPr>
              <w:spacing w:after="240" w:line="276" w:lineRule="auto"/>
              <w:jc w:val="both"/>
              <w:rPr>
                <w:rFonts w:ascii="Arial" w:eastAsia="Arial" w:hAnsi="Arial" w:cs="Arial"/>
                <w:szCs w:val="22"/>
                <w:lang w:val="es-CO"/>
              </w:rPr>
            </w:pPr>
            <w:r w:rsidRPr="0051373F">
              <w:rPr>
                <w:rFonts w:eastAsia="Garamond" w:cs="Garamond"/>
                <w:lang w:val="es-CO"/>
              </w:rPr>
              <w:t xml:space="preserve">Descubre cómo un </w:t>
            </w:r>
            <w:r w:rsidRPr="0051373F">
              <w:rPr>
                <w:rFonts w:eastAsia="Garamond" w:cs="Garamond"/>
                <w:b/>
                <w:lang w:val="es-CO"/>
              </w:rPr>
              <w:t>perfil de LinkedIn</w:t>
            </w:r>
            <w:r w:rsidRPr="0051373F">
              <w:rPr>
                <w:rFonts w:eastAsia="Garamond" w:cs="Garamond"/>
                <w:lang w:val="es-CO"/>
              </w:rPr>
              <w:t xml:space="preserve"> optimizado puede potenciar tu búsqueda de empleo.</w:t>
            </w:r>
          </w:p>
          <w:p w14:paraId="74A11C69" w14:textId="77777777" w:rsidR="00DB4004" w:rsidRPr="0051373F" w:rsidRDefault="005A1990">
            <w:pPr>
              <w:widowControl w:val="0"/>
              <w:spacing w:before="240" w:line="276" w:lineRule="auto"/>
              <w:jc w:val="both"/>
              <w:rPr>
                <w:rFonts w:eastAsia="Garamond" w:cs="Garamond"/>
                <w:b/>
                <w:lang w:val="es-CO"/>
              </w:rPr>
            </w:pPr>
            <w:r w:rsidRPr="0051373F">
              <w:rPr>
                <w:rFonts w:eastAsia="Garamond" w:cs="Garamond"/>
                <w:b/>
                <w:lang w:val="es-CO"/>
              </w:rPr>
              <w:t>Taller Práctico: "Crea tu Hoja de Vida Ganadora: Manos a la Obra"</w:t>
            </w:r>
          </w:p>
          <w:p w14:paraId="63CBD8FC" w14:textId="77777777" w:rsidR="00DB4004" w:rsidRPr="0051373F" w:rsidRDefault="005A1990">
            <w:pPr>
              <w:widowControl w:val="0"/>
              <w:numPr>
                <w:ilvl w:val="0"/>
                <w:numId w:val="145"/>
              </w:numPr>
              <w:spacing w:line="276" w:lineRule="auto"/>
              <w:jc w:val="both"/>
              <w:rPr>
                <w:rFonts w:ascii="Arial" w:eastAsia="Arial" w:hAnsi="Arial" w:cs="Arial"/>
                <w:szCs w:val="22"/>
                <w:lang w:val="es-CO"/>
              </w:rPr>
            </w:pPr>
            <w:r w:rsidRPr="0051373F">
              <w:rPr>
                <w:rFonts w:eastAsia="Garamond" w:cs="Garamond"/>
                <w:lang w:val="es-CO"/>
              </w:rPr>
              <w:t xml:space="preserve">Trae tu computador o cuaderno y </w:t>
            </w:r>
            <w:r w:rsidRPr="0051373F">
              <w:rPr>
                <w:rFonts w:eastAsia="Garamond" w:cs="Garamond"/>
                <w:b/>
                <w:lang w:val="es-CO"/>
              </w:rPr>
              <w:t>empieza a construir o mejorar tu hoja de vida</w:t>
            </w:r>
            <w:r w:rsidRPr="0051373F">
              <w:rPr>
                <w:rFonts w:eastAsia="Garamond" w:cs="Garamond"/>
                <w:lang w:val="es-CO"/>
              </w:rPr>
              <w:t xml:space="preserve"> en tiempo real.</w:t>
            </w:r>
          </w:p>
          <w:p w14:paraId="1E502AAB" w14:textId="77777777" w:rsidR="00DB4004" w:rsidRPr="0051373F" w:rsidRDefault="005A1990">
            <w:pPr>
              <w:widowControl w:val="0"/>
              <w:numPr>
                <w:ilvl w:val="0"/>
                <w:numId w:val="145"/>
              </w:numPr>
              <w:spacing w:line="276" w:lineRule="auto"/>
              <w:jc w:val="both"/>
              <w:rPr>
                <w:rFonts w:ascii="Arial" w:eastAsia="Arial" w:hAnsi="Arial" w:cs="Arial"/>
                <w:szCs w:val="22"/>
                <w:lang w:val="es-CO"/>
              </w:rPr>
            </w:pPr>
            <w:r w:rsidRPr="0051373F">
              <w:rPr>
                <w:rFonts w:eastAsia="Garamond" w:cs="Garamond"/>
                <w:lang w:val="es-CO"/>
              </w:rPr>
              <w:t>Ejemplos de plantillas y estructuras efectivas.</w:t>
            </w:r>
          </w:p>
          <w:p w14:paraId="0481A3E9" w14:textId="77777777" w:rsidR="00DB4004" w:rsidRPr="0051373F" w:rsidRDefault="005A1990">
            <w:pPr>
              <w:widowControl w:val="0"/>
              <w:numPr>
                <w:ilvl w:val="0"/>
                <w:numId w:val="145"/>
              </w:numPr>
              <w:spacing w:line="276" w:lineRule="auto"/>
              <w:jc w:val="both"/>
              <w:rPr>
                <w:rFonts w:ascii="Arial" w:eastAsia="Arial" w:hAnsi="Arial" w:cs="Arial"/>
                <w:szCs w:val="22"/>
                <w:lang w:val="es-CO"/>
              </w:rPr>
            </w:pPr>
            <w:proofErr w:type="spellStart"/>
            <w:r w:rsidRPr="0051373F">
              <w:rPr>
                <w:rFonts w:eastAsia="Garamond" w:cs="Garamond"/>
                <w:b/>
                <w:lang w:val="es-CO"/>
              </w:rPr>
              <w:t>Feedback</w:t>
            </w:r>
            <w:proofErr w:type="spellEnd"/>
            <w:r w:rsidRPr="0051373F">
              <w:rPr>
                <w:rFonts w:eastAsia="Garamond" w:cs="Garamond"/>
                <w:b/>
                <w:lang w:val="es-CO"/>
              </w:rPr>
              <w:t xml:space="preserve"> personalizado</w:t>
            </w:r>
            <w:r w:rsidRPr="0051373F">
              <w:rPr>
                <w:rFonts w:eastAsia="Garamond" w:cs="Garamond"/>
                <w:lang w:val="es-CO"/>
              </w:rPr>
              <w:t>: pequeños grupos donde recibirás comentarios y consejos de expertos.</w:t>
            </w:r>
          </w:p>
          <w:p w14:paraId="7C79E78D" w14:textId="77777777" w:rsidR="00DB4004" w:rsidRPr="0051373F" w:rsidRDefault="005A1990">
            <w:pPr>
              <w:widowControl w:val="0"/>
              <w:numPr>
                <w:ilvl w:val="0"/>
                <w:numId w:val="145"/>
              </w:numPr>
              <w:spacing w:after="240" w:line="276" w:lineRule="auto"/>
              <w:jc w:val="both"/>
              <w:rPr>
                <w:rFonts w:ascii="Arial" w:eastAsia="Arial" w:hAnsi="Arial" w:cs="Arial"/>
                <w:szCs w:val="22"/>
                <w:lang w:val="es-CO"/>
              </w:rPr>
            </w:pPr>
            <w:proofErr w:type="spellStart"/>
            <w:r w:rsidRPr="0051373F">
              <w:rPr>
                <w:rFonts w:eastAsia="Garamond" w:cs="Garamond"/>
                <w:lang w:val="es-CO"/>
              </w:rPr>
              <w:t>Tips</w:t>
            </w:r>
            <w:proofErr w:type="spellEnd"/>
            <w:r w:rsidRPr="0051373F">
              <w:rPr>
                <w:rFonts w:eastAsia="Garamond" w:cs="Garamond"/>
                <w:lang w:val="es-CO"/>
              </w:rPr>
              <w:t xml:space="preserve"> para preparar tu </w:t>
            </w:r>
            <w:r w:rsidRPr="0051373F">
              <w:rPr>
                <w:rFonts w:eastAsia="Garamond" w:cs="Garamond"/>
                <w:b/>
                <w:lang w:val="es-CO"/>
              </w:rPr>
              <w:t>entrevista de trabajo</w:t>
            </w:r>
            <w:r w:rsidRPr="0051373F">
              <w:rPr>
                <w:rFonts w:eastAsia="Garamond" w:cs="Garamond"/>
                <w:lang w:val="es-CO"/>
              </w:rPr>
              <w:t xml:space="preserve"> y causar una excelente primera impresión.</w:t>
            </w:r>
          </w:p>
          <w:p w14:paraId="6BB4F81E" w14:textId="77777777" w:rsidR="00DB4004" w:rsidRPr="0051373F" w:rsidRDefault="005A1990">
            <w:pPr>
              <w:widowControl w:val="0"/>
              <w:spacing w:before="240" w:line="276" w:lineRule="auto"/>
              <w:jc w:val="both"/>
              <w:rPr>
                <w:rFonts w:eastAsia="Garamond" w:cs="Garamond"/>
                <w:b/>
                <w:lang w:val="es-CO"/>
              </w:rPr>
            </w:pPr>
            <w:r w:rsidRPr="0051373F">
              <w:rPr>
                <w:rFonts w:eastAsia="Garamond" w:cs="Garamond"/>
                <w:b/>
                <w:lang w:val="es-CO"/>
              </w:rPr>
              <w:t>Panel de Expertos y Jóvenes Talentos: "Conecta con Oportunidades"</w:t>
            </w:r>
          </w:p>
          <w:p w14:paraId="189F8652" w14:textId="77777777" w:rsidR="00DB4004" w:rsidRPr="0051373F" w:rsidRDefault="005A1990">
            <w:pPr>
              <w:widowControl w:val="0"/>
              <w:numPr>
                <w:ilvl w:val="0"/>
                <w:numId w:val="156"/>
              </w:numPr>
              <w:spacing w:line="276" w:lineRule="auto"/>
              <w:jc w:val="both"/>
              <w:rPr>
                <w:rFonts w:ascii="Arial" w:eastAsia="Arial" w:hAnsi="Arial" w:cs="Arial"/>
                <w:szCs w:val="22"/>
                <w:lang w:val="es-CO"/>
              </w:rPr>
            </w:pPr>
            <w:r w:rsidRPr="0051373F">
              <w:rPr>
                <w:rFonts w:eastAsia="Garamond" w:cs="Garamond"/>
                <w:lang w:val="es-CO"/>
              </w:rPr>
              <w:t>Representantes de empresas, reclutadores y jóvenes que ya están en el mundo laboral compartirán sus perspectivas.</w:t>
            </w:r>
          </w:p>
          <w:p w14:paraId="3AF0AF29" w14:textId="77777777" w:rsidR="00DB4004" w:rsidRPr="0051373F" w:rsidRDefault="005A1990">
            <w:pPr>
              <w:widowControl w:val="0"/>
              <w:numPr>
                <w:ilvl w:val="0"/>
                <w:numId w:val="156"/>
              </w:numPr>
              <w:spacing w:line="276" w:lineRule="auto"/>
              <w:jc w:val="both"/>
              <w:rPr>
                <w:rFonts w:ascii="Arial" w:eastAsia="Arial" w:hAnsi="Arial" w:cs="Arial"/>
                <w:szCs w:val="22"/>
                <w:lang w:val="es-CO"/>
              </w:rPr>
            </w:pPr>
            <w:r w:rsidRPr="0051373F">
              <w:rPr>
                <w:rFonts w:eastAsia="Garamond" w:cs="Garamond"/>
                <w:lang w:val="es-CO"/>
              </w:rPr>
              <w:t xml:space="preserve">Oportunidades de </w:t>
            </w:r>
            <w:r w:rsidRPr="0051373F">
              <w:rPr>
                <w:rFonts w:eastAsia="Garamond" w:cs="Garamond"/>
                <w:b/>
                <w:lang w:val="es-CO"/>
              </w:rPr>
              <w:t>prácticas, pasantías y primer empleo</w:t>
            </w:r>
            <w:r w:rsidRPr="0051373F">
              <w:rPr>
                <w:rFonts w:eastAsia="Garamond" w:cs="Garamond"/>
                <w:lang w:val="es-CO"/>
              </w:rPr>
              <w:t xml:space="preserve"> en Bogotá.</w:t>
            </w:r>
          </w:p>
          <w:p w14:paraId="4D45BB94" w14:textId="5C81E54F" w:rsidR="00DB4004" w:rsidRPr="0051373F" w:rsidRDefault="005A1990">
            <w:pPr>
              <w:widowControl w:val="0"/>
              <w:numPr>
                <w:ilvl w:val="0"/>
                <w:numId w:val="156"/>
              </w:numPr>
              <w:spacing w:after="240" w:line="276" w:lineRule="auto"/>
              <w:jc w:val="both"/>
              <w:rPr>
                <w:rFonts w:ascii="Arial" w:eastAsia="Arial" w:hAnsi="Arial" w:cs="Arial"/>
                <w:szCs w:val="22"/>
                <w:lang w:val="es-CO"/>
              </w:rPr>
            </w:pPr>
            <w:r w:rsidRPr="0051373F">
              <w:rPr>
                <w:rFonts w:eastAsia="Garamond" w:cs="Garamond"/>
                <w:lang w:val="es-CO"/>
              </w:rPr>
              <w:t>Espacio para preguntas y respuestas.</w:t>
            </w:r>
          </w:p>
        </w:tc>
      </w:tr>
    </w:tbl>
    <w:p w14:paraId="02C1F1FC" w14:textId="6EAD6DBB" w:rsidR="00897E4E" w:rsidRDefault="005A1990" w:rsidP="00897E4E">
      <w:pPr>
        <w:jc w:val="center"/>
        <w:rPr>
          <w:rFonts w:ascii="Garamond" w:eastAsia="Garamond" w:hAnsi="Garamond" w:cs="Garamond"/>
          <w:b/>
          <w:i/>
          <w:sz w:val="22"/>
          <w:szCs w:val="22"/>
        </w:rPr>
      </w:pPr>
      <w:r>
        <w:rPr>
          <w:rFonts w:ascii="Garamond" w:eastAsia="Garamond" w:hAnsi="Garamond" w:cs="Garamond"/>
        </w:rPr>
        <w:t xml:space="preserve"> </w:t>
      </w:r>
      <w:r w:rsidR="00897E4E">
        <w:rPr>
          <w:rFonts w:ascii="Garamond" w:eastAsia="Garamond" w:hAnsi="Garamond" w:cs="Garamond"/>
          <w:b/>
          <w:i/>
          <w:sz w:val="22"/>
          <w:szCs w:val="22"/>
        </w:rPr>
        <w:t xml:space="preserve">Tabla 54. Fuente: Elaboración propia </w:t>
      </w:r>
    </w:p>
    <w:p w14:paraId="618C77AD" w14:textId="77777777" w:rsidR="005C0979" w:rsidRDefault="005C0979" w:rsidP="00897E4E">
      <w:pPr>
        <w:jc w:val="center"/>
        <w:rPr>
          <w:rFonts w:ascii="Garamond" w:eastAsia="Garamond" w:hAnsi="Garamond" w:cs="Garamond"/>
          <w:b/>
          <w:i/>
          <w:sz w:val="22"/>
          <w:szCs w:val="22"/>
        </w:rPr>
      </w:pPr>
    </w:p>
    <w:p w14:paraId="4E834613" w14:textId="77777777" w:rsidR="005C0979" w:rsidRDefault="005C0979" w:rsidP="00897E4E">
      <w:pPr>
        <w:jc w:val="center"/>
        <w:rPr>
          <w:rFonts w:ascii="Garamond" w:eastAsia="Garamond" w:hAnsi="Garamond" w:cs="Garamond"/>
          <w:b/>
          <w:i/>
          <w:sz w:val="22"/>
          <w:szCs w:val="22"/>
        </w:rPr>
      </w:pPr>
    </w:p>
    <w:p w14:paraId="0D73716C" w14:textId="77777777" w:rsidR="005C0979" w:rsidRDefault="005C0979" w:rsidP="00897E4E">
      <w:pPr>
        <w:jc w:val="center"/>
        <w:rPr>
          <w:rFonts w:ascii="Garamond" w:eastAsia="Garamond" w:hAnsi="Garamond" w:cs="Garamond"/>
          <w:b/>
          <w:i/>
          <w:sz w:val="22"/>
          <w:szCs w:val="22"/>
        </w:rPr>
      </w:pPr>
    </w:p>
    <w:p w14:paraId="5A9004C4" w14:textId="77777777" w:rsidR="005C0979" w:rsidRDefault="005C0979" w:rsidP="00897E4E">
      <w:pPr>
        <w:jc w:val="center"/>
        <w:rPr>
          <w:rFonts w:ascii="Garamond" w:eastAsia="Garamond" w:hAnsi="Garamond" w:cs="Garamond"/>
          <w:b/>
          <w:i/>
          <w:sz w:val="22"/>
          <w:szCs w:val="22"/>
        </w:rPr>
      </w:pPr>
    </w:p>
    <w:p w14:paraId="2A3835C5" w14:textId="77777777" w:rsidR="005C0979" w:rsidRDefault="005C0979" w:rsidP="00897E4E">
      <w:pPr>
        <w:jc w:val="center"/>
        <w:rPr>
          <w:rFonts w:ascii="Garamond" w:eastAsia="Garamond" w:hAnsi="Garamond" w:cs="Garamond"/>
          <w:b/>
          <w:i/>
          <w:sz w:val="22"/>
          <w:szCs w:val="22"/>
        </w:rPr>
      </w:pPr>
    </w:p>
    <w:p w14:paraId="71D25EFD" w14:textId="77777777" w:rsidR="005C0979" w:rsidRDefault="005C0979" w:rsidP="00897E4E">
      <w:pPr>
        <w:jc w:val="center"/>
        <w:rPr>
          <w:rFonts w:ascii="Garamond" w:eastAsia="Garamond" w:hAnsi="Garamond" w:cs="Garamond"/>
          <w:b/>
          <w:i/>
          <w:sz w:val="22"/>
          <w:szCs w:val="22"/>
        </w:rPr>
      </w:pPr>
    </w:p>
    <w:p w14:paraId="583798CD" w14:textId="77777777" w:rsidR="005C0979" w:rsidRDefault="005C0979" w:rsidP="00897E4E">
      <w:pPr>
        <w:jc w:val="center"/>
        <w:rPr>
          <w:rFonts w:ascii="Garamond" w:eastAsia="Garamond" w:hAnsi="Garamond" w:cs="Garamond"/>
          <w:b/>
          <w:i/>
          <w:sz w:val="22"/>
          <w:szCs w:val="22"/>
        </w:rPr>
      </w:pPr>
    </w:p>
    <w:p w14:paraId="2B76AE35" w14:textId="77777777" w:rsidR="005C0979" w:rsidRDefault="005C0979" w:rsidP="00897E4E">
      <w:pPr>
        <w:jc w:val="center"/>
        <w:rPr>
          <w:rFonts w:ascii="Garamond" w:eastAsia="Garamond" w:hAnsi="Garamond" w:cs="Garamond"/>
          <w:b/>
          <w:i/>
          <w:sz w:val="22"/>
          <w:szCs w:val="22"/>
        </w:rPr>
      </w:pPr>
    </w:p>
    <w:p w14:paraId="1468554E" w14:textId="77777777" w:rsidR="005C0979" w:rsidRDefault="005C0979" w:rsidP="00897E4E">
      <w:pPr>
        <w:jc w:val="center"/>
        <w:rPr>
          <w:rFonts w:ascii="Garamond" w:eastAsia="Garamond" w:hAnsi="Garamond" w:cs="Garamond"/>
          <w:b/>
          <w:i/>
          <w:sz w:val="22"/>
          <w:szCs w:val="22"/>
        </w:rPr>
      </w:pPr>
    </w:p>
    <w:p w14:paraId="0A1AE018" w14:textId="77777777" w:rsidR="005C0979" w:rsidRDefault="005C0979" w:rsidP="00897E4E">
      <w:pPr>
        <w:jc w:val="center"/>
        <w:rPr>
          <w:rFonts w:ascii="Garamond" w:eastAsia="Garamond" w:hAnsi="Garamond" w:cs="Garamond"/>
          <w:b/>
          <w:i/>
          <w:sz w:val="22"/>
          <w:szCs w:val="22"/>
        </w:rPr>
      </w:pPr>
    </w:p>
    <w:p w14:paraId="41AAD85F" w14:textId="77777777" w:rsidR="005C0979" w:rsidRDefault="005C0979" w:rsidP="00897E4E">
      <w:pPr>
        <w:jc w:val="center"/>
        <w:rPr>
          <w:rFonts w:ascii="Garamond" w:eastAsia="Garamond" w:hAnsi="Garamond" w:cs="Garamond"/>
          <w:b/>
          <w:i/>
          <w:sz w:val="22"/>
          <w:szCs w:val="22"/>
        </w:rPr>
      </w:pPr>
    </w:p>
    <w:p w14:paraId="5321353C" w14:textId="77777777" w:rsidR="005C0979" w:rsidRDefault="005C0979" w:rsidP="00897E4E">
      <w:pPr>
        <w:jc w:val="center"/>
        <w:rPr>
          <w:rFonts w:ascii="Garamond" w:eastAsia="Garamond" w:hAnsi="Garamond" w:cs="Garamond"/>
          <w:b/>
          <w:sz w:val="22"/>
          <w:szCs w:val="22"/>
        </w:rPr>
      </w:pPr>
    </w:p>
    <w:p w14:paraId="608EE4AD" w14:textId="796CDCB3" w:rsidR="00DB4004" w:rsidRPr="00920752" w:rsidRDefault="005A1990">
      <w:pPr>
        <w:widowControl w:val="0"/>
        <w:spacing w:before="240" w:after="240" w:line="276" w:lineRule="auto"/>
        <w:jc w:val="both"/>
        <w:rPr>
          <w:rFonts w:ascii="Garamond" w:eastAsia="Garamond" w:hAnsi="Garamond" w:cs="Garamond"/>
        </w:rPr>
      </w:pPr>
      <w:r>
        <w:rPr>
          <w:rFonts w:ascii="Garamond" w:eastAsia="Garamond" w:hAnsi="Garamond" w:cs="Garamond"/>
          <w:b/>
        </w:rPr>
        <w:lastRenderedPageBreak/>
        <w:t>Entrega kit por participante</w:t>
      </w:r>
    </w:p>
    <w:tbl>
      <w:tblPr>
        <w:tblStyle w:val="Tablaconcuadrcula5oscura-nfasis3"/>
        <w:tblW w:w="5000" w:type="pct"/>
        <w:jc w:val="center"/>
        <w:tblLayout w:type="fixed"/>
        <w:tblLook w:val="0600" w:firstRow="0" w:lastRow="0" w:firstColumn="0" w:lastColumn="0" w:noHBand="1" w:noVBand="1"/>
      </w:tblPr>
      <w:tblGrid>
        <w:gridCol w:w="1557"/>
        <w:gridCol w:w="8693"/>
      </w:tblGrid>
      <w:tr w:rsidR="00DB4004" w14:paraId="2596130F" w14:textId="77777777" w:rsidTr="00897E4E">
        <w:trPr>
          <w:trHeight w:val="270"/>
          <w:jc w:val="center"/>
        </w:trPr>
        <w:tc>
          <w:tcPr>
            <w:tcW w:w="10070" w:type="dxa"/>
            <w:gridSpan w:val="2"/>
            <w:shd w:val="clear" w:color="auto" w:fill="7F7F7F" w:themeFill="text1" w:themeFillTint="80"/>
            <w:vAlign w:val="center"/>
          </w:tcPr>
          <w:p w14:paraId="64E7A447" w14:textId="25BB2B00" w:rsidR="00DB4004" w:rsidRPr="00CF1975" w:rsidRDefault="00CF1975" w:rsidP="00CF1975">
            <w:pPr>
              <w:widowControl w:val="0"/>
              <w:spacing w:before="240" w:line="276" w:lineRule="auto"/>
              <w:jc w:val="center"/>
              <w:rPr>
                <w:rFonts w:eastAsia="Garamond" w:cs="Garamond"/>
                <w:b/>
                <w:color w:val="E7E6E6" w:themeColor="background2"/>
              </w:rPr>
            </w:pPr>
            <w:r w:rsidRPr="00CF1975">
              <w:rPr>
                <w:rFonts w:eastAsia="Garamond" w:cs="Garamond"/>
                <w:b/>
                <w:color w:val="E7E6E6" w:themeColor="background2"/>
              </w:rPr>
              <w:t>ENTREGABLES</w:t>
            </w:r>
          </w:p>
        </w:tc>
      </w:tr>
      <w:tr w:rsidR="00DB4004" w14:paraId="0BDA6BD2" w14:textId="77777777" w:rsidTr="00897E4E">
        <w:trPr>
          <w:trHeight w:val="11520"/>
          <w:jc w:val="center"/>
        </w:trPr>
        <w:tc>
          <w:tcPr>
            <w:tcW w:w="1530" w:type="dxa"/>
            <w:vAlign w:val="center"/>
          </w:tcPr>
          <w:p w14:paraId="0965E312" w14:textId="77777777" w:rsidR="00DB4004" w:rsidRDefault="005A1990" w:rsidP="00CF1975">
            <w:pPr>
              <w:widowControl w:val="0"/>
              <w:spacing w:before="240" w:line="276" w:lineRule="auto"/>
              <w:jc w:val="center"/>
              <w:rPr>
                <w:rFonts w:eastAsia="Garamond" w:cs="Garamond"/>
              </w:rPr>
            </w:pPr>
            <w:r>
              <w:rPr>
                <w:rFonts w:eastAsia="Garamond" w:cs="Garamond"/>
              </w:rPr>
              <w:t>Kit del Participante</w:t>
            </w:r>
          </w:p>
        </w:tc>
        <w:tc>
          <w:tcPr>
            <w:tcW w:w="8540" w:type="dxa"/>
            <w:vAlign w:val="center"/>
          </w:tcPr>
          <w:p w14:paraId="24C4DAFE" w14:textId="77777777" w:rsidR="00DB4004" w:rsidRDefault="005A1990">
            <w:pPr>
              <w:widowControl w:val="0"/>
              <w:spacing w:before="240" w:line="276" w:lineRule="auto"/>
              <w:jc w:val="both"/>
              <w:rPr>
                <w:rFonts w:eastAsia="Garamond" w:cs="Garamond"/>
                <w:b/>
              </w:rPr>
            </w:pPr>
            <w:r>
              <w:rPr>
                <w:rFonts w:eastAsia="Garamond" w:cs="Garamond"/>
                <w:b/>
              </w:rPr>
              <w:t>Cuadernillo del Foro:</w:t>
            </w:r>
          </w:p>
          <w:p w14:paraId="2F12179E" w14:textId="77777777" w:rsidR="00DB4004" w:rsidRPr="0051373F" w:rsidRDefault="005A1990" w:rsidP="004273AA">
            <w:pPr>
              <w:widowControl w:val="0"/>
              <w:numPr>
                <w:ilvl w:val="0"/>
                <w:numId w:val="132"/>
              </w:numPr>
              <w:spacing w:line="276" w:lineRule="auto"/>
              <w:jc w:val="both"/>
              <w:rPr>
                <w:rFonts w:ascii="Arial" w:eastAsia="Arial" w:hAnsi="Arial" w:cs="Arial"/>
                <w:szCs w:val="22"/>
                <w:lang w:val="es-CO"/>
              </w:rPr>
            </w:pPr>
            <w:r w:rsidRPr="0051373F">
              <w:rPr>
                <w:rFonts w:eastAsia="Garamond" w:cs="Garamond"/>
                <w:b/>
                <w:lang w:val="es-CO"/>
              </w:rPr>
              <w:t>Agenda Detallada del Día:</w:t>
            </w:r>
            <w:r w:rsidRPr="0051373F">
              <w:rPr>
                <w:rFonts w:eastAsia="Garamond" w:cs="Garamond"/>
                <w:lang w:val="es-CO"/>
              </w:rPr>
              <w:t xml:space="preserve"> Con horarios, nombres de las sesiones y de los facilitadores/ponentes.</w:t>
            </w:r>
          </w:p>
          <w:p w14:paraId="6420DDF7" w14:textId="77777777" w:rsidR="00DB4004" w:rsidRPr="0051373F" w:rsidRDefault="005A1990" w:rsidP="004273AA">
            <w:pPr>
              <w:widowControl w:val="0"/>
              <w:numPr>
                <w:ilvl w:val="0"/>
                <w:numId w:val="132"/>
              </w:numPr>
              <w:spacing w:line="276" w:lineRule="auto"/>
              <w:jc w:val="both"/>
              <w:rPr>
                <w:rFonts w:ascii="Arial" w:eastAsia="Arial" w:hAnsi="Arial" w:cs="Arial"/>
                <w:szCs w:val="22"/>
                <w:lang w:val="es-CO"/>
              </w:rPr>
            </w:pPr>
            <w:r w:rsidRPr="0051373F">
              <w:rPr>
                <w:rFonts w:eastAsia="Garamond" w:cs="Garamond"/>
                <w:b/>
                <w:lang w:val="es-CO"/>
              </w:rPr>
              <w:t>Resúmenes de las Conferencias Magistrales:</w:t>
            </w:r>
            <w:r w:rsidRPr="0051373F">
              <w:rPr>
                <w:rFonts w:eastAsia="Garamond" w:cs="Garamond"/>
                <w:lang w:val="es-CO"/>
              </w:rPr>
              <w:t xml:space="preserve"> Puntos clave y frases inspiradoras de los ponentes.</w:t>
            </w:r>
          </w:p>
          <w:p w14:paraId="5BF03734" w14:textId="77777777" w:rsidR="00DB4004" w:rsidRPr="0051373F" w:rsidRDefault="005A1990" w:rsidP="004273AA">
            <w:pPr>
              <w:widowControl w:val="0"/>
              <w:numPr>
                <w:ilvl w:val="0"/>
                <w:numId w:val="132"/>
              </w:numPr>
              <w:spacing w:line="276" w:lineRule="auto"/>
              <w:jc w:val="both"/>
              <w:rPr>
                <w:rFonts w:ascii="Arial" w:eastAsia="Arial" w:hAnsi="Arial" w:cs="Arial"/>
                <w:szCs w:val="22"/>
                <w:lang w:val="es-CO"/>
              </w:rPr>
            </w:pPr>
            <w:r w:rsidRPr="0051373F">
              <w:rPr>
                <w:rFonts w:eastAsia="Garamond" w:cs="Garamond"/>
                <w:b/>
                <w:lang w:val="es-CO"/>
              </w:rPr>
              <w:t>Espacios para Notas:</w:t>
            </w:r>
            <w:r w:rsidRPr="0051373F">
              <w:rPr>
                <w:rFonts w:eastAsia="Garamond" w:cs="Garamond"/>
                <w:lang w:val="es-CO"/>
              </w:rPr>
              <w:t xml:space="preserve"> Amplias zonas en blanco para que los participantes tomen apuntes durante las sesiones.</w:t>
            </w:r>
          </w:p>
          <w:p w14:paraId="2982A401" w14:textId="77777777" w:rsidR="00DB4004" w:rsidRPr="0051373F" w:rsidRDefault="005A1990" w:rsidP="004273AA">
            <w:pPr>
              <w:widowControl w:val="0"/>
              <w:numPr>
                <w:ilvl w:val="0"/>
                <w:numId w:val="132"/>
              </w:numPr>
              <w:spacing w:line="276" w:lineRule="auto"/>
              <w:jc w:val="both"/>
              <w:rPr>
                <w:rFonts w:ascii="Arial" w:eastAsia="Arial" w:hAnsi="Arial" w:cs="Arial"/>
                <w:szCs w:val="22"/>
                <w:lang w:val="es-CO"/>
              </w:rPr>
            </w:pPr>
            <w:r w:rsidRPr="0051373F">
              <w:rPr>
                <w:rFonts w:eastAsia="Garamond" w:cs="Garamond"/>
                <w:b/>
                <w:lang w:val="es-CO"/>
              </w:rPr>
              <w:t>Ejercicios y Plantillas del Taller:</w:t>
            </w:r>
          </w:p>
          <w:p w14:paraId="13DA733D" w14:textId="77777777" w:rsidR="00DB4004" w:rsidRPr="0051373F" w:rsidRDefault="005A1990" w:rsidP="004273AA">
            <w:pPr>
              <w:widowControl w:val="0"/>
              <w:numPr>
                <w:ilvl w:val="1"/>
                <w:numId w:val="132"/>
              </w:numPr>
              <w:spacing w:line="276" w:lineRule="auto"/>
              <w:jc w:val="both"/>
              <w:rPr>
                <w:rFonts w:ascii="Arial" w:eastAsia="Arial" w:hAnsi="Arial" w:cs="Arial"/>
                <w:szCs w:val="22"/>
                <w:lang w:val="es-CO"/>
              </w:rPr>
            </w:pPr>
            <w:r w:rsidRPr="0051373F">
              <w:rPr>
                <w:rFonts w:eastAsia="Garamond" w:cs="Garamond"/>
                <w:b/>
                <w:lang w:val="es-CO"/>
              </w:rPr>
              <w:t>Plantilla de Hoja de Vida (CV):</w:t>
            </w:r>
            <w:r w:rsidRPr="0051373F">
              <w:rPr>
                <w:rFonts w:eastAsia="Garamond" w:cs="Garamond"/>
                <w:lang w:val="es-CO"/>
              </w:rPr>
              <w:t xml:space="preserve"> Una o dos opciones de plantillas modernas y editables (podrían entregarse en formato digital vía código QR para descargar).</w:t>
            </w:r>
          </w:p>
          <w:p w14:paraId="3E839977" w14:textId="77777777" w:rsidR="00DB4004" w:rsidRPr="0051373F" w:rsidRDefault="005A1990" w:rsidP="004273AA">
            <w:pPr>
              <w:widowControl w:val="0"/>
              <w:numPr>
                <w:ilvl w:val="1"/>
                <w:numId w:val="132"/>
              </w:numPr>
              <w:spacing w:line="276" w:lineRule="auto"/>
              <w:jc w:val="both"/>
              <w:rPr>
                <w:rFonts w:ascii="Arial" w:eastAsia="Arial" w:hAnsi="Arial" w:cs="Arial"/>
                <w:szCs w:val="22"/>
                <w:lang w:val="es-CO"/>
              </w:rPr>
            </w:pPr>
            <w:r w:rsidRPr="0051373F">
              <w:rPr>
                <w:rFonts w:eastAsia="Garamond" w:cs="Garamond"/>
                <w:b/>
                <w:lang w:val="es-CO"/>
              </w:rPr>
              <w:t>Guía rápida para adaptar el CV a diferentes ofertas laborales.</w:t>
            </w:r>
          </w:p>
          <w:p w14:paraId="59A34DCF" w14:textId="77777777" w:rsidR="00DB4004" w:rsidRPr="0051373F" w:rsidRDefault="005A1990" w:rsidP="004273AA">
            <w:pPr>
              <w:widowControl w:val="0"/>
              <w:numPr>
                <w:ilvl w:val="1"/>
                <w:numId w:val="132"/>
              </w:numPr>
              <w:spacing w:line="276" w:lineRule="auto"/>
              <w:jc w:val="both"/>
              <w:rPr>
                <w:rFonts w:ascii="Arial" w:eastAsia="Arial" w:hAnsi="Arial" w:cs="Arial"/>
                <w:szCs w:val="22"/>
                <w:lang w:val="es-CO"/>
              </w:rPr>
            </w:pPr>
            <w:r w:rsidRPr="0051373F">
              <w:rPr>
                <w:rFonts w:eastAsia="Garamond" w:cs="Garamond"/>
                <w:b/>
                <w:lang w:val="es-CO"/>
              </w:rPr>
              <w:t>Lista de Habilidades Blandas y Duras:</w:t>
            </w:r>
            <w:r w:rsidRPr="0051373F">
              <w:rPr>
                <w:rFonts w:eastAsia="Garamond" w:cs="Garamond"/>
                <w:lang w:val="es-CO"/>
              </w:rPr>
              <w:t xml:space="preserve"> Con ejemplos y cómo identificarlas en uno mismo.</w:t>
            </w:r>
          </w:p>
          <w:p w14:paraId="68ECE765" w14:textId="77777777" w:rsidR="00DB4004" w:rsidRPr="0051373F" w:rsidRDefault="005A1990" w:rsidP="004273AA">
            <w:pPr>
              <w:widowControl w:val="0"/>
              <w:numPr>
                <w:ilvl w:val="1"/>
                <w:numId w:val="132"/>
              </w:numPr>
              <w:spacing w:line="276" w:lineRule="auto"/>
              <w:jc w:val="both"/>
              <w:rPr>
                <w:rFonts w:ascii="Arial" w:eastAsia="Arial" w:hAnsi="Arial" w:cs="Arial"/>
                <w:szCs w:val="22"/>
                <w:lang w:val="es-CO"/>
              </w:rPr>
            </w:pPr>
            <w:r w:rsidRPr="0051373F">
              <w:rPr>
                <w:rFonts w:eastAsia="Garamond" w:cs="Garamond"/>
                <w:b/>
                <w:lang w:val="es-CO"/>
              </w:rPr>
              <w:t>Guía para preparar entrevistas de trabajo:</w:t>
            </w:r>
            <w:r w:rsidRPr="0051373F">
              <w:rPr>
                <w:rFonts w:eastAsia="Garamond" w:cs="Garamond"/>
                <w:lang w:val="es-CO"/>
              </w:rPr>
              <w:t xml:space="preserve"> Preguntas frecuentes y consejos para responderlas.</w:t>
            </w:r>
          </w:p>
          <w:p w14:paraId="63760ECA" w14:textId="77777777" w:rsidR="00DB4004" w:rsidRPr="0051373F" w:rsidRDefault="005A1990" w:rsidP="004273AA">
            <w:pPr>
              <w:widowControl w:val="0"/>
              <w:numPr>
                <w:ilvl w:val="1"/>
                <w:numId w:val="132"/>
              </w:numPr>
              <w:spacing w:line="276" w:lineRule="auto"/>
              <w:jc w:val="both"/>
              <w:rPr>
                <w:rFonts w:ascii="Arial" w:eastAsia="Arial" w:hAnsi="Arial" w:cs="Arial"/>
                <w:szCs w:val="22"/>
                <w:lang w:val="es-CO"/>
              </w:rPr>
            </w:pPr>
            <w:r w:rsidRPr="0051373F">
              <w:rPr>
                <w:rFonts w:eastAsia="Garamond" w:cs="Garamond"/>
                <w:b/>
                <w:lang w:val="es-CO"/>
              </w:rPr>
              <w:t>Lista de verbos de acción</w:t>
            </w:r>
            <w:r w:rsidRPr="0051373F">
              <w:rPr>
                <w:rFonts w:eastAsia="Garamond" w:cs="Garamond"/>
                <w:lang w:val="es-CO"/>
              </w:rPr>
              <w:t xml:space="preserve"> para usar en el CV.</w:t>
            </w:r>
          </w:p>
          <w:p w14:paraId="43225A50" w14:textId="77777777" w:rsidR="00DB4004" w:rsidRPr="0051373F" w:rsidRDefault="005A1990" w:rsidP="004273AA">
            <w:pPr>
              <w:widowControl w:val="0"/>
              <w:numPr>
                <w:ilvl w:val="1"/>
                <w:numId w:val="132"/>
              </w:numPr>
              <w:spacing w:after="240" w:line="276" w:lineRule="auto"/>
              <w:jc w:val="both"/>
              <w:rPr>
                <w:rFonts w:ascii="Arial" w:eastAsia="Arial" w:hAnsi="Arial" w:cs="Arial"/>
                <w:szCs w:val="22"/>
                <w:lang w:val="es-CO"/>
              </w:rPr>
            </w:pPr>
            <w:r w:rsidRPr="0051373F">
              <w:rPr>
                <w:rFonts w:eastAsia="Garamond" w:cs="Garamond"/>
                <w:b/>
                <w:lang w:val="es-CO"/>
              </w:rPr>
              <w:t>Plantilla para identificar fortalezas de liderazgo.</w:t>
            </w:r>
          </w:p>
          <w:p w14:paraId="17EF7D5E" w14:textId="77777777" w:rsidR="00DB4004" w:rsidRPr="0051373F" w:rsidRDefault="005A1990">
            <w:pPr>
              <w:widowControl w:val="0"/>
              <w:spacing w:before="240" w:line="276" w:lineRule="auto"/>
              <w:jc w:val="both"/>
              <w:rPr>
                <w:rFonts w:eastAsia="Garamond" w:cs="Garamond"/>
                <w:b/>
                <w:lang w:val="es-CO"/>
              </w:rPr>
            </w:pPr>
            <w:r w:rsidRPr="0051373F">
              <w:rPr>
                <w:rFonts w:eastAsia="Garamond" w:cs="Garamond"/>
                <w:b/>
                <w:lang w:val="es-CO"/>
              </w:rPr>
              <w:t>Guía Rápida de Recursos Útiles (Impresa y Digital):</w:t>
            </w:r>
          </w:p>
          <w:p w14:paraId="59A92B81" w14:textId="77777777" w:rsidR="00DB4004" w:rsidRDefault="005A1990" w:rsidP="004273AA">
            <w:pPr>
              <w:widowControl w:val="0"/>
              <w:numPr>
                <w:ilvl w:val="0"/>
                <w:numId w:val="30"/>
              </w:numPr>
              <w:spacing w:line="276" w:lineRule="auto"/>
              <w:jc w:val="both"/>
              <w:rPr>
                <w:rFonts w:ascii="Arial" w:eastAsia="Arial" w:hAnsi="Arial" w:cs="Arial"/>
                <w:szCs w:val="22"/>
              </w:rPr>
            </w:pPr>
            <w:r w:rsidRPr="0051373F">
              <w:rPr>
                <w:rFonts w:eastAsia="Garamond" w:cs="Garamond"/>
                <w:b/>
                <w:lang w:val="es-CO"/>
              </w:rPr>
              <w:t>Directorio de Plataformas de Empleo:</w:t>
            </w:r>
            <w:r w:rsidRPr="0051373F">
              <w:rPr>
                <w:rFonts w:eastAsia="Garamond" w:cs="Garamond"/>
                <w:lang w:val="es-CO"/>
              </w:rPr>
              <w:t xml:space="preserve"> Nombres y direcciones web de bolsas de empleo en Colombia (ej. </w:t>
            </w:r>
            <w:r>
              <w:rPr>
                <w:rFonts w:eastAsia="Garamond" w:cs="Garamond"/>
              </w:rPr>
              <w:t xml:space="preserve">LinkedIn, </w:t>
            </w:r>
            <w:proofErr w:type="spellStart"/>
            <w:r>
              <w:rPr>
                <w:rFonts w:eastAsia="Garamond" w:cs="Garamond"/>
              </w:rPr>
              <w:t>Computrabajo</w:t>
            </w:r>
            <w:proofErr w:type="spellEnd"/>
            <w:r>
              <w:rPr>
                <w:rFonts w:eastAsia="Garamond" w:cs="Garamond"/>
              </w:rPr>
              <w:t xml:space="preserve">, El </w:t>
            </w:r>
            <w:proofErr w:type="spellStart"/>
            <w:r>
              <w:rPr>
                <w:rFonts w:eastAsia="Garamond" w:cs="Garamond"/>
              </w:rPr>
              <w:t>Empleo</w:t>
            </w:r>
            <w:proofErr w:type="spellEnd"/>
            <w:r>
              <w:rPr>
                <w:rFonts w:eastAsia="Garamond" w:cs="Garamond"/>
              </w:rPr>
              <w:t>).</w:t>
            </w:r>
          </w:p>
          <w:p w14:paraId="49F6E215" w14:textId="77777777" w:rsidR="00DB4004" w:rsidRPr="0051373F" w:rsidRDefault="005A1990" w:rsidP="004273AA">
            <w:pPr>
              <w:widowControl w:val="0"/>
              <w:numPr>
                <w:ilvl w:val="0"/>
                <w:numId w:val="30"/>
              </w:numPr>
              <w:spacing w:line="276" w:lineRule="auto"/>
              <w:jc w:val="both"/>
              <w:rPr>
                <w:rFonts w:ascii="Arial" w:eastAsia="Arial" w:hAnsi="Arial" w:cs="Arial"/>
                <w:szCs w:val="22"/>
                <w:lang w:val="es-CO"/>
              </w:rPr>
            </w:pPr>
            <w:r w:rsidRPr="0051373F">
              <w:rPr>
                <w:rFonts w:eastAsia="Garamond" w:cs="Garamond"/>
                <w:b/>
                <w:lang w:val="es-CO"/>
              </w:rPr>
              <w:t>Contactos Clave de Entidades de Apoyo Juvenil:</w:t>
            </w:r>
            <w:r w:rsidRPr="0051373F">
              <w:rPr>
                <w:rFonts w:eastAsia="Garamond" w:cs="Garamond"/>
                <w:lang w:val="es-CO"/>
              </w:rPr>
              <w:t xml:space="preserve"> Información de secretarías distritales de juventud, emprendimiento, SENA, cámaras de comercio, etc.</w:t>
            </w:r>
          </w:p>
          <w:p w14:paraId="1F4C20E3" w14:textId="77777777" w:rsidR="00DB4004" w:rsidRPr="0051373F" w:rsidRDefault="005A1990" w:rsidP="004273AA">
            <w:pPr>
              <w:widowControl w:val="0"/>
              <w:numPr>
                <w:ilvl w:val="0"/>
                <w:numId w:val="30"/>
              </w:numPr>
              <w:spacing w:line="276" w:lineRule="auto"/>
              <w:jc w:val="both"/>
              <w:rPr>
                <w:rFonts w:ascii="Arial" w:eastAsia="Arial" w:hAnsi="Arial" w:cs="Arial"/>
                <w:szCs w:val="22"/>
                <w:lang w:val="es-CO"/>
              </w:rPr>
            </w:pPr>
            <w:r w:rsidRPr="0051373F">
              <w:rPr>
                <w:rFonts w:eastAsia="Garamond" w:cs="Garamond"/>
                <w:b/>
                <w:lang w:val="es-CO"/>
              </w:rPr>
              <w:t>Bibliografía Recomendada:</w:t>
            </w:r>
            <w:r w:rsidRPr="0051373F">
              <w:rPr>
                <w:rFonts w:eastAsia="Garamond" w:cs="Garamond"/>
                <w:lang w:val="es-CO"/>
              </w:rPr>
              <w:t xml:space="preserve"> Libros o artículos clave sobre liderazgo, empleabilidad y marca personal.</w:t>
            </w:r>
          </w:p>
          <w:p w14:paraId="46967576" w14:textId="77777777" w:rsidR="00DB4004" w:rsidRPr="0051373F" w:rsidRDefault="005A1990" w:rsidP="004273AA">
            <w:pPr>
              <w:widowControl w:val="0"/>
              <w:numPr>
                <w:ilvl w:val="0"/>
                <w:numId w:val="30"/>
              </w:numPr>
              <w:spacing w:line="276" w:lineRule="auto"/>
              <w:jc w:val="both"/>
              <w:rPr>
                <w:rFonts w:ascii="Arial" w:eastAsia="Arial" w:hAnsi="Arial" w:cs="Arial"/>
                <w:szCs w:val="22"/>
                <w:lang w:val="es-CO"/>
              </w:rPr>
            </w:pPr>
            <w:r w:rsidRPr="0051373F">
              <w:rPr>
                <w:rFonts w:eastAsia="Garamond" w:cs="Garamond"/>
                <w:b/>
                <w:lang w:val="es-CO"/>
              </w:rPr>
              <w:t>Códigos QR</w:t>
            </w:r>
            <w:r w:rsidRPr="0051373F">
              <w:rPr>
                <w:rFonts w:eastAsia="Garamond" w:cs="Garamond"/>
                <w:lang w:val="es-CO"/>
              </w:rPr>
              <w:t xml:space="preserve"> para acceso a:</w:t>
            </w:r>
          </w:p>
          <w:p w14:paraId="15251745" w14:textId="77777777" w:rsidR="00DB4004" w:rsidRPr="0051373F" w:rsidRDefault="005A1990" w:rsidP="004273AA">
            <w:pPr>
              <w:widowControl w:val="0"/>
              <w:numPr>
                <w:ilvl w:val="1"/>
                <w:numId w:val="30"/>
              </w:numPr>
              <w:spacing w:line="276" w:lineRule="auto"/>
              <w:jc w:val="both"/>
              <w:rPr>
                <w:rFonts w:ascii="Arial" w:eastAsia="Arial" w:hAnsi="Arial" w:cs="Arial"/>
                <w:szCs w:val="22"/>
                <w:lang w:val="es-CO"/>
              </w:rPr>
            </w:pPr>
            <w:r w:rsidRPr="0051373F">
              <w:rPr>
                <w:rFonts w:eastAsia="Garamond" w:cs="Garamond"/>
                <w:lang w:val="es-CO"/>
              </w:rPr>
              <w:t>Las presentaciones utilizadas en el foro.</w:t>
            </w:r>
          </w:p>
          <w:p w14:paraId="4AFA7F04" w14:textId="77777777" w:rsidR="00DB4004" w:rsidRPr="0051373F" w:rsidRDefault="005A1990" w:rsidP="004273AA">
            <w:pPr>
              <w:widowControl w:val="0"/>
              <w:numPr>
                <w:ilvl w:val="1"/>
                <w:numId w:val="30"/>
              </w:numPr>
              <w:spacing w:line="276" w:lineRule="auto"/>
              <w:jc w:val="both"/>
              <w:rPr>
                <w:rFonts w:ascii="Arial" w:eastAsia="Arial" w:hAnsi="Arial" w:cs="Arial"/>
                <w:szCs w:val="22"/>
                <w:lang w:val="es-CO"/>
              </w:rPr>
            </w:pPr>
            <w:r w:rsidRPr="0051373F">
              <w:rPr>
                <w:rFonts w:eastAsia="Garamond" w:cs="Garamond"/>
                <w:lang w:val="es-CO"/>
              </w:rPr>
              <w:t>Recursos adicionales en línea (videos, tutoriales).</w:t>
            </w:r>
          </w:p>
          <w:p w14:paraId="06E7AB33" w14:textId="77777777" w:rsidR="00DB4004" w:rsidRPr="0051373F" w:rsidRDefault="005A1990" w:rsidP="004273AA">
            <w:pPr>
              <w:widowControl w:val="0"/>
              <w:numPr>
                <w:ilvl w:val="1"/>
                <w:numId w:val="30"/>
              </w:numPr>
              <w:spacing w:after="240" w:line="276" w:lineRule="auto"/>
              <w:jc w:val="both"/>
              <w:rPr>
                <w:rFonts w:ascii="Arial" w:eastAsia="Arial" w:hAnsi="Arial" w:cs="Arial"/>
                <w:szCs w:val="22"/>
                <w:lang w:val="es-CO"/>
              </w:rPr>
            </w:pPr>
            <w:r w:rsidRPr="0051373F">
              <w:rPr>
                <w:rFonts w:eastAsia="Garamond" w:cs="Garamond"/>
                <w:lang w:val="es-CO"/>
              </w:rPr>
              <w:t>Una versión digital de la guía de recursos.</w:t>
            </w:r>
          </w:p>
          <w:p w14:paraId="009F88D7" w14:textId="77777777" w:rsidR="00DB4004" w:rsidRDefault="005A1990">
            <w:pPr>
              <w:widowControl w:val="0"/>
              <w:spacing w:before="240" w:line="276" w:lineRule="auto"/>
              <w:jc w:val="both"/>
              <w:rPr>
                <w:rFonts w:eastAsia="Garamond" w:cs="Garamond"/>
                <w:b/>
              </w:rPr>
            </w:pPr>
            <w:r>
              <w:rPr>
                <w:rFonts w:eastAsia="Garamond" w:cs="Garamond"/>
                <w:b/>
              </w:rPr>
              <w:t xml:space="preserve">Material de </w:t>
            </w:r>
            <w:proofErr w:type="spellStart"/>
            <w:r>
              <w:rPr>
                <w:rFonts w:eastAsia="Garamond" w:cs="Garamond"/>
                <w:b/>
              </w:rPr>
              <w:t>Escritura</w:t>
            </w:r>
            <w:proofErr w:type="spellEnd"/>
            <w:r>
              <w:rPr>
                <w:rFonts w:eastAsia="Garamond" w:cs="Garamond"/>
                <w:b/>
              </w:rPr>
              <w:t>:</w:t>
            </w:r>
          </w:p>
          <w:p w14:paraId="03515442" w14:textId="77777777" w:rsidR="00DB4004" w:rsidRPr="0051373F" w:rsidRDefault="005A1990">
            <w:pPr>
              <w:widowControl w:val="0"/>
              <w:numPr>
                <w:ilvl w:val="0"/>
                <w:numId w:val="6"/>
              </w:numPr>
              <w:spacing w:line="276" w:lineRule="auto"/>
              <w:jc w:val="both"/>
              <w:rPr>
                <w:rFonts w:ascii="Arial" w:eastAsia="Arial" w:hAnsi="Arial" w:cs="Arial"/>
                <w:szCs w:val="22"/>
                <w:lang w:val="es-CO"/>
              </w:rPr>
            </w:pPr>
            <w:r w:rsidRPr="0051373F">
              <w:rPr>
                <w:rFonts w:eastAsia="Garamond" w:cs="Garamond"/>
                <w:b/>
                <w:lang w:val="es-CO"/>
              </w:rPr>
              <w:t>Esfero/Lápiz:</w:t>
            </w:r>
            <w:r w:rsidRPr="0051373F">
              <w:rPr>
                <w:rFonts w:eastAsia="Garamond" w:cs="Garamond"/>
                <w:lang w:val="es-CO"/>
              </w:rPr>
              <w:t xml:space="preserve"> Con el logo del foro o la organización.</w:t>
            </w:r>
          </w:p>
          <w:p w14:paraId="621A2BA3" w14:textId="77777777" w:rsidR="00DB4004" w:rsidRPr="0051373F" w:rsidRDefault="005A1990">
            <w:pPr>
              <w:widowControl w:val="0"/>
              <w:numPr>
                <w:ilvl w:val="0"/>
                <w:numId w:val="6"/>
              </w:numPr>
              <w:spacing w:after="240" w:line="276" w:lineRule="auto"/>
              <w:jc w:val="both"/>
              <w:rPr>
                <w:rFonts w:ascii="Arial" w:eastAsia="Arial" w:hAnsi="Arial" w:cs="Arial"/>
                <w:szCs w:val="22"/>
                <w:lang w:val="es-CO"/>
              </w:rPr>
            </w:pPr>
            <w:r w:rsidRPr="0051373F">
              <w:rPr>
                <w:rFonts w:eastAsia="Garamond" w:cs="Garamond"/>
                <w:b/>
                <w:lang w:val="es-CO"/>
              </w:rPr>
              <w:t>Libreta o Bloc de Notas:</w:t>
            </w:r>
            <w:r w:rsidRPr="0051373F">
              <w:rPr>
                <w:rFonts w:eastAsia="Garamond" w:cs="Garamond"/>
                <w:lang w:val="es-CO"/>
              </w:rPr>
              <w:t xml:space="preserve"> Adicional al cuadernillo, para más espacio para ideas.</w:t>
            </w:r>
          </w:p>
          <w:p w14:paraId="2108F261" w14:textId="77777777" w:rsidR="00DB4004" w:rsidRDefault="005A1990">
            <w:pPr>
              <w:widowControl w:val="0"/>
              <w:spacing w:before="240" w:line="276" w:lineRule="auto"/>
              <w:jc w:val="both"/>
              <w:rPr>
                <w:rFonts w:eastAsia="Garamond" w:cs="Garamond"/>
                <w:b/>
              </w:rPr>
            </w:pPr>
            <w:proofErr w:type="spellStart"/>
            <w:r>
              <w:rPr>
                <w:rFonts w:eastAsia="Garamond" w:cs="Garamond"/>
                <w:b/>
              </w:rPr>
              <w:t>Incentivos</w:t>
            </w:r>
            <w:proofErr w:type="spellEnd"/>
            <w:r>
              <w:rPr>
                <w:rFonts w:eastAsia="Garamond" w:cs="Garamond"/>
                <w:b/>
              </w:rPr>
              <w:t xml:space="preserve"> y </w:t>
            </w:r>
            <w:proofErr w:type="spellStart"/>
            <w:r>
              <w:rPr>
                <w:rFonts w:eastAsia="Garamond" w:cs="Garamond"/>
                <w:b/>
              </w:rPr>
              <w:t>Recordatorios</w:t>
            </w:r>
            <w:proofErr w:type="spellEnd"/>
            <w:r>
              <w:rPr>
                <w:rFonts w:eastAsia="Garamond" w:cs="Garamond"/>
                <w:b/>
              </w:rPr>
              <w:t xml:space="preserve"> (</w:t>
            </w:r>
            <w:proofErr w:type="spellStart"/>
            <w:r>
              <w:rPr>
                <w:rFonts w:eastAsia="Garamond" w:cs="Garamond"/>
                <w:b/>
              </w:rPr>
              <w:t>Opcional</w:t>
            </w:r>
            <w:proofErr w:type="spellEnd"/>
            <w:r>
              <w:rPr>
                <w:rFonts w:eastAsia="Garamond" w:cs="Garamond"/>
                <w:b/>
              </w:rPr>
              <w:t>):</w:t>
            </w:r>
          </w:p>
          <w:p w14:paraId="6F473C84" w14:textId="77777777" w:rsidR="00DB4004" w:rsidRPr="0051373F" w:rsidRDefault="005A1990">
            <w:pPr>
              <w:widowControl w:val="0"/>
              <w:numPr>
                <w:ilvl w:val="0"/>
                <w:numId w:val="157"/>
              </w:numPr>
              <w:spacing w:line="276" w:lineRule="auto"/>
              <w:jc w:val="both"/>
              <w:rPr>
                <w:rFonts w:ascii="Arial" w:eastAsia="Arial" w:hAnsi="Arial" w:cs="Arial"/>
                <w:szCs w:val="22"/>
                <w:lang w:val="es-CO"/>
              </w:rPr>
            </w:pPr>
            <w:r w:rsidRPr="0051373F">
              <w:rPr>
                <w:rFonts w:eastAsia="Garamond" w:cs="Garamond"/>
                <w:b/>
                <w:lang w:val="es-CO"/>
              </w:rPr>
              <w:t>Un marcador de libros</w:t>
            </w:r>
            <w:r w:rsidRPr="0051373F">
              <w:rPr>
                <w:rFonts w:eastAsia="Garamond" w:cs="Garamond"/>
                <w:lang w:val="es-CO"/>
              </w:rPr>
              <w:t xml:space="preserve"> con una frase motivacional.</w:t>
            </w:r>
          </w:p>
          <w:p w14:paraId="1AE98685" w14:textId="77777777" w:rsidR="00DB4004" w:rsidRPr="0051373F" w:rsidRDefault="005A1990">
            <w:pPr>
              <w:widowControl w:val="0"/>
              <w:numPr>
                <w:ilvl w:val="0"/>
                <w:numId w:val="157"/>
              </w:numPr>
              <w:spacing w:after="240" w:line="276" w:lineRule="auto"/>
              <w:jc w:val="both"/>
              <w:rPr>
                <w:rFonts w:ascii="Arial" w:eastAsia="Arial" w:hAnsi="Arial" w:cs="Arial"/>
                <w:szCs w:val="22"/>
                <w:lang w:val="es-CO"/>
              </w:rPr>
            </w:pPr>
            <w:r w:rsidRPr="0051373F">
              <w:rPr>
                <w:rFonts w:eastAsia="Garamond" w:cs="Garamond"/>
                <w:b/>
                <w:lang w:val="es-CO"/>
              </w:rPr>
              <w:t xml:space="preserve">Un </w:t>
            </w:r>
            <w:proofErr w:type="spellStart"/>
            <w:r w:rsidRPr="0051373F">
              <w:rPr>
                <w:rFonts w:eastAsia="Garamond" w:cs="Garamond"/>
                <w:b/>
                <w:lang w:val="es-CO"/>
              </w:rPr>
              <w:t>sticker</w:t>
            </w:r>
            <w:proofErr w:type="spellEnd"/>
            <w:r w:rsidRPr="0051373F">
              <w:rPr>
                <w:rFonts w:eastAsia="Garamond" w:cs="Garamond"/>
                <w:b/>
                <w:lang w:val="es-CO"/>
              </w:rPr>
              <w:t xml:space="preserve"> o botón</w:t>
            </w:r>
            <w:r w:rsidRPr="0051373F">
              <w:rPr>
                <w:rFonts w:eastAsia="Garamond" w:cs="Garamond"/>
                <w:lang w:val="es-CO"/>
              </w:rPr>
              <w:t xml:space="preserve"> con el logo del foro.</w:t>
            </w:r>
          </w:p>
        </w:tc>
      </w:tr>
    </w:tbl>
    <w:p w14:paraId="0C56DC23" w14:textId="068EF844" w:rsidR="00897E4E" w:rsidRPr="002A44A4" w:rsidRDefault="00897E4E" w:rsidP="002A44A4">
      <w:pPr>
        <w:jc w:val="center"/>
        <w:rPr>
          <w:rFonts w:ascii="Garamond" w:eastAsia="Garamond" w:hAnsi="Garamond" w:cs="Garamond"/>
          <w:b/>
          <w:sz w:val="22"/>
          <w:szCs w:val="22"/>
        </w:rPr>
      </w:pPr>
      <w:r>
        <w:rPr>
          <w:rFonts w:ascii="Garamond" w:eastAsia="Garamond" w:hAnsi="Garamond" w:cs="Garamond"/>
          <w:b/>
          <w:i/>
          <w:sz w:val="22"/>
          <w:szCs w:val="22"/>
        </w:rPr>
        <w:t xml:space="preserve">Tabla 54. Fuente: Elaboración propia </w:t>
      </w:r>
    </w:p>
    <w:p w14:paraId="6B79C55E" w14:textId="44D0764A" w:rsidR="00DB4004" w:rsidRDefault="005A1990">
      <w:pPr>
        <w:widowControl w:val="0"/>
        <w:spacing w:before="240" w:after="240" w:line="276" w:lineRule="auto"/>
        <w:jc w:val="both"/>
        <w:rPr>
          <w:rFonts w:ascii="Garamond" w:eastAsia="Garamond" w:hAnsi="Garamond" w:cs="Garamond"/>
        </w:rPr>
      </w:pPr>
      <w:r>
        <w:rPr>
          <w:rFonts w:ascii="Garamond" w:eastAsia="Garamond" w:hAnsi="Garamond" w:cs="Garamond"/>
          <w:b/>
        </w:rPr>
        <w:lastRenderedPageBreak/>
        <w:t>Nota:</w:t>
      </w:r>
      <w:r>
        <w:rPr>
          <w:rFonts w:ascii="Garamond" w:eastAsia="Garamond" w:hAnsi="Garamond" w:cs="Garamond"/>
        </w:rPr>
        <w:t xml:space="preserve"> Cada joven recibirá un kit completo al momento del registro, contenido en una </w:t>
      </w:r>
      <w:r>
        <w:rPr>
          <w:rFonts w:ascii="Garamond" w:eastAsia="Garamond" w:hAnsi="Garamond" w:cs="Garamond"/>
          <w:b/>
        </w:rPr>
        <w:t>carpeta o bolso reutilizable</w:t>
      </w:r>
      <w:r>
        <w:rPr>
          <w:rFonts w:ascii="Garamond" w:eastAsia="Garamond" w:hAnsi="Garamond" w:cs="Garamond"/>
        </w:rPr>
        <w:t xml:space="preserve"> que refleje los valores del evento</w:t>
      </w:r>
    </w:p>
    <w:p w14:paraId="39958E66" w14:textId="77777777" w:rsidR="00DB4004" w:rsidRDefault="005A1990">
      <w:pPr>
        <w:widowControl w:val="0"/>
        <w:spacing w:before="240" w:after="240" w:line="276" w:lineRule="auto"/>
        <w:jc w:val="both"/>
        <w:rPr>
          <w:rFonts w:ascii="Garamond" w:eastAsia="Garamond" w:hAnsi="Garamond" w:cs="Garamond"/>
          <w:b/>
        </w:rPr>
      </w:pPr>
      <w:r>
        <w:rPr>
          <w:rFonts w:ascii="Garamond" w:eastAsia="Garamond" w:hAnsi="Garamond" w:cs="Garamond"/>
          <w:b/>
        </w:rPr>
        <w:t>Clausura: “Tejiendo Competencias para una Kennedy Activa"</w:t>
      </w:r>
    </w:p>
    <w:p w14:paraId="3984C495" w14:textId="77777777" w:rsidR="00DB4004" w:rsidRDefault="005A1990">
      <w:pPr>
        <w:widowControl w:val="0"/>
        <w:spacing w:before="240" w:after="240" w:line="276" w:lineRule="auto"/>
        <w:jc w:val="both"/>
        <w:rPr>
          <w:rFonts w:ascii="Garamond" w:eastAsia="Garamond" w:hAnsi="Garamond" w:cs="Garamond"/>
          <w:b/>
        </w:rPr>
      </w:pPr>
      <w:r>
        <w:rPr>
          <w:rFonts w:ascii="Garamond" w:eastAsia="Garamond" w:hAnsi="Garamond" w:cs="Garamond"/>
          <w:b/>
        </w:rPr>
        <w:t>Programa del Evento</w:t>
      </w:r>
    </w:p>
    <w:p w14:paraId="357666B0" w14:textId="77777777" w:rsidR="00DB4004" w:rsidRDefault="005A1990">
      <w:pPr>
        <w:widowControl w:val="0"/>
        <w:spacing w:before="240" w:after="240" w:line="276" w:lineRule="auto"/>
        <w:jc w:val="both"/>
        <w:rPr>
          <w:rFonts w:ascii="Garamond" w:eastAsia="Garamond" w:hAnsi="Garamond" w:cs="Garamond"/>
          <w:b/>
        </w:rPr>
      </w:pPr>
      <w:r>
        <w:rPr>
          <w:rFonts w:ascii="Garamond" w:eastAsia="Garamond" w:hAnsi="Garamond" w:cs="Garamond"/>
          <w:b/>
        </w:rPr>
        <w:t>Recepción y Bienvenida</w:t>
      </w:r>
    </w:p>
    <w:p w14:paraId="1A4E509F" w14:textId="77777777" w:rsidR="00DB4004" w:rsidRDefault="005A1990" w:rsidP="004273AA">
      <w:pPr>
        <w:widowControl w:val="0"/>
        <w:numPr>
          <w:ilvl w:val="1"/>
          <w:numId w:val="22"/>
        </w:numPr>
        <w:spacing w:after="0" w:line="276" w:lineRule="auto"/>
        <w:jc w:val="both"/>
        <w:rPr>
          <w:rFonts w:ascii="Garamond" w:eastAsia="Garamond" w:hAnsi="Garamond" w:cs="Garamond"/>
        </w:rPr>
      </w:pPr>
      <w:r>
        <w:rPr>
          <w:rFonts w:ascii="Garamond" w:eastAsia="Garamond" w:hAnsi="Garamond" w:cs="Garamond"/>
        </w:rPr>
        <w:t>Registro de asistentes.</w:t>
      </w:r>
    </w:p>
    <w:p w14:paraId="49779FB4" w14:textId="77777777" w:rsidR="00DB4004" w:rsidRDefault="005A1990" w:rsidP="004273AA">
      <w:pPr>
        <w:widowControl w:val="0"/>
        <w:numPr>
          <w:ilvl w:val="1"/>
          <w:numId w:val="22"/>
        </w:numPr>
        <w:spacing w:after="0" w:line="276" w:lineRule="auto"/>
        <w:jc w:val="both"/>
        <w:rPr>
          <w:rFonts w:ascii="Garamond" w:eastAsia="Garamond" w:hAnsi="Garamond" w:cs="Garamond"/>
        </w:rPr>
      </w:pPr>
      <w:r>
        <w:rPr>
          <w:rFonts w:ascii="Garamond" w:eastAsia="Garamond" w:hAnsi="Garamond" w:cs="Garamond"/>
        </w:rPr>
        <w:t>Música ambiental suave.</w:t>
      </w:r>
    </w:p>
    <w:p w14:paraId="0D36A239" w14:textId="77777777" w:rsidR="00DB4004" w:rsidRDefault="005A1990" w:rsidP="004273AA">
      <w:pPr>
        <w:widowControl w:val="0"/>
        <w:numPr>
          <w:ilvl w:val="1"/>
          <w:numId w:val="22"/>
        </w:numPr>
        <w:spacing w:after="240" w:line="276" w:lineRule="auto"/>
        <w:jc w:val="both"/>
        <w:rPr>
          <w:rFonts w:ascii="Garamond" w:eastAsia="Garamond" w:hAnsi="Garamond" w:cs="Garamond"/>
        </w:rPr>
      </w:pPr>
      <w:r>
        <w:rPr>
          <w:rFonts w:ascii="Garamond" w:eastAsia="Garamond" w:hAnsi="Garamond" w:cs="Garamond"/>
        </w:rPr>
        <w:t>Entrega de distintivos (escarapelas, botones conmemorativos).</w:t>
      </w:r>
    </w:p>
    <w:p w14:paraId="03FA126B" w14:textId="77777777" w:rsidR="00DB4004" w:rsidRDefault="005A1990">
      <w:pPr>
        <w:widowControl w:val="0"/>
        <w:spacing w:before="240" w:after="240" w:line="276" w:lineRule="auto"/>
        <w:jc w:val="both"/>
        <w:rPr>
          <w:rFonts w:ascii="Garamond" w:eastAsia="Garamond" w:hAnsi="Garamond" w:cs="Garamond"/>
          <w:b/>
        </w:rPr>
      </w:pPr>
      <w:r>
        <w:rPr>
          <w:rFonts w:ascii="Garamond" w:eastAsia="Garamond" w:hAnsi="Garamond" w:cs="Garamond"/>
          <w:b/>
        </w:rPr>
        <w:t>Palabras de Apertura y Contexto</w:t>
      </w:r>
    </w:p>
    <w:p w14:paraId="2BA13EB5" w14:textId="77777777" w:rsidR="00DB4004" w:rsidRDefault="005A1990" w:rsidP="004273AA">
      <w:pPr>
        <w:widowControl w:val="0"/>
        <w:numPr>
          <w:ilvl w:val="1"/>
          <w:numId w:val="138"/>
        </w:numPr>
        <w:spacing w:after="0" w:line="276" w:lineRule="auto"/>
        <w:jc w:val="both"/>
        <w:rPr>
          <w:rFonts w:ascii="Garamond" w:eastAsia="Garamond" w:hAnsi="Garamond" w:cs="Garamond"/>
        </w:rPr>
      </w:pPr>
      <w:r>
        <w:rPr>
          <w:rFonts w:ascii="Garamond" w:eastAsia="Garamond" w:hAnsi="Garamond" w:cs="Garamond"/>
        </w:rPr>
        <w:t>Maestro/a de ceremonias: Bienvenida y presentación del objetivo del evento.</w:t>
      </w:r>
    </w:p>
    <w:p w14:paraId="63EF6331" w14:textId="77777777" w:rsidR="00DB4004" w:rsidRDefault="005A1990" w:rsidP="004273AA">
      <w:pPr>
        <w:widowControl w:val="0"/>
        <w:numPr>
          <w:ilvl w:val="1"/>
          <w:numId w:val="138"/>
        </w:numPr>
        <w:spacing w:after="0" w:line="276" w:lineRule="auto"/>
        <w:jc w:val="both"/>
        <w:rPr>
          <w:rFonts w:ascii="Garamond" w:eastAsia="Garamond" w:hAnsi="Garamond" w:cs="Garamond"/>
        </w:rPr>
      </w:pPr>
      <w:r>
        <w:rPr>
          <w:rFonts w:ascii="Garamond" w:eastAsia="Garamond" w:hAnsi="Garamond" w:cs="Garamond"/>
        </w:rPr>
        <w:t>Intervención de una autoridad local (Alcalde/</w:t>
      </w:r>
      <w:proofErr w:type="spellStart"/>
      <w:r>
        <w:rPr>
          <w:rFonts w:ascii="Garamond" w:eastAsia="Garamond" w:hAnsi="Garamond" w:cs="Garamond"/>
        </w:rPr>
        <w:t>sa</w:t>
      </w:r>
      <w:proofErr w:type="spellEnd"/>
      <w:r>
        <w:rPr>
          <w:rFonts w:ascii="Garamond" w:eastAsia="Garamond" w:hAnsi="Garamond" w:cs="Garamond"/>
        </w:rPr>
        <w:t>, Secretario/a de Gobierno o Participación): Mensaje de felicitación y reconocimiento a los participantes, destacando la importancia de su formación para la localidad.</w:t>
      </w:r>
    </w:p>
    <w:p w14:paraId="71BD4CE7" w14:textId="77777777" w:rsidR="00DB4004" w:rsidRDefault="005A1990" w:rsidP="004273AA">
      <w:pPr>
        <w:widowControl w:val="0"/>
        <w:numPr>
          <w:ilvl w:val="1"/>
          <w:numId w:val="138"/>
        </w:numPr>
        <w:spacing w:after="240" w:line="276" w:lineRule="auto"/>
        <w:jc w:val="both"/>
        <w:rPr>
          <w:rFonts w:ascii="Garamond" w:eastAsia="Garamond" w:hAnsi="Garamond" w:cs="Garamond"/>
        </w:rPr>
      </w:pPr>
      <w:r>
        <w:rPr>
          <w:rFonts w:ascii="Garamond" w:eastAsia="Garamond" w:hAnsi="Garamond" w:cs="Garamond"/>
        </w:rPr>
        <w:t>Representante del proyecto 2733: Breve balance de las capacitaciones, logros alcanzados y el impacto esperado en la comunidad.</w:t>
      </w:r>
    </w:p>
    <w:p w14:paraId="063C2EA9" w14:textId="77777777" w:rsidR="00DB4004" w:rsidRDefault="005A1990">
      <w:pPr>
        <w:widowControl w:val="0"/>
        <w:spacing w:before="240" w:after="240" w:line="276" w:lineRule="auto"/>
        <w:jc w:val="both"/>
        <w:rPr>
          <w:rFonts w:ascii="Garamond" w:eastAsia="Garamond" w:hAnsi="Garamond" w:cs="Garamond"/>
          <w:b/>
        </w:rPr>
      </w:pPr>
      <w:r>
        <w:rPr>
          <w:rFonts w:ascii="Garamond" w:eastAsia="Garamond" w:hAnsi="Garamond" w:cs="Garamond"/>
          <w:b/>
        </w:rPr>
        <w:t>Presentación de Experiencias y Proyectos Destacados</w:t>
      </w:r>
    </w:p>
    <w:p w14:paraId="4DD6BCDF" w14:textId="77777777" w:rsidR="00DB4004" w:rsidRDefault="005A1990">
      <w:pPr>
        <w:widowControl w:val="0"/>
        <w:numPr>
          <w:ilvl w:val="1"/>
          <w:numId w:val="147"/>
        </w:numPr>
        <w:spacing w:after="0" w:line="276" w:lineRule="auto"/>
        <w:jc w:val="both"/>
        <w:rPr>
          <w:rFonts w:ascii="Garamond" w:eastAsia="Garamond" w:hAnsi="Garamond" w:cs="Garamond"/>
        </w:rPr>
      </w:pPr>
      <w:r>
        <w:rPr>
          <w:rFonts w:ascii="Garamond" w:eastAsia="Garamond" w:hAnsi="Garamond" w:cs="Garamond"/>
        </w:rPr>
        <w:t>Seleccionar a 2 o 3 participantes o grupos de capacitación que hayan desarrollado trabajos o propuestas sobresalientes relacionadas con los contenidos académicos (políticas públicas, participación ciudadana). Esto puede hacerse mediante una preselección basada en los criterios de los incentivos económicos si se decide implementarlos.</w:t>
      </w:r>
    </w:p>
    <w:p w14:paraId="421888AF" w14:textId="77777777" w:rsidR="00DB4004" w:rsidRDefault="005A1990">
      <w:pPr>
        <w:widowControl w:val="0"/>
        <w:numPr>
          <w:ilvl w:val="1"/>
          <w:numId w:val="147"/>
        </w:numPr>
        <w:spacing w:after="0" w:line="276" w:lineRule="auto"/>
        <w:jc w:val="both"/>
        <w:rPr>
          <w:rFonts w:ascii="Garamond" w:eastAsia="Garamond" w:hAnsi="Garamond" w:cs="Garamond"/>
        </w:rPr>
      </w:pPr>
      <w:r>
        <w:rPr>
          <w:rFonts w:ascii="Garamond" w:eastAsia="Garamond" w:hAnsi="Garamond" w:cs="Garamond"/>
        </w:rPr>
        <w:t>Cada presentación de 5-7 minutos, destacando el problema abordado, la solución propuesta y el impacto esperado.</w:t>
      </w:r>
    </w:p>
    <w:p w14:paraId="42407AF7" w14:textId="77777777" w:rsidR="00DB4004" w:rsidRDefault="005A1990">
      <w:pPr>
        <w:widowControl w:val="0"/>
        <w:numPr>
          <w:ilvl w:val="1"/>
          <w:numId w:val="147"/>
        </w:numPr>
        <w:spacing w:after="240" w:line="276" w:lineRule="auto"/>
        <w:jc w:val="both"/>
        <w:rPr>
          <w:rFonts w:ascii="Garamond" w:eastAsia="Garamond" w:hAnsi="Garamond" w:cs="Garamond"/>
        </w:rPr>
      </w:pPr>
      <w:r>
        <w:rPr>
          <w:rFonts w:ascii="Garamond" w:eastAsia="Garamond" w:hAnsi="Garamond" w:cs="Garamond"/>
        </w:rPr>
        <w:t>Se puede usar un proyector para mostrar imágenes o diapositivas.</w:t>
      </w:r>
    </w:p>
    <w:p w14:paraId="3EBA23F5" w14:textId="77777777" w:rsidR="00DB4004" w:rsidRDefault="005A1990">
      <w:pPr>
        <w:widowControl w:val="0"/>
        <w:spacing w:before="240" w:after="240" w:line="276" w:lineRule="auto"/>
        <w:jc w:val="both"/>
        <w:rPr>
          <w:rFonts w:ascii="Garamond" w:eastAsia="Garamond" w:hAnsi="Garamond" w:cs="Garamond"/>
          <w:b/>
        </w:rPr>
      </w:pPr>
      <w:r>
        <w:rPr>
          <w:rFonts w:ascii="Garamond" w:eastAsia="Garamond" w:hAnsi="Garamond" w:cs="Garamond"/>
          <w:b/>
        </w:rPr>
        <w:t>Entrega de Certificados y Reconocimientos</w:t>
      </w:r>
    </w:p>
    <w:p w14:paraId="060239C3" w14:textId="77777777" w:rsidR="00DB4004" w:rsidRDefault="005A1990" w:rsidP="004273AA">
      <w:pPr>
        <w:widowControl w:val="0"/>
        <w:numPr>
          <w:ilvl w:val="1"/>
          <w:numId w:val="23"/>
        </w:numPr>
        <w:spacing w:after="0" w:line="276" w:lineRule="auto"/>
        <w:jc w:val="both"/>
        <w:rPr>
          <w:rFonts w:ascii="Garamond" w:eastAsia="Garamond" w:hAnsi="Garamond" w:cs="Garamond"/>
        </w:rPr>
      </w:pPr>
      <w:r>
        <w:rPr>
          <w:rFonts w:ascii="Garamond" w:eastAsia="Garamond" w:hAnsi="Garamond" w:cs="Garamond"/>
        </w:rPr>
        <w:t>Llamado de los participantes por grupo o por UPZ para recibir su certificado de graduación. Esto puede hacerse en bloques para agilizar el proceso.</w:t>
      </w:r>
    </w:p>
    <w:p w14:paraId="1E6E9375" w14:textId="77777777" w:rsidR="00DB4004" w:rsidRDefault="005A1990" w:rsidP="004273AA">
      <w:pPr>
        <w:widowControl w:val="0"/>
        <w:numPr>
          <w:ilvl w:val="1"/>
          <w:numId w:val="23"/>
        </w:numPr>
        <w:spacing w:after="240" w:line="276" w:lineRule="auto"/>
        <w:jc w:val="both"/>
        <w:rPr>
          <w:rFonts w:ascii="Garamond" w:eastAsia="Garamond" w:hAnsi="Garamond" w:cs="Garamond"/>
        </w:rPr>
      </w:pPr>
      <w:r>
        <w:rPr>
          <w:rFonts w:ascii="Garamond" w:eastAsia="Garamond" w:hAnsi="Garamond" w:cs="Garamond"/>
        </w:rPr>
        <w:t>Si hay premios o reconocimientos especiales para los primeros lugares (como se mencionó en la solicitud anterior), este es el momento ideal para entregarlos, con una mención especial a su trabajo.</w:t>
      </w:r>
    </w:p>
    <w:p w14:paraId="131BAA07" w14:textId="77777777" w:rsidR="00DB4004" w:rsidRDefault="005A1990">
      <w:pPr>
        <w:widowControl w:val="0"/>
        <w:spacing w:before="240" w:after="240" w:line="276" w:lineRule="auto"/>
        <w:jc w:val="both"/>
        <w:rPr>
          <w:rFonts w:ascii="Garamond" w:eastAsia="Garamond" w:hAnsi="Garamond" w:cs="Garamond"/>
          <w:b/>
        </w:rPr>
      </w:pPr>
      <w:r>
        <w:rPr>
          <w:rFonts w:ascii="Garamond" w:eastAsia="Garamond" w:hAnsi="Garamond" w:cs="Garamond"/>
          <w:b/>
        </w:rPr>
        <w:t xml:space="preserve"> Almuerzo Estímulo y Convivencia</w:t>
      </w:r>
    </w:p>
    <w:p w14:paraId="27567CB3" w14:textId="77777777" w:rsidR="00DB4004" w:rsidRDefault="005A1990">
      <w:pPr>
        <w:widowControl w:val="0"/>
        <w:numPr>
          <w:ilvl w:val="1"/>
          <w:numId w:val="150"/>
        </w:numPr>
        <w:spacing w:after="0" w:line="276" w:lineRule="auto"/>
        <w:jc w:val="both"/>
        <w:rPr>
          <w:rFonts w:ascii="Garamond" w:eastAsia="Garamond" w:hAnsi="Garamond" w:cs="Garamond"/>
        </w:rPr>
      </w:pPr>
      <w:r>
        <w:rPr>
          <w:rFonts w:ascii="Garamond" w:eastAsia="Garamond" w:hAnsi="Garamond" w:cs="Garamond"/>
        </w:rPr>
        <w:t>Servicio de almuerzo para todos los asistentes.</w:t>
      </w:r>
    </w:p>
    <w:p w14:paraId="3BFAB4AC" w14:textId="77777777" w:rsidR="00DB4004" w:rsidRDefault="005A1990">
      <w:pPr>
        <w:widowControl w:val="0"/>
        <w:numPr>
          <w:ilvl w:val="1"/>
          <w:numId w:val="150"/>
        </w:numPr>
        <w:spacing w:after="0" w:line="276" w:lineRule="auto"/>
        <w:jc w:val="both"/>
        <w:rPr>
          <w:rFonts w:ascii="Garamond" w:eastAsia="Garamond" w:hAnsi="Garamond" w:cs="Garamond"/>
        </w:rPr>
      </w:pPr>
      <w:r>
        <w:rPr>
          <w:rFonts w:ascii="Garamond" w:eastAsia="Garamond" w:hAnsi="Garamond" w:cs="Garamond"/>
        </w:rPr>
        <w:t xml:space="preserve">Espacio para la interacción y el </w:t>
      </w:r>
      <w:proofErr w:type="spellStart"/>
      <w:r>
        <w:rPr>
          <w:rFonts w:ascii="Garamond" w:eastAsia="Garamond" w:hAnsi="Garamond" w:cs="Garamond"/>
          <w:i/>
        </w:rPr>
        <w:t>networking</w:t>
      </w:r>
      <w:proofErr w:type="spellEnd"/>
      <w:r>
        <w:rPr>
          <w:rFonts w:ascii="Garamond" w:eastAsia="Garamond" w:hAnsi="Garamond" w:cs="Garamond"/>
        </w:rPr>
        <w:t xml:space="preserve"> entre los graduandos, formadores y autoridades.</w:t>
      </w:r>
    </w:p>
    <w:p w14:paraId="1BF1F591" w14:textId="77777777" w:rsidR="00DB4004" w:rsidRDefault="005A1990">
      <w:pPr>
        <w:widowControl w:val="0"/>
        <w:numPr>
          <w:ilvl w:val="1"/>
          <w:numId w:val="150"/>
        </w:numPr>
        <w:spacing w:after="240" w:line="276" w:lineRule="auto"/>
        <w:jc w:val="both"/>
        <w:rPr>
          <w:rFonts w:ascii="Garamond" w:eastAsia="Garamond" w:hAnsi="Garamond" w:cs="Garamond"/>
        </w:rPr>
      </w:pPr>
      <w:r>
        <w:rPr>
          <w:rFonts w:ascii="Garamond" w:eastAsia="Garamond" w:hAnsi="Garamond" w:cs="Garamond"/>
        </w:rPr>
        <w:lastRenderedPageBreak/>
        <w:t>Música ambiental de fondo.</w:t>
      </w:r>
    </w:p>
    <w:p w14:paraId="2C666F4E" w14:textId="77777777" w:rsidR="00DB4004" w:rsidRDefault="005A1990">
      <w:pPr>
        <w:widowControl w:val="0"/>
        <w:spacing w:before="240" w:after="240" w:line="276" w:lineRule="auto"/>
        <w:jc w:val="both"/>
        <w:rPr>
          <w:rFonts w:ascii="Garamond" w:eastAsia="Garamond" w:hAnsi="Garamond" w:cs="Garamond"/>
          <w:b/>
        </w:rPr>
      </w:pPr>
      <w:r>
        <w:rPr>
          <w:rFonts w:ascii="Garamond" w:eastAsia="Garamond" w:hAnsi="Garamond" w:cs="Garamond"/>
          <w:b/>
        </w:rPr>
        <w:t>4. Logística y Recursos Necesarios</w:t>
      </w:r>
    </w:p>
    <w:p w14:paraId="70C8BC94" w14:textId="77777777" w:rsidR="00DB4004" w:rsidRDefault="005A1990" w:rsidP="004273AA">
      <w:pPr>
        <w:widowControl w:val="0"/>
        <w:numPr>
          <w:ilvl w:val="0"/>
          <w:numId w:val="131"/>
        </w:numPr>
        <w:spacing w:after="0" w:line="276" w:lineRule="auto"/>
        <w:jc w:val="both"/>
        <w:rPr>
          <w:rFonts w:ascii="Garamond" w:eastAsia="Garamond" w:hAnsi="Garamond" w:cs="Garamond"/>
        </w:rPr>
      </w:pPr>
      <w:r>
        <w:rPr>
          <w:rFonts w:ascii="Garamond" w:eastAsia="Garamond" w:hAnsi="Garamond" w:cs="Garamond"/>
          <w:b/>
        </w:rPr>
        <w:t>Mobiliario:</w:t>
      </w:r>
    </w:p>
    <w:p w14:paraId="5FF77146"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Sillas: Suficientes para todos los participantes, invitados y personal de apoyo.</w:t>
      </w:r>
    </w:p>
    <w:p w14:paraId="32C17FD8"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Mesas: Mesas redondas o rectangulares para el almuerzo, dispuestas de manera que fomenten la interacción. Mesas adicionales para registro, sonido y catering.</w:t>
      </w:r>
    </w:p>
    <w:p w14:paraId="44524D25"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Tarima auditorio alcaldía local de Kennedy.</w:t>
      </w:r>
    </w:p>
    <w:p w14:paraId="24666FD1" w14:textId="77777777" w:rsidR="00DB4004" w:rsidRDefault="005A1990" w:rsidP="004273AA">
      <w:pPr>
        <w:widowControl w:val="0"/>
        <w:numPr>
          <w:ilvl w:val="0"/>
          <w:numId w:val="131"/>
        </w:numPr>
        <w:spacing w:after="0" w:line="276" w:lineRule="auto"/>
        <w:jc w:val="both"/>
        <w:rPr>
          <w:rFonts w:ascii="Garamond" w:eastAsia="Garamond" w:hAnsi="Garamond" w:cs="Garamond"/>
        </w:rPr>
      </w:pPr>
      <w:r>
        <w:rPr>
          <w:rFonts w:ascii="Garamond" w:eastAsia="Garamond" w:hAnsi="Garamond" w:cs="Garamond"/>
          <w:b/>
        </w:rPr>
        <w:t>Sonido:</w:t>
      </w:r>
    </w:p>
    <w:p w14:paraId="08DC6392"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Sistema de sonido profesional con micrófonos (inalámbricos y de pedestal).</w:t>
      </w:r>
    </w:p>
    <w:p w14:paraId="09E485D3"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Altavoces con buena cobertura en todo el espacio.</w:t>
      </w:r>
    </w:p>
    <w:p w14:paraId="1EEEA275"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Técnico de sonido para operar el equipo.</w:t>
      </w:r>
    </w:p>
    <w:p w14:paraId="43DB1BD3" w14:textId="77777777" w:rsidR="00DB4004" w:rsidRDefault="005A1990" w:rsidP="004273AA">
      <w:pPr>
        <w:widowControl w:val="0"/>
        <w:numPr>
          <w:ilvl w:val="0"/>
          <w:numId w:val="131"/>
        </w:numPr>
        <w:spacing w:after="0" w:line="276" w:lineRule="auto"/>
        <w:jc w:val="both"/>
        <w:rPr>
          <w:rFonts w:ascii="Garamond" w:eastAsia="Garamond" w:hAnsi="Garamond" w:cs="Garamond"/>
        </w:rPr>
      </w:pPr>
      <w:r>
        <w:rPr>
          <w:rFonts w:ascii="Garamond" w:eastAsia="Garamond" w:hAnsi="Garamond" w:cs="Garamond"/>
          <w:b/>
        </w:rPr>
        <w:t>Proyección:</w:t>
      </w:r>
    </w:p>
    <w:p w14:paraId="47C745C5"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Proyector de alta definición y pantalla grande o monitor LED.</w:t>
      </w:r>
    </w:p>
    <w:p w14:paraId="42CC616C"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Portátil para las presentaciones.</w:t>
      </w:r>
    </w:p>
    <w:p w14:paraId="35C23152" w14:textId="77777777" w:rsidR="00DB4004" w:rsidRDefault="005A1990" w:rsidP="004273AA">
      <w:pPr>
        <w:widowControl w:val="0"/>
        <w:numPr>
          <w:ilvl w:val="0"/>
          <w:numId w:val="131"/>
        </w:numPr>
        <w:spacing w:after="0" w:line="276" w:lineRule="auto"/>
        <w:jc w:val="both"/>
        <w:rPr>
          <w:rFonts w:ascii="Garamond" w:eastAsia="Garamond" w:hAnsi="Garamond" w:cs="Garamond"/>
        </w:rPr>
      </w:pPr>
      <w:r>
        <w:rPr>
          <w:rFonts w:ascii="Garamond" w:eastAsia="Garamond" w:hAnsi="Garamond" w:cs="Garamond"/>
          <w:b/>
        </w:rPr>
        <w:t>Decoración:</w:t>
      </w:r>
    </w:p>
    <w:p w14:paraId="75EADC65"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Ambientación sencilla pero festiva (banderas de la localidad, flores, pendones alusivos al proyecto).</w:t>
      </w:r>
    </w:p>
    <w:p w14:paraId="4E160514"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 xml:space="preserve">Un </w:t>
      </w:r>
      <w:r>
        <w:rPr>
          <w:rFonts w:ascii="Garamond" w:eastAsia="Garamond" w:hAnsi="Garamond" w:cs="Garamond"/>
          <w:i/>
        </w:rPr>
        <w:t>photocall</w:t>
      </w:r>
      <w:r>
        <w:rPr>
          <w:rFonts w:ascii="Garamond" w:eastAsia="Garamond" w:hAnsi="Garamond" w:cs="Garamond"/>
        </w:rPr>
        <w:t xml:space="preserve"> o mural con el logo del proyecto para fotos de recuerdo.</w:t>
      </w:r>
    </w:p>
    <w:p w14:paraId="3DCDA9CE" w14:textId="77777777" w:rsidR="00DB4004" w:rsidRDefault="005A1990" w:rsidP="004273AA">
      <w:pPr>
        <w:widowControl w:val="0"/>
        <w:numPr>
          <w:ilvl w:val="0"/>
          <w:numId w:val="131"/>
        </w:numPr>
        <w:spacing w:after="0" w:line="276" w:lineRule="auto"/>
        <w:jc w:val="both"/>
        <w:rPr>
          <w:rFonts w:ascii="Garamond" w:eastAsia="Garamond" w:hAnsi="Garamond" w:cs="Garamond"/>
        </w:rPr>
      </w:pPr>
      <w:r>
        <w:rPr>
          <w:rFonts w:ascii="Garamond" w:eastAsia="Garamond" w:hAnsi="Garamond" w:cs="Garamond"/>
          <w:b/>
        </w:rPr>
        <w:t>Catering:</w:t>
      </w:r>
    </w:p>
    <w:p w14:paraId="15F82000"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Servicio de almuerzo completo (entrada, plato fuerte, bebida, postre).</w:t>
      </w:r>
    </w:p>
    <w:p w14:paraId="6AF06382"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Personal de servicio para el almuerzo.</w:t>
      </w:r>
    </w:p>
    <w:p w14:paraId="23266552" w14:textId="77777777" w:rsidR="00DB4004" w:rsidRDefault="005A1990" w:rsidP="004273AA">
      <w:pPr>
        <w:widowControl w:val="0"/>
        <w:numPr>
          <w:ilvl w:val="0"/>
          <w:numId w:val="131"/>
        </w:numPr>
        <w:spacing w:after="0" w:line="276" w:lineRule="auto"/>
        <w:jc w:val="both"/>
        <w:rPr>
          <w:rFonts w:ascii="Garamond" w:eastAsia="Garamond" w:hAnsi="Garamond" w:cs="Garamond"/>
        </w:rPr>
      </w:pPr>
      <w:r>
        <w:rPr>
          <w:rFonts w:ascii="Garamond" w:eastAsia="Garamond" w:hAnsi="Garamond" w:cs="Garamond"/>
          <w:b/>
        </w:rPr>
        <w:t>Personal de Apoyo:</w:t>
      </w:r>
    </w:p>
    <w:p w14:paraId="1309AE45"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Equipo de registro.</w:t>
      </w:r>
    </w:p>
    <w:p w14:paraId="756F385F"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Maestro/a de ceremonias.</w:t>
      </w:r>
    </w:p>
    <w:p w14:paraId="46D29444"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Personal para coordinar la entrega de certificados y regalos.</w:t>
      </w:r>
    </w:p>
    <w:p w14:paraId="178EC302"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Seguridad.</w:t>
      </w:r>
    </w:p>
    <w:p w14:paraId="5ADBD015" w14:textId="77777777" w:rsidR="00DB4004" w:rsidRDefault="005A1990" w:rsidP="004273AA">
      <w:pPr>
        <w:widowControl w:val="0"/>
        <w:numPr>
          <w:ilvl w:val="0"/>
          <w:numId w:val="131"/>
        </w:numPr>
        <w:spacing w:after="0" w:line="276" w:lineRule="auto"/>
        <w:jc w:val="both"/>
        <w:rPr>
          <w:rFonts w:ascii="Garamond" w:eastAsia="Garamond" w:hAnsi="Garamond" w:cs="Garamond"/>
        </w:rPr>
      </w:pPr>
      <w:r>
        <w:rPr>
          <w:rFonts w:ascii="Garamond" w:eastAsia="Garamond" w:hAnsi="Garamond" w:cs="Garamond"/>
          <w:b/>
        </w:rPr>
        <w:t>Materiales:</w:t>
      </w:r>
    </w:p>
    <w:p w14:paraId="3DCAA3D9"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Certificados de participación: Impresos con calidad, firmados y con el logo de las entidades involucradas.</w:t>
      </w:r>
    </w:p>
    <w:p w14:paraId="21FC9D17"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Regalo por graduación/Estímulo: Un detalle significativo para cada participante. Podría ser:</w:t>
      </w:r>
    </w:p>
    <w:p w14:paraId="73234C5A" w14:textId="77777777" w:rsidR="00DB4004" w:rsidRDefault="005A1990" w:rsidP="004273AA">
      <w:pPr>
        <w:widowControl w:val="0"/>
        <w:numPr>
          <w:ilvl w:val="2"/>
          <w:numId w:val="131"/>
        </w:numPr>
        <w:spacing w:after="0" w:line="276" w:lineRule="auto"/>
        <w:jc w:val="both"/>
        <w:rPr>
          <w:rFonts w:ascii="Garamond" w:eastAsia="Garamond" w:hAnsi="Garamond" w:cs="Garamond"/>
        </w:rPr>
      </w:pPr>
      <w:r>
        <w:rPr>
          <w:rFonts w:ascii="Garamond" w:eastAsia="Garamond" w:hAnsi="Garamond" w:cs="Garamond"/>
        </w:rPr>
        <w:t>Un libro relacionado con temas cívicos o de liderazgo.</w:t>
      </w:r>
    </w:p>
    <w:p w14:paraId="2C350019" w14:textId="77777777" w:rsidR="00DB4004" w:rsidRDefault="005A1990" w:rsidP="004273AA">
      <w:pPr>
        <w:widowControl w:val="0"/>
        <w:numPr>
          <w:ilvl w:val="2"/>
          <w:numId w:val="131"/>
        </w:numPr>
        <w:spacing w:after="0" w:line="276" w:lineRule="auto"/>
        <w:jc w:val="both"/>
        <w:rPr>
          <w:rFonts w:ascii="Garamond" w:eastAsia="Garamond" w:hAnsi="Garamond" w:cs="Garamond"/>
        </w:rPr>
      </w:pPr>
      <w:r>
        <w:rPr>
          <w:rFonts w:ascii="Garamond" w:eastAsia="Garamond" w:hAnsi="Garamond" w:cs="Garamond"/>
        </w:rPr>
        <w:t>Un kit de papelería útil (agenda, esfero de buena calidad).</w:t>
      </w:r>
    </w:p>
    <w:p w14:paraId="08518C0A" w14:textId="77777777" w:rsidR="00DB4004" w:rsidRDefault="005A1990" w:rsidP="004273AA">
      <w:pPr>
        <w:widowControl w:val="0"/>
        <w:numPr>
          <w:ilvl w:val="2"/>
          <w:numId w:val="131"/>
        </w:numPr>
        <w:spacing w:after="0" w:line="276" w:lineRule="auto"/>
        <w:jc w:val="both"/>
        <w:rPr>
          <w:rFonts w:ascii="Garamond" w:eastAsia="Garamond" w:hAnsi="Garamond" w:cs="Garamond"/>
        </w:rPr>
      </w:pPr>
      <w:r>
        <w:rPr>
          <w:rFonts w:ascii="Garamond" w:eastAsia="Garamond" w:hAnsi="Garamond" w:cs="Garamond"/>
        </w:rPr>
        <w:t xml:space="preserve">Un </w:t>
      </w:r>
      <w:proofErr w:type="spellStart"/>
      <w:r>
        <w:rPr>
          <w:rFonts w:ascii="Garamond" w:eastAsia="Garamond" w:hAnsi="Garamond" w:cs="Garamond"/>
          <w:i/>
        </w:rPr>
        <w:t>mug</w:t>
      </w:r>
      <w:proofErr w:type="spellEnd"/>
      <w:r>
        <w:rPr>
          <w:rFonts w:ascii="Garamond" w:eastAsia="Garamond" w:hAnsi="Garamond" w:cs="Garamond"/>
        </w:rPr>
        <w:t xml:space="preserve"> o botella reutilizable con el logo del proyecto.</w:t>
      </w:r>
    </w:p>
    <w:p w14:paraId="3B75FDA7" w14:textId="77777777" w:rsidR="00DB4004" w:rsidRDefault="005A1990" w:rsidP="004273AA">
      <w:pPr>
        <w:widowControl w:val="0"/>
        <w:numPr>
          <w:ilvl w:val="2"/>
          <w:numId w:val="131"/>
        </w:numPr>
        <w:spacing w:after="0" w:line="276" w:lineRule="auto"/>
        <w:jc w:val="both"/>
        <w:rPr>
          <w:rFonts w:ascii="Garamond" w:eastAsia="Garamond" w:hAnsi="Garamond" w:cs="Garamond"/>
        </w:rPr>
      </w:pPr>
      <w:r>
        <w:rPr>
          <w:rFonts w:ascii="Garamond" w:eastAsia="Garamond" w:hAnsi="Garamond" w:cs="Garamond"/>
        </w:rPr>
        <w:t>Un bono de regalo para una librería o papelería.</w:t>
      </w:r>
    </w:p>
    <w:p w14:paraId="3890B4FA" w14:textId="77777777" w:rsidR="00DB4004" w:rsidRDefault="005A1990" w:rsidP="004273AA">
      <w:pPr>
        <w:widowControl w:val="0"/>
        <w:numPr>
          <w:ilvl w:val="1"/>
          <w:numId w:val="131"/>
        </w:numPr>
        <w:spacing w:after="0" w:line="276" w:lineRule="auto"/>
        <w:jc w:val="both"/>
        <w:rPr>
          <w:rFonts w:ascii="Garamond" w:eastAsia="Garamond" w:hAnsi="Garamond" w:cs="Garamond"/>
        </w:rPr>
      </w:pPr>
      <w:r>
        <w:rPr>
          <w:rFonts w:ascii="Garamond" w:eastAsia="Garamond" w:hAnsi="Garamond" w:cs="Garamond"/>
        </w:rPr>
        <w:t>Incentivos económicos: Entrega de incentivos económicos</w:t>
      </w:r>
    </w:p>
    <w:p w14:paraId="7EE867E6" w14:textId="154992B4" w:rsidR="00DB4004" w:rsidRPr="00920752" w:rsidRDefault="005A1990" w:rsidP="004273AA">
      <w:pPr>
        <w:widowControl w:val="0"/>
        <w:numPr>
          <w:ilvl w:val="1"/>
          <w:numId w:val="131"/>
        </w:numPr>
        <w:spacing w:after="240" w:line="276" w:lineRule="auto"/>
        <w:jc w:val="both"/>
        <w:rPr>
          <w:rFonts w:ascii="Garamond" w:eastAsia="Garamond" w:hAnsi="Garamond" w:cs="Garamond"/>
        </w:rPr>
      </w:pPr>
      <w:r>
        <w:rPr>
          <w:rFonts w:ascii="Garamond" w:eastAsia="Garamond" w:hAnsi="Garamond" w:cs="Garamond"/>
        </w:rPr>
        <w:t>Material para registro (listas de asistencia, portátiles)</w:t>
      </w:r>
    </w:p>
    <w:p w14:paraId="34E6E395" w14:textId="77777777" w:rsidR="00DB4004" w:rsidRDefault="005A1990">
      <w:pPr>
        <w:widowControl w:val="0"/>
        <w:spacing w:before="240" w:after="240" w:line="276" w:lineRule="auto"/>
        <w:jc w:val="both"/>
        <w:rPr>
          <w:rFonts w:ascii="Garamond" w:eastAsia="Garamond" w:hAnsi="Garamond" w:cs="Garamond"/>
          <w:b/>
        </w:rPr>
      </w:pPr>
      <w:r>
        <w:rPr>
          <w:rFonts w:ascii="Garamond" w:eastAsia="Garamond" w:hAnsi="Garamond" w:cs="Garamond"/>
          <w:b/>
        </w:rPr>
        <w:t>5. Promoción del Evento</w:t>
      </w:r>
    </w:p>
    <w:p w14:paraId="18B59CE1" w14:textId="77777777" w:rsidR="00DB4004" w:rsidRDefault="005A1990">
      <w:pPr>
        <w:widowControl w:val="0"/>
        <w:numPr>
          <w:ilvl w:val="0"/>
          <w:numId w:val="7"/>
        </w:numPr>
        <w:spacing w:after="0" w:line="276" w:lineRule="auto"/>
        <w:jc w:val="both"/>
        <w:rPr>
          <w:rFonts w:ascii="Garamond" w:eastAsia="Garamond" w:hAnsi="Garamond" w:cs="Garamond"/>
        </w:rPr>
      </w:pPr>
      <w:r>
        <w:rPr>
          <w:rFonts w:ascii="Garamond" w:eastAsia="Garamond" w:hAnsi="Garamond" w:cs="Garamond"/>
        </w:rPr>
        <w:t>Enviar invitaciones formales y personalizadas a todos los participantes con antelación suficiente.</w:t>
      </w:r>
    </w:p>
    <w:p w14:paraId="0A501DBD" w14:textId="77777777" w:rsidR="00DB4004" w:rsidRDefault="005A1990">
      <w:pPr>
        <w:widowControl w:val="0"/>
        <w:numPr>
          <w:ilvl w:val="0"/>
          <w:numId w:val="7"/>
        </w:numPr>
        <w:spacing w:after="0" w:line="276" w:lineRule="auto"/>
        <w:jc w:val="both"/>
        <w:rPr>
          <w:rFonts w:ascii="Garamond" w:eastAsia="Garamond" w:hAnsi="Garamond" w:cs="Garamond"/>
        </w:rPr>
      </w:pPr>
      <w:r>
        <w:rPr>
          <w:rFonts w:ascii="Garamond" w:eastAsia="Garamond" w:hAnsi="Garamond" w:cs="Garamond"/>
        </w:rPr>
        <w:lastRenderedPageBreak/>
        <w:t>Comunicar el evento a través de los canales digitales y comunitarios del proyecto.</w:t>
      </w:r>
    </w:p>
    <w:p w14:paraId="7124E950" w14:textId="5F8BE36B" w:rsidR="00DB4004" w:rsidRPr="00920752" w:rsidRDefault="005A1990" w:rsidP="00920752">
      <w:pPr>
        <w:widowControl w:val="0"/>
        <w:numPr>
          <w:ilvl w:val="0"/>
          <w:numId w:val="7"/>
        </w:numPr>
        <w:spacing w:after="240" w:line="276" w:lineRule="auto"/>
        <w:jc w:val="both"/>
        <w:rPr>
          <w:rFonts w:ascii="Garamond" w:eastAsia="Garamond" w:hAnsi="Garamond" w:cs="Garamond"/>
        </w:rPr>
      </w:pPr>
      <w:r>
        <w:rPr>
          <w:rFonts w:ascii="Garamond" w:eastAsia="Garamond" w:hAnsi="Garamond" w:cs="Garamond"/>
        </w:rPr>
        <w:t>Invitar a los medios de comunicación locales para dar visibilidad al logro de los participantes.</w:t>
      </w:r>
    </w:p>
    <w:p w14:paraId="301794C7" w14:textId="77777777" w:rsidR="00DB4004" w:rsidRDefault="005A1990">
      <w:pPr>
        <w:spacing w:before="240" w:after="240"/>
        <w:jc w:val="both"/>
        <w:rPr>
          <w:rFonts w:ascii="Garamond" w:eastAsia="Garamond" w:hAnsi="Garamond" w:cs="Garamond"/>
          <w:b/>
          <w:sz w:val="22"/>
          <w:szCs w:val="22"/>
        </w:rPr>
      </w:pPr>
      <w:r>
        <w:rPr>
          <w:rFonts w:ascii="Garamond" w:eastAsia="Garamond" w:hAnsi="Garamond" w:cs="Garamond"/>
          <w:b/>
          <w:sz w:val="22"/>
          <w:szCs w:val="22"/>
        </w:rPr>
        <w:t>14. Evaluación Inicial</w:t>
      </w:r>
    </w:p>
    <w:p w14:paraId="13B373BB" w14:textId="77777777" w:rsidR="00DB4004" w:rsidRDefault="005A1990">
      <w:pPr>
        <w:spacing w:before="240" w:after="240"/>
        <w:jc w:val="both"/>
        <w:rPr>
          <w:rFonts w:ascii="Garamond" w:eastAsia="Garamond" w:hAnsi="Garamond" w:cs="Garamond"/>
          <w:sz w:val="22"/>
          <w:szCs w:val="22"/>
        </w:rPr>
      </w:pPr>
      <w:r>
        <w:rPr>
          <w:rFonts w:ascii="Garamond" w:eastAsia="Garamond" w:hAnsi="Garamond" w:cs="Garamond"/>
          <w:sz w:val="22"/>
          <w:szCs w:val="22"/>
        </w:rPr>
        <w:t>El contratista deberá realizar una evaluación diagnóstica al inicio del proyecto, con el fin de caracterizar:</w:t>
      </w:r>
    </w:p>
    <w:p w14:paraId="666B93D0" w14:textId="77777777" w:rsidR="00DB4004" w:rsidRDefault="005A1990" w:rsidP="004273AA">
      <w:pPr>
        <w:numPr>
          <w:ilvl w:val="0"/>
          <w:numId w:val="36"/>
        </w:numPr>
        <w:spacing w:after="0"/>
        <w:jc w:val="both"/>
        <w:rPr>
          <w:rFonts w:ascii="Garamond" w:eastAsia="Garamond" w:hAnsi="Garamond" w:cs="Garamond"/>
          <w:sz w:val="22"/>
          <w:szCs w:val="22"/>
        </w:rPr>
      </w:pPr>
      <w:r>
        <w:rPr>
          <w:rFonts w:ascii="Garamond" w:eastAsia="Garamond" w:hAnsi="Garamond" w:cs="Garamond"/>
          <w:sz w:val="22"/>
          <w:szCs w:val="22"/>
        </w:rPr>
        <w:t>El estado organizativo de las JAC, organizaciones sociales e instancias de participación.</w:t>
      </w:r>
    </w:p>
    <w:p w14:paraId="48128C52" w14:textId="77777777" w:rsidR="00DB4004" w:rsidRDefault="005A1990" w:rsidP="004273AA">
      <w:pPr>
        <w:numPr>
          <w:ilvl w:val="0"/>
          <w:numId w:val="36"/>
        </w:numPr>
        <w:spacing w:after="0"/>
        <w:jc w:val="both"/>
        <w:rPr>
          <w:rFonts w:ascii="Garamond" w:eastAsia="Garamond" w:hAnsi="Garamond" w:cs="Garamond"/>
          <w:sz w:val="22"/>
          <w:szCs w:val="22"/>
        </w:rPr>
      </w:pPr>
      <w:r>
        <w:rPr>
          <w:rFonts w:ascii="Garamond" w:eastAsia="Garamond" w:hAnsi="Garamond" w:cs="Garamond"/>
          <w:sz w:val="22"/>
          <w:szCs w:val="22"/>
        </w:rPr>
        <w:t>Las intervenciones previas desarrolladas en la localidad.</w:t>
      </w:r>
    </w:p>
    <w:p w14:paraId="0A9E0600" w14:textId="77777777" w:rsidR="00DB4004" w:rsidRDefault="005A1990" w:rsidP="004273AA">
      <w:pPr>
        <w:numPr>
          <w:ilvl w:val="0"/>
          <w:numId w:val="36"/>
        </w:numPr>
        <w:spacing w:after="240"/>
        <w:jc w:val="both"/>
        <w:rPr>
          <w:rFonts w:ascii="Garamond" w:eastAsia="Garamond" w:hAnsi="Garamond" w:cs="Garamond"/>
          <w:sz w:val="22"/>
          <w:szCs w:val="22"/>
        </w:rPr>
      </w:pPr>
      <w:r>
        <w:rPr>
          <w:rFonts w:ascii="Garamond" w:eastAsia="Garamond" w:hAnsi="Garamond" w:cs="Garamond"/>
          <w:sz w:val="22"/>
          <w:szCs w:val="22"/>
        </w:rPr>
        <w:t>Las capacidades instaladas y condiciones actuales de participación comunitaria.</w:t>
      </w:r>
    </w:p>
    <w:p w14:paraId="6B58EA2A" w14:textId="77777777" w:rsidR="00DB4004" w:rsidRDefault="005A1990">
      <w:pPr>
        <w:spacing w:before="240" w:after="240"/>
        <w:jc w:val="both"/>
        <w:rPr>
          <w:rFonts w:ascii="Garamond" w:eastAsia="Garamond" w:hAnsi="Garamond" w:cs="Garamond"/>
          <w:sz w:val="22"/>
          <w:szCs w:val="22"/>
        </w:rPr>
      </w:pPr>
      <w:r>
        <w:rPr>
          <w:rFonts w:ascii="Garamond" w:eastAsia="Garamond" w:hAnsi="Garamond" w:cs="Garamond"/>
          <w:sz w:val="22"/>
          <w:szCs w:val="22"/>
        </w:rPr>
        <w:t>Este diagnóstico servirá como línea base del proyecto y se consolidará en un informe que incluirá información demográfica, territorial y organizativa, útil para orientar los procesos de formación, fortalecimiento y entrega de insumos.</w:t>
      </w:r>
    </w:p>
    <w:p w14:paraId="4D1C47FD" w14:textId="77777777" w:rsidR="00DB4004" w:rsidRDefault="005A1990">
      <w:pPr>
        <w:spacing w:before="240" w:after="240"/>
        <w:jc w:val="both"/>
        <w:rPr>
          <w:rFonts w:ascii="Garamond" w:eastAsia="Garamond" w:hAnsi="Garamond" w:cs="Garamond"/>
          <w:b/>
          <w:sz w:val="22"/>
          <w:szCs w:val="22"/>
        </w:rPr>
      </w:pPr>
      <w:r>
        <w:rPr>
          <w:rFonts w:ascii="Garamond" w:eastAsia="Garamond" w:hAnsi="Garamond" w:cs="Garamond"/>
          <w:b/>
          <w:sz w:val="22"/>
          <w:szCs w:val="22"/>
        </w:rPr>
        <w:t>15. Evaluación durante la implementación</w:t>
      </w:r>
    </w:p>
    <w:p w14:paraId="5102A321" w14:textId="77777777" w:rsidR="00DB4004" w:rsidRDefault="005A1990">
      <w:pPr>
        <w:spacing w:before="240" w:after="240"/>
        <w:jc w:val="both"/>
        <w:rPr>
          <w:rFonts w:ascii="Garamond" w:eastAsia="Garamond" w:hAnsi="Garamond" w:cs="Garamond"/>
          <w:sz w:val="22"/>
          <w:szCs w:val="22"/>
        </w:rPr>
      </w:pPr>
      <w:r>
        <w:rPr>
          <w:rFonts w:ascii="Garamond" w:eastAsia="Garamond" w:hAnsi="Garamond" w:cs="Garamond"/>
          <w:sz w:val="22"/>
          <w:szCs w:val="22"/>
        </w:rPr>
        <w:t>Durante la ejecución del contrato, el contratista deberá presentar informes periódicos que contengan:</w:t>
      </w:r>
    </w:p>
    <w:p w14:paraId="6D390A3E" w14:textId="77777777" w:rsidR="00DB4004" w:rsidRDefault="005A1990" w:rsidP="004273AA">
      <w:pPr>
        <w:numPr>
          <w:ilvl w:val="0"/>
          <w:numId w:val="35"/>
        </w:numPr>
        <w:spacing w:after="0"/>
        <w:jc w:val="both"/>
        <w:rPr>
          <w:rFonts w:ascii="Garamond" w:eastAsia="Garamond" w:hAnsi="Garamond" w:cs="Garamond"/>
          <w:sz w:val="22"/>
          <w:szCs w:val="22"/>
        </w:rPr>
      </w:pPr>
      <w:r>
        <w:rPr>
          <w:rFonts w:ascii="Garamond" w:eastAsia="Garamond" w:hAnsi="Garamond" w:cs="Garamond"/>
          <w:sz w:val="22"/>
          <w:szCs w:val="22"/>
        </w:rPr>
        <w:t>Avance cuantitativo y cualitativo de actividades por componente.</w:t>
      </w:r>
    </w:p>
    <w:p w14:paraId="404AE3E2" w14:textId="77777777" w:rsidR="00DB4004" w:rsidRDefault="005A1990" w:rsidP="004273AA">
      <w:pPr>
        <w:numPr>
          <w:ilvl w:val="0"/>
          <w:numId w:val="35"/>
        </w:numPr>
        <w:spacing w:after="0"/>
        <w:jc w:val="both"/>
        <w:rPr>
          <w:rFonts w:ascii="Garamond" w:eastAsia="Garamond" w:hAnsi="Garamond" w:cs="Garamond"/>
          <w:sz w:val="22"/>
          <w:szCs w:val="22"/>
        </w:rPr>
      </w:pPr>
      <w:r>
        <w:rPr>
          <w:rFonts w:ascii="Garamond" w:eastAsia="Garamond" w:hAnsi="Garamond" w:cs="Garamond"/>
          <w:sz w:val="22"/>
          <w:szCs w:val="22"/>
        </w:rPr>
        <w:t>Registro de participantes, materiales entregados, sesiones realizadas.</w:t>
      </w:r>
    </w:p>
    <w:p w14:paraId="14153C95" w14:textId="77777777" w:rsidR="00DB4004" w:rsidRDefault="005A1990" w:rsidP="004273AA">
      <w:pPr>
        <w:numPr>
          <w:ilvl w:val="0"/>
          <w:numId w:val="35"/>
        </w:numPr>
        <w:spacing w:after="0"/>
        <w:jc w:val="both"/>
        <w:rPr>
          <w:rFonts w:ascii="Garamond" w:eastAsia="Garamond" w:hAnsi="Garamond" w:cs="Garamond"/>
          <w:sz w:val="22"/>
          <w:szCs w:val="22"/>
        </w:rPr>
      </w:pPr>
      <w:r>
        <w:rPr>
          <w:rFonts w:ascii="Garamond" w:eastAsia="Garamond" w:hAnsi="Garamond" w:cs="Garamond"/>
          <w:sz w:val="22"/>
          <w:szCs w:val="22"/>
        </w:rPr>
        <w:t>Identificación de logros, dificultades y ajustes implementados.</w:t>
      </w:r>
    </w:p>
    <w:p w14:paraId="0DC1CDB0" w14:textId="77777777" w:rsidR="00DB4004" w:rsidRDefault="005A1990" w:rsidP="004273AA">
      <w:pPr>
        <w:numPr>
          <w:ilvl w:val="0"/>
          <w:numId w:val="35"/>
        </w:numPr>
        <w:spacing w:after="0"/>
        <w:jc w:val="both"/>
        <w:rPr>
          <w:rFonts w:ascii="Garamond" w:eastAsia="Garamond" w:hAnsi="Garamond" w:cs="Garamond"/>
          <w:sz w:val="22"/>
          <w:szCs w:val="22"/>
        </w:rPr>
      </w:pPr>
      <w:r>
        <w:rPr>
          <w:rFonts w:ascii="Garamond" w:eastAsia="Garamond" w:hAnsi="Garamond" w:cs="Garamond"/>
          <w:sz w:val="22"/>
          <w:szCs w:val="22"/>
        </w:rPr>
        <w:t>Reportes específicos por proceso formativo, fortalecimiento o evento comunitario.</w:t>
      </w:r>
    </w:p>
    <w:p w14:paraId="5EFC9D32" w14:textId="77777777" w:rsidR="00DB4004" w:rsidRDefault="005A1990" w:rsidP="004273AA">
      <w:pPr>
        <w:numPr>
          <w:ilvl w:val="0"/>
          <w:numId w:val="35"/>
        </w:numPr>
        <w:spacing w:after="240"/>
        <w:jc w:val="both"/>
        <w:rPr>
          <w:rFonts w:ascii="Garamond" w:eastAsia="Garamond" w:hAnsi="Garamond" w:cs="Garamond"/>
          <w:sz w:val="22"/>
          <w:szCs w:val="22"/>
        </w:rPr>
      </w:pPr>
      <w:r>
        <w:rPr>
          <w:rFonts w:ascii="Garamond" w:eastAsia="Garamond" w:hAnsi="Garamond" w:cs="Garamond"/>
          <w:sz w:val="22"/>
          <w:szCs w:val="22"/>
        </w:rPr>
        <w:t>Presentación de estos informes ante el Comité Técnico de Seguimiento y Control.</w:t>
      </w:r>
    </w:p>
    <w:p w14:paraId="1C277337" w14:textId="77777777" w:rsidR="00DB4004" w:rsidRDefault="005A1990">
      <w:pPr>
        <w:spacing w:before="240" w:after="240"/>
        <w:jc w:val="both"/>
        <w:rPr>
          <w:rFonts w:ascii="Garamond" w:eastAsia="Garamond" w:hAnsi="Garamond" w:cs="Garamond"/>
          <w:b/>
          <w:sz w:val="22"/>
          <w:szCs w:val="22"/>
        </w:rPr>
      </w:pPr>
      <w:r>
        <w:rPr>
          <w:rFonts w:ascii="Garamond" w:eastAsia="Garamond" w:hAnsi="Garamond" w:cs="Garamond"/>
          <w:b/>
          <w:sz w:val="22"/>
          <w:szCs w:val="22"/>
        </w:rPr>
        <w:t>16. Evaluación Final</w:t>
      </w:r>
    </w:p>
    <w:p w14:paraId="307BB59C" w14:textId="77777777" w:rsidR="00DB4004" w:rsidRDefault="005A1990">
      <w:pPr>
        <w:spacing w:before="240" w:after="240"/>
        <w:jc w:val="both"/>
        <w:rPr>
          <w:rFonts w:ascii="Garamond" w:eastAsia="Garamond" w:hAnsi="Garamond" w:cs="Garamond"/>
          <w:sz w:val="22"/>
          <w:szCs w:val="22"/>
        </w:rPr>
      </w:pPr>
      <w:r>
        <w:rPr>
          <w:rFonts w:ascii="Garamond" w:eastAsia="Garamond" w:hAnsi="Garamond" w:cs="Garamond"/>
          <w:sz w:val="22"/>
          <w:szCs w:val="22"/>
        </w:rPr>
        <w:t>Al finalizar la ejecución, el contratista entregará una evaluación final que integre:</w:t>
      </w:r>
    </w:p>
    <w:p w14:paraId="14F2F718" w14:textId="77777777" w:rsidR="00DB4004" w:rsidRDefault="005A1990" w:rsidP="004273AA">
      <w:pPr>
        <w:numPr>
          <w:ilvl w:val="0"/>
          <w:numId w:val="32"/>
        </w:numPr>
        <w:spacing w:after="0"/>
        <w:jc w:val="both"/>
        <w:rPr>
          <w:rFonts w:ascii="Garamond" w:eastAsia="Garamond" w:hAnsi="Garamond" w:cs="Garamond"/>
          <w:sz w:val="22"/>
          <w:szCs w:val="22"/>
        </w:rPr>
      </w:pPr>
      <w:r>
        <w:rPr>
          <w:rFonts w:ascii="Garamond" w:eastAsia="Garamond" w:hAnsi="Garamond" w:cs="Garamond"/>
          <w:sz w:val="22"/>
          <w:szCs w:val="22"/>
        </w:rPr>
        <w:t>Resultados alcanzados por cada una de las metas establecidas.</w:t>
      </w:r>
    </w:p>
    <w:p w14:paraId="47FE09E4" w14:textId="77777777" w:rsidR="00DB4004" w:rsidRDefault="005A1990" w:rsidP="004273AA">
      <w:pPr>
        <w:numPr>
          <w:ilvl w:val="0"/>
          <w:numId w:val="32"/>
        </w:numPr>
        <w:spacing w:after="0"/>
        <w:jc w:val="both"/>
        <w:rPr>
          <w:rFonts w:ascii="Garamond" w:eastAsia="Garamond" w:hAnsi="Garamond" w:cs="Garamond"/>
          <w:sz w:val="22"/>
          <w:szCs w:val="22"/>
        </w:rPr>
      </w:pPr>
      <w:r>
        <w:rPr>
          <w:rFonts w:ascii="Garamond" w:eastAsia="Garamond" w:hAnsi="Garamond" w:cs="Garamond"/>
          <w:sz w:val="22"/>
          <w:szCs w:val="22"/>
        </w:rPr>
        <w:t>Sistematización de experiencias en formación y fortalecimiento.</w:t>
      </w:r>
    </w:p>
    <w:p w14:paraId="77CE562D" w14:textId="77777777" w:rsidR="00DB4004" w:rsidRDefault="005A1990" w:rsidP="004273AA">
      <w:pPr>
        <w:numPr>
          <w:ilvl w:val="0"/>
          <w:numId w:val="32"/>
        </w:numPr>
        <w:spacing w:after="0"/>
        <w:jc w:val="both"/>
        <w:rPr>
          <w:rFonts w:ascii="Garamond" w:eastAsia="Garamond" w:hAnsi="Garamond" w:cs="Garamond"/>
          <w:sz w:val="22"/>
          <w:szCs w:val="22"/>
        </w:rPr>
      </w:pPr>
      <w:r>
        <w:rPr>
          <w:rFonts w:ascii="Garamond" w:eastAsia="Garamond" w:hAnsi="Garamond" w:cs="Garamond"/>
          <w:sz w:val="22"/>
          <w:szCs w:val="22"/>
        </w:rPr>
        <w:t>Análisis del estado de las organizaciones tras el acompañamiento.</w:t>
      </w:r>
    </w:p>
    <w:p w14:paraId="41CD0132" w14:textId="77777777" w:rsidR="00DB4004" w:rsidRDefault="005A1990" w:rsidP="004273AA">
      <w:pPr>
        <w:numPr>
          <w:ilvl w:val="0"/>
          <w:numId w:val="32"/>
        </w:numPr>
        <w:spacing w:after="0"/>
        <w:jc w:val="both"/>
        <w:rPr>
          <w:rFonts w:ascii="Garamond" w:eastAsia="Garamond" w:hAnsi="Garamond" w:cs="Garamond"/>
          <w:sz w:val="22"/>
          <w:szCs w:val="22"/>
        </w:rPr>
      </w:pPr>
      <w:r>
        <w:rPr>
          <w:rFonts w:ascii="Garamond" w:eastAsia="Garamond" w:hAnsi="Garamond" w:cs="Garamond"/>
          <w:sz w:val="22"/>
          <w:szCs w:val="22"/>
        </w:rPr>
        <w:t>Informe con evidencias fotográficas, documentos entregados, y evaluación del impacto territorial.</w:t>
      </w:r>
    </w:p>
    <w:p w14:paraId="70B3B6F3" w14:textId="77777777" w:rsidR="00DB4004" w:rsidRDefault="005A1990" w:rsidP="004273AA">
      <w:pPr>
        <w:numPr>
          <w:ilvl w:val="0"/>
          <w:numId w:val="32"/>
        </w:numPr>
        <w:spacing w:after="240"/>
        <w:jc w:val="both"/>
        <w:rPr>
          <w:rFonts w:ascii="Garamond" w:eastAsia="Garamond" w:hAnsi="Garamond" w:cs="Garamond"/>
          <w:sz w:val="22"/>
          <w:szCs w:val="22"/>
        </w:rPr>
      </w:pPr>
      <w:r>
        <w:rPr>
          <w:rFonts w:ascii="Garamond" w:eastAsia="Garamond" w:hAnsi="Garamond" w:cs="Garamond"/>
          <w:sz w:val="22"/>
          <w:szCs w:val="22"/>
        </w:rPr>
        <w:t>Propuestas de sostenibilidad desde las organizaciones fortalecidas.</w:t>
      </w:r>
    </w:p>
    <w:p w14:paraId="397E75AC" w14:textId="77777777" w:rsidR="00DB4004" w:rsidRDefault="005A1990">
      <w:pPr>
        <w:spacing w:before="240" w:after="240"/>
        <w:jc w:val="both"/>
        <w:rPr>
          <w:rFonts w:ascii="Garamond" w:eastAsia="Garamond" w:hAnsi="Garamond" w:cs="Garamond"/>
          <w:b/>
          <w:sz w:val="22"/>
          <w:szCs w:val="22"/>
        </w:rPr>
      </w:pPr>
      <w:r>
        <w:rPr>
          <w:rFonts w:ascii="Garamond" w:eastAsia="Garamond" w:hAnsi="Garamond" w:cs="Garamond"/>
          <w:b/>
          <w:sz w:val="22"/>
          <w:szCs w:val="22"/>
        </w:rPr>
        <w:t>17. Evaluación de Satisfacción</w:t>
      </w:r>
    </w:p>
    <w:p w14:paraId="437528D1" w14:textId="77777777" w:rsidR="00DB4004" w:rsidRDefault="005A1990">
      <w:pPr>
        <w:spacing w:before="240" w:after="240"/>
        <w:jc w:val="both"/>
        <w:rPr>
          <w:rFonts w:ascii="Garamond" w:eastAsia="Garamond" w:hAnsi="Garamond" w:cs="Garamond"/>
          <w:sz w:val="22"/>
          <w:szCs w:val="22"/>
        </w:rPr>
      </w:pPr>
      <w:r>
        <w:rPr>
          <w:rFonts w:ascii="Garamond" w:eastAsia="Garamond" w:hAnsi="Garamond" w:cs="Garamond"/>
          <w:sz w:val="22"/>
          <w:szCs w:val="22"/>
        </w:rPr>
        <w:t xml:space="preserve">Como parte de los productos del proyecto, el contratista deberá aplicar una </w:t>
      </w:r>
      <w:r>
        <w:rPr>
          <w:rFonts w:ascii="Garamond" w:eastAsia="Garamond" w:hAnsi="Garamond" w:cs="Garamond"/>
          <w:b/>
          <w:sz w:val="22"/>
          <w:szCs w:val="22"/>
        </w:rPr>
        <w:t>encuesta de satisfacción</w:t>
      </w:r>
      <w:r>
        <w:rPr>
          <w:rFonts w:ascii="Garamond" w:eastAsia="Garamond" w:hAnsi="Garamond" w:cs="Garamond"/>
          <w:sz w:val="22"/>
          <w:szCs w:val="22"/>
        </w:rPr>
        <w:t xml:space="preserve"> a los beneficiarios, que permita identificar:</w:t>
      </w:r>
    </w:p>
    <w:p w14:paraId="00ABB1E5" w14:textId="77777777" w:rsidR="00DB4004" w:rsidRDefault="005A1990">
      <w:pPr>
        <w:numPr>
          <w:ilvl w:val="0"/>
          <w:numId w:val="159"/>
        </w:numPr>
        <w:spacing w:after="0"/>
        <w:jc w:val="both"/>
        <w:rPr>
          <w:rFonts w:ascii="Garamond" w:eastAsia="Garamond" w:hAnsi="Garamond" w:cs="Garamond"/>
          <w:sz w:val="22"/>
          <w:szCs w:val="22"/>
        </w:rPr>
      </w:pPr>
      <w:r>
        <w:rPr>
          <w:rFonts w:ascii="Garamond" w:eastAsia="Garamond" w:hAnsi="Garamond" w:cs="Garamond"/>
          <w:sz w:val="22"/>
          <w:szCs w:val="22"/>
        </w:rPr>
        <w:t>Nivel de satisfacción con los procesos formativos, técnicos y logísticos.</w:t>
      </w:r>
    </w:p>
    <w:p w14:paraId="55D45B1B" w14:textId="77777777" w:rsidR="00DB4004" w:rsidRDefault="005A1990">
      <w:pPr>
        <w:numPr>
          <w:ilvl w:val="0"/>
          <w:numId w:val="159"/>
        </w:numPr>
        <w:spacing w:after="0"/>
        <w:jc w:val="both"/>
        <w:rPr>
          <w:rFonts w:ascii="Garamond" w:eastAsia="Garamond" w:hAnsi="Garamond" w:cs="Garamond"/>
          <w:sz w:val="22"/>
          <w:szCs w:val="22"/>
        </w:rPr>
      </w:pPr>
      <w:r>
        <w:rPr>
          <w:rFonts w:ascii="Garamond" w:eastAsia="Garamond" w:hAnsi="Garamond" w:cs="Garamond"/>
          <w:sz w:val="22"/>
          <w:szCs w:val="22"/>
        </w:rPr>
        <w:t>Valoración de los eventos de socialización y participación.</w:t>
      </w:r>
    </w:p>
    <w:p w14:paraId="4EB80E80" w14:textId="77777777" w:rsidR="00DB4004" w:rsidRDefault="005A1990">
      <w:pPr>
        <w:numPr>
          <w:ilvl w:val="0"/>
          <w:numId w:val="159"/>
        </w:numPr>
        <w:spacing w:after="240"/>
        <w:jc w:val="both"/>
        <w:rPr>
          <w:rFonts w:ascii="Garamond" w:eastAsia="Garamond" w:hAnsi="Garamond" w:cs="Garamond"/>
          <w:sz w:val="22"/>
          <w:szCs w:val="22"/>
        </w:rPr>
      </w:pPr>
      <w:r>
        <w:rPr>
          <w:rFonts w:ascii="Garamond" w:eastAsia="Garamond" w:hAnsi="Garamond" w:cs="Garamond"/>
          <w:sz w:val="22"/>
          <w:szCs w:val="22"/>
        </w:rPr>
        <w:t>Recomendaciones para próximos ejercicios de fortalecimiento comunitario.</w:t>
      </w:r>
    </w:p>
    <w:p w14:paraId="061114D4" w14:textId="77777777" w:rsidR="00DB4004" w:rsidRDefault="005A1990">
      <w:pPr>
        <w:spacing w:before="240" w:after="240"/>
        <w:jc w:val="both"/>
        <w:rPr>
          <w:rFonts w:ascii="Garamond" w:eastAsia="Garamond" w:hAnsi="Garamond" w:cs="Garamond"/>
          <w:sz w:val="22"/>
          <w:szCs w:val="22"/>
        </w:rPr>
      </w:pPr>
      <w:r>
        <w:rPr>
          <w:rFonts w:ascii="Garamond" w:eastAsia="Garamond" w:hAnsi="Garamond" w:cs="Garamond"/>
          <w:sz w:val="22"/>
          <w:szCs w:val="22"/>
        </w:rPr>
        <w:t>Este instrumento deberá analizarse y sistematizarse en un documento con resultados cuantitativos y cualitativos.</w:t>
      </w:r>
    </w:p>
    <w:p w14:paraId="582615F7" w14:textId="77777777" w:rsidR="005C0979" w:rsidRDefault="005C0979">
      <w:pPr>
        <w:spacing w:before="240" w:after="240"/>
        <w:jc w:val="both"/>
        <w:rPr>
          <w:rFonts w:ascii="Garamond" w:eastAsia="Garamond" w:hAnsi="Garamond" w:cs="Garamond"/>
          <w:sz w:val="22"/>
          <w:szCs w:val="22"/>
        </w:rPr>
      </w:pPr>
    </w:p>
    <w:p w14:paraId="5858B1B3" w14:textId="77777777" w:rsidR="00DB4004" w:rsidRDefault="005A1990">
      <w:pPr>
        <w:spacing w:before="240" w:after="240"/>
        <w:jc w:val="both"/>
        <w:rPr>
          <w:rFonts w:ascii="Garamond" w:eastAsia="Garamond" w:hAnsi="Garamond" w:cs="Garamond"/>
          <w:b/>
          <w:sz w:val="22"/>
          <w:szCs w:val="22"/>
        </w:rPr>
      </w:pPr>
      <w:r>
        <w:rPr>
          <w:rFonts w:ascii="Garamond" w:eastAsia="Garamond" w:hAnsi="Garamond" w:cs="Garamond"/>
          <w:b/>
          <w:sz w:val="22"/>
          <w:szCs w:val="22"/>
        </w:rPr>
        <w:lastRenderedPageBreak/>
        <w:t>18. Identificación de Factores de Riesgo</w:t>
      </w:r>
    </w:p>
    <w:p w14:paraId="5DA61211" w14:textId="77777777" w:rsidR="00DB4004" w:rsidRDefault="005A1990">
      <w:pPr>
        <w:spacing w:before="240" w:after="240"/>
        <w:jc w:val="both"/>
        <w:rPr>
          <w:rFonts w:ascii="Garamond" w:eastAsia="Garamond" w:hAnsi="Garamond" w:cs="Garamond"/>
          <w:sz w:val="22"/>
          <w:szCs w:val="22"/>
        </w:rPr>
      </w:pPr>
      <w:r>
        <w:rPr>
          <w:rFonts w:ascii="Garamond" w:eastAsia="Garamond" w:hAnsi="Garamond" w:cs="Garamond"/>
          <w:sz w:val="22"/>
          <w:szCs w:val="22"/>
        </w:rPr>
        <w:t>Durante toda la ejecución, el contratista deberá:</w:t>
      </w:r>
    </w:p>
    <w:p w14:paraId="4710018C" w14:textId="77777777" w:rsidR="00DB4004" w:rsidRDefault="005A1990">
      <w:pPr>
        <w:numPr>
          <w:ilvl w:val="0"/>
          <w:numId w:val="146"/>
        </w:numPr>
        <w:spacing w:after="0"/>
        <w:jc w:val="both"/>
        <w:rPr>
          <w:rFonts w:ascii="Garamond" w:eastAsia="Garamond" w:hAnsi="Garamond" w:cs="Garamond"/>
          <w:sz w:val="22"/>
          <w:szCs w:val="22"/>
        </w:rPr>
      </w:pPr>
      <w:r>
        <w:rPr>
          <w:rFonts w:ascii="Garamond" w:eastAsia="Garamond" w:hAnsi="Garamond" w:cs="Garamond"/>
          <w:sz w:val="22"/>
          <w:szCs w:val="22"/>
        </w:rPr>
        <w:t>Realizar un monitoreo constante que permita anticipar riesgos operativos, sociales o administrativos.</w:t>
      </w:r>
    </w:p>
    <w:p w14:paraId="4C183CDD" w14:textId="77777777" w:rsidR="00DB4004" w:rsidRDefault="005A1990">
      <w:pPr>
        <w:numPr>
          <w:ilvl w:val="0"/>
          <w:numId w:val="146"/>
        </w:numPr>
        <w:spacing w:after="0"/>
        <w:jc w:val="both"/>
        <w:rPr>
          <w:rFonts w:ascii="Garamond" w:eastAsia="Garamond" w:hAnsi="Garamond" w:cs="Garamond"/>
          <w:sz w:val="22"/>
          <w:szCs w:val="22"/>
        </w:rPr>
      </w:pPr>
      <w:r>
        <w:rPr>
          <w:rFonts w:ascii="Garamond" w:eastAsia="Garamond" w:hAnsi="Garamond" w:cs="Garamond"/>
          <w:sz w:val="22"/>
          <w:szCs w:val="22"/>
        </w:rPr>
        <w:t>Informar oportunamente al Comité Técnico sobre situaciones que puedan afectar la ejecución del contrato.</w:t>
      </w:r>
    </w:p>
    <w:p w14:paraId="58E3BE6E" w14:textId="77777777" w:rsidR="00DB4004" w:rsidRDefault="005A1990">
      <w:pPr>
        <w:numPr>
          <w:ilvl w:val="0"/>
          <w:numId w:val="146"/>
        </w:numPr>
        <w:spacing w:after="0"/>
        <w:jc w:val="both"/>
        <w:rPr>
          <w:rFonts w:ascii="Garamond" w:eastAsia="Garamond" w:hAnsi="Garamond" w:cs="Garamond"/>
          <w:sz w:val="22"/>
          <w:szCs w:val="22"/>
        </w:rPr>
      </w:pPr>
      <w:r>
        <w:rPr>
          <w:rFonts w:ascii="Garamond" w:eastAsia="Garamond" w:hAnsi="Garamond" w:cs="Garamond"/>
          <w:sz w:val="22"/>
          <w:szCs w:val="22"/>
        </w:rPr>
        <w:t>Diseñar planes de contingencia con medidas preventivas o correctivas.</w:t>
      </w:r>
    </w:p>
    <w:p w14:paraId="340D5B20" w14:textId="77777777" w:rsidR="00DB4004" w:rsidRDefault="005A1990">
      <w:pPr>
        <w:numPr>
          <w:ilvl w:val="0"/>
          <w:numId w:val="146"/>
        </w:numPr>
        <w:spacing w:after="240"/>
        <w:jc w:val="both"/>
        <w:rPr>
          <w:rFonts w:ascii="Garamond" w:eastAsia="Garamond" w:hAnsi="Garamond" w:cs="Garamond"/>
          <w:sz w:val="22"/>
          <w:szCs w:val="22"/>
        </w:rPr>
      </w:pPr>
      <w:r>
        <w:rPr>
          <w:rFonts w:ascii="Garamond" w:eastAsia="Garamond" w:hAnsi="Garamond" w:cs="Garamond"/>
          <w:sz w:val="22"/>
          <w:szCs w:val="22"/>
        </w:rPr>
        <w:t>Documentar las decisiones y acciones tomadas en las actas del Comité Técnico.</w:t>
      </w:r>
    </w:p>
    <w:p w14:paraId="7F6DBA4E" w14:textId="77777777" w:rsidR="00DB4004" w:rsidRDefault="005A1990">
      <w:pPr>
        <w:spacing w:before="240" w:after="240"/>
        <w:jc w:val="both"/>
        <w:rPr>
          <w:rFonts w:ascii="Garamond" w:eastAsia="Garamond" w:hAnsi="Garamond" w:cs="Garamond"/>
          <w:b/>
          <w:sz w:val="22"/>
          <w:szCs w:val="22"/>
        </w:rPr>
      </w:pPr>
      <w:r>
        <w:rPr>
          <w:rFonts w:ascii="Garamond" w:eastAsia="Garamond" w:hAnsi="Garamond" w:cs="Garamond"/>
          <w:b/>
          <w:sz w:val="22"/>
          <w:szCs w:val="22"/>
        </w:rPr>
        <w:t>Entregables</w:t>
      </w:r>
    </w:p>
    <w:tbl>
      <w:tblPr>
        <w:tblStyle w:val="Tablaconcuadrcula5oscura-nfasis3"/>
        <w:tblW w:w="5000" w:type="pct"/>
        <w:jc w:val="center"/>
        <w:tblLayout w:type="fixed"/>
        <w:tblCellMar>
          <w:left w:w="57" w:type="dxa"/>
          <w:right w:w="57" w:type="dxa"/>
        </w:tblCellMar>
        <w:tblLook w:val="0600" w:firstRow="0" w:lastRow="0" w:firstColumn="0" w:lastColumn="0" w:noHBand="1" w:noVBand="1"/>
      </w:tblPr>
      <w:tblGrid>
        <w:gridCol w:w="2593"/>
        <w:gridCol w:w="7657"/>
      </w:tblGrid>
      <w:tr w:rsidR="00DB4004" w14:paraId="5BA429BD" w14:textId="77777777" w:rsidTr="0010623E">
        <w:trPr>
          <w:trHeight w:val="525"/>
          <w:jc w:val="center"/>
        </w:trPr>
        <w:tc>
          <w:tcPr>
            <w:tcW w:w="2547" w:type="dxa"/>
            <w:shd w:val="clear" w:color="auto" w:fill="808080" w:themeFill="background1" w:themeFillShade="80"/>
            <w:vAlign w:val="center"/>
          </w:tcPr>
          <w:p w14:paraId="2F9140D1" w14:textId="169D688E" w:rsidR="00DB4004" w:rsidRPr="00CF1975" w:rsidRDefault="0010623E" w:rsidP="00B8591D">
            <w:pPr>
              <w:spacing w:before="240" w:after="240"/>
              <w:jc w:val="center"/>
              <w:rPr>
                <w:rFonts w:eastAsia="Garamond" w:cs="Garamond"/>
                <w:b/>
                <w:bCs/>
                <w:color w:val="EEEEEE"/>
                <w:szCs w:val="22"/>
              </w:rPr>
            </w:pPr>
            <w:r w:rsidRPr="00CF1975">
              <w:rPr>
                <w:rFonts w:eastAsia="Garamond" w:cs="Garamond"/>
                <w:b/>
                <w:bCs/>
                <w:color w:val="EEEEEE"/>
                <w:szCs w:val="22"/>
              </w:rPr>
              <w:t>NO DE DESEMBOLSO</w:t>
            </w:r>
          </w:p>
        </w:tc>
        <w:tc>
          <w:tcPr>
            <w:tcW w:w="7523" w:type="dxa"/>
            <w:shd w:val="clear" w:color="auto" w:fill="808080" w:themeFill="background1" w:themeFillShade="80"/>
            <w:vAlign w:val="center"/>
          </w:tcPr>
          <w:p w14:paraId="72705CC7" w14:textId="550B159B" w:rsidR="00DB4004" w:rsidRPr="0051373F" w:rsidRDefault="0010623E" w:rsidP="00CF1975">
            <w:pPr>
              <w:spacing w:before="100" w:beforeAutospacing="1" w:after="100" w:afterAutospacing="1" w:line="240" w:lineRule="atLeast"/>
              <w:jc w:val="center"/>
              <w:rPr>
                <w:rFonts w:eastAsia="Garamond" w:cs="Garamond"/>
                <w:b/>
                <w:bCs/>
                <w:color w:val="EEEEEE"/>
                <w:szCs w:val="22"/>
                <w:lang w:val="es-CO"/>
              </w:rPr>
            </w:pPr>
            <w:r w:rsidRPr="0051373F">
              <w:rPr>
                <w:rFonts w:eastAsia="Garamond" w:cs="Garamond"/>
                <w:b/>
                <w:bCs/>
                <w:color w:val="EEEEEE"/>
                <w:szCs w:val="22"/>
                <w:lang w:val="es-CO"/>
              </w:rPr>
              <w:t>COMPONENTE DE FORTALECIMIENTO COMUNAL, FORMACIÓN Y PARTICIPACIÓN</w:t>
            </w:r>
          </w:p>
        </w:tc>
      </w:tr>
      <w:tr w:rsidR="00DB4004" w14:paraId="32DCB7B2" w14:textId="77777777" w:rsidTr="00B8591D">
        <w:trPr>
          <w:trHeight w:val="4762"/>
          <w:jc w:val="center"/>
        </w:trPr>
        <w:tc>
          <w:tcPr>
            <w:tcW w:w="2547" w:type="dxa"/>
            <w:vAlign w:val="center"/>
          </w:tcPr>
          <w:p w14:paraId="43E223C8" w14:textId="77777777" w:rsidR="00DB4004" w:rsidRDefault="005A1990" w:rsidP="00B8591D">
            <w:pPr>
              <w:spacing w:before="240" w:after="240"/>
              <w:jc w:val="center"/>
              <w:rPr>
                <w:rFonts w:eastAsia="Garamond" w:cs="Garamond"/>
                <w:szCs w:val="22"/>
              </w:rPr>
            </w:pPr>
            <w:r>
              <w:rPr>
                <w:rFonts w:eastAsia="Garamond" w:cs="Garamond"/>
                <w:szCs w:val="22"/>
              </w:rPr>
              <w:t>1</w:t>
            </w:r>
          </w:p>
        </w:tc>
        <w:tc>
          <w:tcPr>
            <w:tcW w:w="7523" w:type="dxa"/>
            <w:vAlign w:val="center"/>
          </w:tcPr>
          <w:p w14:paraId="1E1D2BC0" w14:textId="77777777" w:rsidR="00B8591D" w:rsidRPr="0051373F" w:rsidRDefault="005A1990">
            <w:pPr>
              <w:pStyle w:val="Prrafodelista"/>
              <w:numPr>
                <w:ilvl w:val="0"/>
                <w:numId w:val="170"/>
              </w:numPr>
              <w:spacing w:before="240" w:after="240"/>
              <w:rPr>
                <w:rFonts w:eastAsia="Garamond" w:cs="Garamond"/>
                <w:szCs w:val="22"/>
                <w:lang w:val="es-CO"/>
              </w:rPr>
            </w:pPr>
            <w:r w:rsidRPr="0051373F">
              <w:rPr>
                <w:rFonts w:eastAsia="Garamond" w:cs="Garamond"/>
                <w:szCs w:val="22"/>
                <w:lang w:val="es-CO"/>
              </w:rPr>
              <w:t>Plan de trabajo general aprobado con cronograma detallado por componente, elaborado y entregado por el contratista</w:t>
            </w:r>
          </w:p>
          <w:p w14:paraId="0B363B5B" w14:textId="77777777" w:rsidR="00B8591D" w:rsidRPr="0051373F" w:rsidRDefault="005A1990">
            <w:pPr>
              <w:pStyle w:val="Prrafodelista"/>
              <w:numPr>
                <w:ilvl w:val="0"/>
                <w:numId w:val="170"/>
              </w:numPr>
              <w:spacing w:before="240" w:after="240"/>
              <w:rPr>
                <w:rFonts w:eastAsia="Garamond" w:cs="Garamond"/>
                <w:szCs w:val="22"/>
                <w:lang w:val="es-CO"/>
              </w:rPr>
            </w:pPr>
            <w:r w:rsidRPr="0051373F">
              <w:rPr>
                <w:rFonts w:eastAsia="Garamond" w:cs="Garamond"/>
                <w:szCs w:val="22"/>
                <w:lang w:val="es-CO"/>
              </w:rPr>
              <w:t>Estrategia de divulgación, convocatoria e inscripción de organizaciones y participantes, diseñada y ejecutada por el contratista</w:t>
            </w:r>
          </w:p>
          <w:p w14:paraId="76CEA6F2" w14:textId="1A6DC5C5" w:rsidR="00B8591D" w:rsidRPr="0051373F" w:rsidRDefault="005A1990">
            <w:pPr>
              <w:pStyle w:val="Prrafodelista"/>
              <w:numPr>
                <w:ilvl w:val="0"/>
                <w:numId w:val="170"/>
              </w:numPr>
              <w:spacing w:before="240" w:after="240"/>
              <w:rPr>
                <w:rFonts w:eastAsia="Garamond" w:cs="Garamond"/>
                <w:szCs w:val="22"/>
                <w:lang w:val="es-CO"/>
              </w:rPr>
            </w:pPr>
            <w:r w:rsidRPr="0051373F">
              <w:rPr>
                <w:rFonts w:eastAsia="Garamond" w:cs="Garamond"/>
                <w:szCs w:val="22"/>
                <w:lang w:val="es-CO"/>
              </w:rPr>
              <w:t>Diagnóstico organizativo inicial de las 3</w:t>
            </w:r>
            <w:r w:rsidR="005A69E9" w:rsidRPr="0051373F">
              <w:rPr>
                <w:rFonts w:eastAsia="Garamond" w:cs="Garamond"/>
                <w:szCs w:val="22"/>
                <w:lang w:val="es-CO"/>
              </w:rPr>
              <w:t>7</w:t>
            </w:r>
            <w:r w:rsidRPr="0051373F">
              <w:rPr>
                <w:rFonts w:eastAsia="Garamond" w:cs="Garamond"/>
                <w:szCs w:val="22"/>
                <w:lang w:val="es-CO"/>
              </w:rPr>
              <w:t xml:space="preserve"> JAC y demás organizaciones, realizado por el contratista</w:t>
            </w:r>
          </w:p>
          <w:p w14:paraId="1C139586" w14:textId="77777777" w:rsidR="00B8591D" w:rsidRPr="0051373F" w:rsidRDefault="005A1990">
            <w:pPr>
              <w:pStyle w:val="Prrafodelista"/>
              <w:numPr>
                <w:ilvl w:val="0"/>
                <w:numId w:val="170"/>
              </w:numPr>
              <w:spacing w:before="240" w:after="240"/>
              <w:rPr>
                <w:rFonts w:eastAsia="Garamond" w:cs="Garamond"/>
                <w:szCs w:val="22"/>
                <w:lang w:val="es-CO"/>
              </w:rPr>
            </w:pPr>
            <w:r w:rsidRPr="0051373F">
              <w:rPr>
                <w:rFonts w:eastAsia="Garamond" w:cs="Garamond"/>
                <w:szCs w:val="22"/>
                <w:lang w:val="es-CO"/>
              </w:rPr>
              <w:t>Actas de reunión de socialización institucional y territorial, generadas y firmadas por el contratista</w:t>
            </w:r>
          </w:p>
          <w:p w14:paraId="4AB99869" w14:textId="77777777" w:rsidR="00B8591D" w:rsidRPr="0051373F" w:rsidRDefault="005A1990">
            <w:pPr>
              <w:pStyle w:val="Prrafodelista"/>
              <w:numPr>
                <w:ilvl w:val="0"/>
                <w:numId w:val="170"/>
              </w:numPr>
              <w:spacing w:before="240" w:after="240"/>
              <w:rPr>
                <w:rFonts w:eastAsia="Garamond" w:cs="Garamond"/>
                <w:szCs w:val="22"/>
                <w:lang w:val="es-CO"/>
              </w:rPr>
            </w:pPr>
            <w:r w:rsidRPr="0051373F">
              <w:rPr>
                <w:rFonts w:eastAsia="Garamond" w:cs="Garamond"/>
                <w:szCs w:val="22"/>
                <w:lang w:val="es-CO"/>
              </w:rPr>
              <w:t>Línea base consolidada de las 60 organizaciones y 800 personas a capacitar, elaborada por el contratista</w:t>
            </w:r>
          </w:p>
          <w:p w14:paraId="2F7F8A00" w14:textId="77777777" w:rsidR="00B8591D" w:rsidRPr="0051373F" w:rsidRDefault="005A1990">
            <w:pPr>
              <w:pStyle w:val="Prrafodelista"/>
              <w:numPr>
                <w:ilvl w:val="0"/>
                <w:numId w:val="170"/>
              </w:numPr>
              <w:spacing w:before="240" w:after="240"/>
              <w:rPr>
                <w:rFonts w:eastAsia="Garamond" w:cs="Garamond"/>
                <w:szCs w:val="22"/>
                <w:lang w:val="es-CO"/>
              </w:rPr>
            </w:pPr>
            <w:r w:rsidRPr="0051373F">
              <w:rPr>
                <w:rFonts w:eastAsia="Garamond" w:cs="Garamond"/>
                <w:szCs w:val="22"/>
                <w:lang w:val="es-CO"/>
              </w:rPr>
              <w:t>Hojas de vida del equipo técnico, formadores y personal de apoyo, recopiladas por el contratista</w:t>
            </w:r>
          </w:p>
          <w:p w14:paraId="555E6588" w14:textId="77777777" w:rsidR="00B8591D" w:rsidRPr="0051373F" w:rsidRDefault="005A1990">
            <w:pPr>
              <w:pStyle w:val="Prrafodelista"/>
              <w:numPr>
                <w:ilvl w:val="0"/>
                <w:numId w:val="170"/>
              </w:numPr>
              <w:spacing w:before="240" w:after="240"/>
              <w:rPr>
                <w:rFonts w:eastAsia="Garamond" w:cs="Garamond"/>
                <w:szCs w:val="22"/>
                <w:lang w:val="es-CO"/>
              </w:rPr>
            </w:pPr>
            <w:r w:rsidRPr="0051373F">
              <w:rPr>
                <w:rFonts w:eastAsia="Garamond" w:cs="Garamond"/>
                <w:szCs w:val="22"/>
                <w:lang w:val="es-CO"/>
              </w:rPr>
              <w:t>Instrumentos metodológicos para caracterización, diagnóstico y seguimiento, diseñados y aplicados por el contratista</w:t>
            </w:r>
          </w:p>
          <w:p w14:paraId="2CFBB93F" w14:textId="77777777" w:rsidR="00B8591D" w:rsidRPr="0051373F" w:rsidRDefault="005A1990">
            <w:pPr>
              <w:pStyle w:val="Prrafodelista"/>
              <w:numPr>
                <w:ilvl w:val="0"/>
                <w:numId w:val="170"/>
              </w:numPr>
              <w:spacing w:before="240" w:after="240"/>
              <w:rPr>
                <w:rFonts w:eastAsia="Garamond" w:cs="Garamond"/>
                <w:szCs w:val="22"/>
                <w:lang w:val="es-CO"/>
              </w:rPr>
            </w:pPr>
            <w:r w:rsidRPr="0051373F">
              <w:rPr>
                <w:rFonts w:eastAsia="Garamond" w:cs="Garamond"/>
                <w:szCs w:val="22"/>
                <w:lang w:val="es-CO"/>
              </w:rPr>
              <w:t>Plan técnico y logístico de los 9 eventos comunitarios previstos, formulado por el contratista</w:t>
            </w:r>
          </w:p>
          <w:p w14:paraId="55838D9E" w14:textId="4524849D" w:rsidR="00DB4004" w:rsidRPr="0051373F" w:rsidRDefault="005A1990">
            <w:pPr>
              <w:pStyle w:val="Prrafodelista"/>
              <w:numPr>
                <w:ilvl w:val="0"/>
                <w:numId w:val="170"/>
              </w:numPr>
              <w:spacing w:before="240" w:after="240"/>
              <w:rPr>
                <w:rFonts w:eastAsia="Garamond" w:cs="Garamond"/>
                <w:szCs w:val="22"/>
                <w:lang w:val="es-CO"/>
              </w:rPr>
            </w:pPr>
            <w:r w:rsidRPr="0051373F">
              <w:rPr>
                <w:rFonts w:eastAsia="Garamond" w:cs="Garamond"/>
                <w:szCs w:val="22"/>
                <w:lang w:val="es-CO"/>
              </w:rPr>
              <w:t>Cronograma y estrategia de acompañamiento a las 6 iniciativas ganadoras de Presupuestos Participativos, desarrollados por el contratista</w:t>
            </w:r>
          </w:p>
        </w:tc>
      </w:tr>
      <w:tr w:rsidR="00DB4004" w14:paraId="20F7EDAE" w14:textId="77777777" w:rsidTr="00B8591D">
        <w:trPr>
          <w:trHeight w:val="4139"/>
          <w:jc w:val="center"/>
        </w:trPr>
        <w:tc>
          <w:tcPr>
            <w:tcW w:w="2547" w:type="dxa"/>
            <w:vAlign w:val="center"/>
          </w:tcPr>
          <w:p w14:paraId="58800493" w14:textId="77777777" w:rsidR="00DB4004" w:rsidRDefault="005A1990" w:rsidP="00B8591D">
            <w:pPr>
              <w:spacing w:before="240" w:after="240"/>
              <w:jc w:val="center"/>
              <w:rPr>
                <w:rFonts w:eastAsia="Garamond" w:cs="Garamond"/>
                <w:szCs w:val="22"/>
              </w:rPr>
            </w:pPr>
            <w:r>
              <w:rPr>
                <w:rFonts w:eastAsia="Garamond" w:cs="Garamond"/>
                <w:szCs w:val="22"/>
              </w:rPr>
              <w:t>2</w:t>
            </w:r>
          </w:p>
        </w:tc>
        <w:tc>
          <w:tcPr>
            <w:tcW w:w="7523" w:type="dxa"/>
            <w:vAlign w:val="center"/>
          </w:tcPr>
          <w:p w14:paraId="34C65F70" w14:textId="071F2FC5" w:rsidR="0010623E" w:rsidRPr="0051373F" w:rsidRDefault="005A1990">
            <w:pPr>
              <w:pStyle w:val="Prrafodelista"/>
              <w:numPr>
                <w:ilvl w:val="0"/>
                <w:numId w:val="171"/>
              </w:numPr>
              <w:spacing w:before="240" w:after="240"/>
              <w:rPr>
                <w:rFonts w:eastAsia="Garamond" w:cs="Garamond"/>
                <w:szCs w:val="22"/>
                <w:lang w:val="es-CO"/>
              </w:rPr>
            </w:pPr>
            <w:r w:rsidRPr="0051373F">
              <w:rPr>
                <w:rFonts w:eastAsia="Garamond" w:cs="Garamond"/>
                <w:szCs w:val="22"/>
                <w:lang w:val="es-CO"/>
              </w:rPr>
              <w:t>Carpetas diagnósticas individuales de las 3</w:t>
            </w:r>
            <w:r w:rsidR="005A69E9" w:rsidRPr="0051373F">
              <w:rPr>
                <w:rFonts w:eastAsia="Garamond" w:cs="Garamond"/>
                <w:szCs w:val="22"/>
                <w:lang w:val="es-CO"/>
              </w:rPr>
              <w:t>7</w:t>
            </w:r>
            <w:r w:rsidRPr="0051373F">
              <w:rPr>
                <w:rFonts w:eastAsia="Garamond" w:cs="Garamond"/>
                <w:szCs w:val="22"/>
                <w:lang w:val="es-CO"/>
              </w:rPr>
              <w:t xml:space="preserve"> JAC con cronograma y necesidades priorizadas, consolidadas por el contratista</w:t>
            </w:r>
          </w:p>
          <w:p w14:paraId="7B81EB6B" w14:textId="77777777" w:rsidR="0010623E" w:rsidRPr="0051373F" w:rsidRDefault="005A1990">
            <w:pPr>
              <w:pStyle w:val="Prrafodelista"/>
              <w:numPr>
                <w:ilvl w:val="0"/>
                <w:numId w:val="171"/>
              </w:numPr>
              <w:spacing w:before="240" w:after="240"/>
              <w:rPr>
                <w:rFonts w:eastAsia="Garamond" w:cs="Garamond"/>
                <w:szCs w:val="22"/>
                <w:lang w:val="es-CO"/>
              </w:rPr>
            </w:pPr>
            <w:r w:rsidRPr="0051373F">
              <w:rPr>
                <w:rFonts w:eastAsia="Garamond" w:cs="Garamond"/>
                <w:szCs w:val="22"/>
                <w:lang w:val="es-CO"/>
              </w:rPr>
              <w:t>Actas de comités técnicos y reuniones de seguimiento interinstitucional, elaboradas por el contratista</w:t>
            </w:r>
          </w:p>
          <w:p w14:paraId="58B1974E" w14:textId="77777777" w:rsidR="0010623E" w:rsidRPr="0051373F" w:rsidRDefault="005A1990">
            <w:pPr>
              <w:pStyle w:val="Prrafodelista"/>
              <w:numPr>
                <w:ilvl w:val="0"/>
                <w:numId w:val="171"/>
              </w:numPr>
              <w:spacing w:before="240" w:after="240"/>
              <w:rPr>
                <w:rFonts w:eastAsia="Garamond" w:cs="Garamond"/>
                <w:szCs w:val="22"/>
                <w:lang w:val="es-CO"/>
              </w:rPr>
            </w:pPr>
            <w:r w:rsidRPr="0051373F">
              <w:rPr>
                <w:rFonts w:eastAsia="Garamond" w:cs="Garamond"/>
                <w:szCs w:val="22"/>
                <w:lang w:val="es-CO"/>
              </w:rPr>
              <w:t>Informe parcial de ejecución del componente de formación (fase 1), entregado por el contratist</w:t>
            </w:r>
            <w:r w:rsidR="0010623E" w:rsidRPr="0051373F">
              <w:rPr>
                <w:rFonts w:eastAsia="Garamond" w:cs="Garamond"/>
                <w:szCs w:val="22"/>
                <w:lang w:val="es-CO"/>
              </w:rPr>
              <w:t>a</w:t>
            </w:r>
          </w:p>
          <w:p w14:paraId="6B705061" w14:textId="77777777" w:rsidR="0010623E" w:rsidRPr="0051373F" w:rsidRDefault="005A1990">
            <w:pPr>
              <w:pStyle w:val="Prrafodelista"/>
              <w:numPr>
                <w:ilvl w:val="0"/>
                <w:numId w:val="171"/>
              </w:numPr>
              <w:spacing w:before="240" w:after="240"/>
              <w:rPr>
                <w:rFonts w:eastAsia="Garamond" w:cs="Garamond"/>
                <w:szCs w:val="22"/>
                <w:lang w:val="es-CO"/>
              </w:rPr>
            </w:pPr>
            <w:r w:rsidRPr="0051373F">
              <w:rPr>
                <w:rFonts w:eastAsia="Garamond" w:cs="Garamond"/>
                <w:szCs w:val="22"/>
                <w:lang w:val="es-CO"/>
              </w:rPr>
              <w:t>Evidencias físicas y digitales de las primeras jornadas formativas (listas, fotografías, relatorías, asistencia), recolectadas y organizadas por el contratista</w:t>
            </w:r>
          </w:p>
          <w:p w14:paraId="5BB57F66" w14:textId="77777777" w:rsidR="0010623E" w:rsidRPr="0051373F" w:rsidRDefault="005A1990">
            <w:pPr>
              <w:pStyle w:val="Prrafodelista"/>
              <w:numPr>
                <w:ilvl w:val="0"/>
                <w:numId w:val="171"/>
              </w:numPr>
              <w:spacing w:before="240" w:after="240"/>
              <w:rPr>
                <w:rFonts w:eastAsia="Garamond" w:cs="Garamond"/>
                <w:szCs w:val="22"/>
                <w:lang w:val="es-CO"/>
              </w:rPr>
            </w:pPr>
            <w:r w:rsidRPr="0051373F">
              <w:rPr>
                <w:rFonts w:eastAsia="Garamond" w:cs="Garamond"/>
                <w:szCs w:val="22"/>
                <w:lang w:val="es-CO"/>
              </w:rPr>
              <w:t>Informe técnico de avance en fortalecimiento comunal (JAC) y social (otras organizaciones), elaborado por el contratista</w:t>
            </w:r>
          </w:p>
          <w:p w14:paraId="7B9E1A8F" w14:textId="77777777" w:rsidR="0010623E" w:rsidRPr="0051373F" w:rsidRDefault="005A1990">
            <w:pPr>
              <w:pStyle w:val="Prrafodelista"/>
              <w:numPr>
                <w:ilvl w:val="0"/>
                <w:numId w:val="171"/>
              </w:numPr>
              <w:spacing w:before="240" w:after="240"/>
              <w:rPr>
                <w:rFonts w:eastAsia="Garamond" w:cs="Garamond"/>
                <w:szCs w:val="22"/>
                <w:lang w:val="es-CO"/>
              </w:rPr>
            </w:pPr>
            <w:r w:rsidRPr="0051373F">
              <w:rPr>
                <w:rFonts w:eastAsia="Garamond" w:cs="Garamond"/>
                <w:szCs w:val="22"/>
                <w:lang w:val="es-CO"/>
              </w:rPr>
              <w:t>Plan logístico de ejecución de los 9 eventos comunitarios (ubicación, población, fechas), formulado por el contratista</w:t>
            </w:r>
          </w:p>
          <w:p w14:paraId="423C5E3C" w14:textId="57F9E680" w:rsidR="00DB4004" w:rsidRPr="0051373F" w:rsidRDefault="005A1990">
            <w:pPr>
              <w:pStyle w:val="Prrafodelista"/>
              <w:numPr>
                <w:ilvl w:val="0"/>
                <w:numId w:val="171"/>
              </w:numPr>
              <w:spacing w:before="240" w:after="240"/>
              <w:rPr>
                <w:rFonts w:eastAsia="Garamond" w:cs="Garamond"/>
                <w:szCs w:val="22"/>
                <w:lang w:val="es-CO"/>
              </w:rPr>
            </w:pPr>
            <w:r w:rsidRPr="0051373F">
              <w:rPr>
                <w:rFonts w:eastAsia="Garamond" w:cs="Garamond"/>
                <w:szCs w:val="22"/>
                <w:lang w:val="es-CO"/>
              </w:rPr>
              <w:t>Informe de seguimiento a la implementación de las 6 iniciativas PP, presentado por el contratista</w:t>
            </w:r>
          </w:p>
        </w:tc>
      </w:tr>
      <w:tr w:rsidR="00DB4004" w14:paraId="2C06CC99" w14:textId="77777777" w:rsidTr="0010623E">
        <w:trPr>
          <w:trHeight w:val="4195"/>
          <w:jc w:val="center"/>
        </w:trPr>
        <w:tc>
          <w:tcPr>
            <w:tcW w:w="2547" w:type="dxa"/>
            <w:vAlign w:val="center"/>
          </w:tcPr>
          <w:p w14:paraId="6265E36E" w14:textId="77777777" w:rsidR="00DB4004" w:rsidRDefault="005A1990" w:rsidP="00B8591D">
            <w:pPr>
              <w:spacing w:before="240" w:after="240"/>
              <w:jc w:val="center"/>
              <w:rPr>
                <w:rFonts w:eastAsia="Garamond" w:cs="Garamond"/>
                <w:szCs w:val="22"/>
              </w:rPr>
            </w:pPr>
            <w:r>
              <w:rPr>
                <w:rFonts w:eastAsia="Garamond" w:cs="Garamond"/>
                <w:szCs w:val="22"/>
              </w:rPr>
              <w:lastRenderedPageBreak/>
              <w:t>3</w:t>
            </w:r>
          </w:p>
        </w:tc>
        <w:tc>
          <w:tcPr>
            <w:tcW w:w="7523" w:type="dxa"/>
            <w:vAlign w:val="center"/>
          </w:tcPr>
          <w:p w14:paraId="44CA18CB" w14:textId="77777777" w:rsidR="0010623E" w:rsidRPr="0051373F" w:rsidRDefault="005A1990">
            <w:pPr>
              <w:pStyle w:val="Prrafodelista"/>
              <w:numPr>
                <w:ilvl w:val="0"/>
                <w:numId w:val="172"/>
              </w:numPr>
              <w:spacing w:before="240" w:after="240"/>
              <w:rPr>
                <w:rFonts w:eastAsia="Garamond" w:cs="Garamond"/>
                <w:szCs w:val="22"/>
                <w:lang w:val="es-CO"/>
              </w:rPr>
            </w:pPr>
            <w:r w:rsidRPr="0051373F">
              <w:rPr>
                <w:rFonts w:eastAsia="Garamond" w:cs="Garamond"/>
                <w:szCs w:val="22"/>
                <w:lang w:val="es-CO"/>
              </w:rPr>
              <w:t>Informe de ejecución del segundo ciclo de formación y acompañamiento técnico, entregado por el contratista</w:t>
            </w:r>
          </w:p>
          <w:p w14:paraId="4A8DBF0C" w14:textId="77777777" w:rsidR="0010623E" w:rsidRPr="0051373F" w:rsidRDefault="005A1990">
            <w:pPr>
              <w:pStyle w:val="Prrafodelista"/>
              <w:numPr>
                <w:ilvl w:val="0"/>
                <w:numId w:val="172"/>
              </w:numPr>
              <w:spacing w:before="240" w:after="240"/>
              <w:rPr>
                <w:rFonts w:eastAsia="Garamond" w:cs="Garamond"/>
                <w:szCs w:val="22"/>
                <w:lang w:val="es-CO"/>
              </w:rPr>
            </w:pPr>
            <w:r w:rsidRPr="0051373F">
              <w:rPr>
                <w:rFonts w:eastAsia="Garamond" w:cs="Garamond"/>
                <w:szCs w:val="22"/>
                <w:lang w:val="es-CO"/>
              </w:rPr>
              <w:t>Carpetas de avance de las 60 organizaciones con productos y evidencias por subcomponente, consolidadas por el contratista</w:t>
            </w:r>
          </w:p>
          <w:p w14:paraId="142B1A0F" w14:textId="77777777" w:rsidR="0010623E" w:rsidRPr="0051373F" w:rsidRDefault="005A1990">
            <w:pPr>
              <w:pStyle w:val="Prrafodelista"/>
              <w:numPr>
                <w:ilvl w:val="0"/>
                <w:numId w:val="172"/>
              </w:numPr>
              <w:spacing w:before="240" w:after="240"/>
              <w:rPr>
                <w:rFonts w:eastAsia="Garamond" w:cs="Garamond"/>
                <w:szCs w:val="22"/>
                <w:lang w:val="es-CO"/>
              </w:rPr>
            </w:pPr>
            <w:r w:rsidRPr="0051373F">
              <w:rPr>
                <w:rFonts w:eastAsia="Garamond" w:cs="Garamond"/>
                <w:szCs w:val="22"/>
                <w:lang w:val="es-CO"/>
              </w:rPr>
              <w:t>Ejecución y relatoría de mínimo 6 de los 9 eventos comunitarios, desarrolladas y sistematizadas por el contratista</w:t>
            </w:r>
          </w:p>
          <w:p w14:paraId="4583D37F" w14:textId="77777777" w:rsidR="0010623E" w:rsidRPr="0051373F" w:rsidRDefault="005A1990">
            <w:pPr>
              <w:pStyle w:val="Prrafodelista"/>
              <w:numPr>
                <w:ilvl w:val="0"/>
                <w:numId w:val="172"/>
              </w:numPr>
              <w:spacing w:before="240" w:after="240"/>
              <w:rPr>
                <w:rFonts w:eastAsia="Garamond" w:cs="Garamond"/>
                <w:szCs w:val="22"/>
                <w:lang w:val="es-CO"/>
              </w:rPr>
            </w:pPr>
            <w:r w:rsidRPr="0051373F">
              <w:rPr>
                <w:rFonts w:eastAsia="Garamond" w:cs="Garamond"/>
                <w:szCs w:val="22"/>
                <w:lang w:val="es-CO"/>
              </w:rPr>
              <w:t>Análisis de encuesta de satisfacción aplicada a mínimo 800 personas, realizado y presentado por el contratista</w:t>
            </w:r>
          </w:p>
          <w:p w14:paraId="5DA00CE8" w14:textId="77777777" w:rsidR="0010623E" w:rsidRPr="0051373F" w:rsidRDefault="005A1990">
            <w:pPr>
              <w:pStyle w:val="Prrafodelista"/>
              <w:numPr>
                <w:ilvl w:val="0"/>
                <w:numId w:val="172"/>
              </w:numPr>
              <w:spacing w:before="240" w:after="240"/>
              <w:rPr>
                <w:rFonts w:eastAsia="Garamond" w:cs="Garamond"/>
                <w:szCs w:val="22"/>
                <w:lang w:val="es-CO"/>
              </w:rPr>
            </w:pPr>
            <w:r w:rsidRPr="0051373F">
              <w:rPr>
                <w:rFonts w:eastAsia="Garamond" w:cs="Garamond"/>
                <w:szCs w:val="22"/>
                <w:lang w:val="es-CO"/>
              </w:rPr>
              <w:t>Informe de avance y cierre técnico de las 6 iniciativas de Presupuestos Participativos, elaborado por el contratista</w:t>
            </w:r>
          </w:p>
          <w:p w14:paraId="048748CD" w14:textId="77777777" w:rsidR="0010623E" w:rsidRPr="0051373F" w:rsidRDefault="005A1990">
            <w:pPr>
              <w:pStyle w:val="Prrafodelista"/>
              <w:numPr>
                <w:ilvl w:val="0"/>
                <w:numId w:val="172"/>
              </w:numPr>
              <w:spacing w:before="240" w:after="240"/>
              <w:rPr>
                <w:rFonts w:eastAsia="Garamond" w:cs="Garamond"/>
                <w:szCs w:val="22"/>
                <w:lang w:val="es-CO"/>
              </w:rPr>
            </w:pPr>
            <w:r w:rsidRPr="0051373F">
              <w:rPr>
                <w:rFonts w:eastAsia="Garamond" w:cs="Garamond"/>
                <w:szCs w:val="22"/>
                <w:lang w:val="es-CO"/>
              </w:rPr>
              <w:t>Memorias técnicas y organizativas de los ciclos desarrollados, entregadas por el contratista</w:t>
            </w:r>
          </w:p>
          <w:p w14:paraId="79D2EE24" w14:textId="3A1245F7" w:rsidR="00DB4004" w:rsidRPr="0051373F" w:rsidRDefault="005A1990">
            <w:pPr>
              <w:pStyle w:val="Prrafodelista"/>
              <w:numPr>
                <w:ilvl w:val="0"/>
                <w:numId w:val="172"/>
              </w:numPr>
              <w:spacing w:before="240" w:after="240"/>
              <w:rPr>
                <w:rFonts w:eastAsia="Garamond" w:cs="Garamond"/>
                <w:szCs w:val="22"/>
                <w:lang w:val="es-CO"/>
              </w:rPr>
            </w:pPr>
            <w:r w:rsidRPr="0051373F">
              <w:rPr>
                <w:rFonts w:eastAsia="Garamond" w:cs="Garamond"/>
                <w:szCs w:val="22"/>
                <w:lang w:val="es-CO"/>
              </w:rPr>
              <w:t>Informe de cumplimiento de metas físicas e indicadores del proyecto, generado por el contratista</w:t>
            </w:r>
          </w:p>
        </w:tc>
      </w:tr>
      <w:tr w:rsidR="00DB4004" w14:paraId="11D0C628" w14:textId="77777777" w:rsidTr="0010623E">
        <w:trPr>
          <w:trHeight w:val="5783"/>
          <w:jc w:val="center"/>
        </w:trPr>
        <w:tc>
          <w:tcPr>
            <w:tcW w:w="2547" w:type="dxa"/>
            <w:vAlign w:val="center"/>
          </w:tcPr>
          <w:p w14:paraId="1BE3C441" w14:textId="77777777" w:rsidR="00DB4004" w:rsidRDefault="005A1990" w:rsidP="00B8591D">
            <w:pPr>
              <w:spacing w:before="240" w:after="240"/>
              <w:jc w:val="center"/>
              <w:rPr>
                <w:rFonts w:eastAsia="Garamond" w:cs="Garamond"/>
                <w:szCs w:val="22"/>
              </w:rPr>
            </w:pPr>
            <w:r>
              <w:rPr>
                <w:rFonts w:eastAsia="Garamond" w:cs="Garamond"/>
                <w:szCs w:val="22"/>
              </w:rPr>
              <w:t>4</w:t>
            </w:r>
          </w:p>
        </w:tc>
        <w:tc>
          <w:tcPr>
            <w:tcW w:w="7523" w:type="dxa"/>
            <w:vAlign w:val="center"/>
          </w:tcPr>
          <w:p w14:paraId="742FE6D8" w14:textId="77777777" w:rsidR="0010623E" w:rsidRPr="0051373F" w:rsidRDefault="005A1990">
            <w:pPr>
              <w:pStyle w:val="Prrafodelista"/>
              <w:numPr>
                <w:ilvl w:val="0"/>
                <w:numId w:val="173"/>
              </w:numPr>
              <w:spacing w:before="240" w:after="240"/>
              <w:rPr>
                <w:rFonts w:eastAsia="Garamond" w:cs="Garamond"/>
                <w:szCs w:val="22"/>
                <w:lang w:val="es-CO"/>
              </w:rPr>
            </w:pPr>
            <w:r w:rsidRPr="0051373F">
              <w:rPr>
                <w:rFonts w:eastAsia="Garamond" w:cs="Garamond"/>
                <w:szCs w:val="22"/>
                <w:lang w:val="es-CO"/>
              </w:rPr>
              <w:t>Informe final técnico y financiero consolidado del proyecto, con soportes, elaborado por el contratista</w:t>
            </w:r>
          </w:p>
          <w:p w14:paraId="0CAA545A" w14:textId="77777777" w:rsidR="0010623E" w:rsidRPr="0051373F" w:rsidRDefault="005A1990">
            <w:pPr>
              <w:pStyle w:val="Prrafodelista"/>
              <w:numPr>
                <w:ilvl w:val="0"/>
                <w:numId w:val="173"/>
              </w:numPr>
              <w:spacing w:before="240" w:after="240"/>
              <w:rPr>
                <w:rFonts w:eastAsia="Garamond" w:cs="Garamond"/>
                <w:szCs w:val="22"/>
                <w:lang w:val="es-CO"/>
              </w:rPr>
            </w:pPr>
            <w:r w:rsidRPr="0051373F">
              <w:rPr>
                <w:rFonts w:eastAsia="Garamond" w:cs="Garamond"/>
                <w:szCs w:val="22"/>
                <w:lang w:val="es-CO"/>
              </w:rPr>
              <w:t>Documento de sistematización del proceso (metodología, resultados, retos, lecciones), desarrollado por el contratista</w:t>
            </w:r>
          </w:p>
          <w:p w14:paraId="15E3F030" w14:textId="6D1855E3" w:rsidR="0010623E" w:rsidRPr="0051373F" w:rsidRDefault="005A1990">
            <w:pPr>
              <w:pStyle w:val="Prrafodelista"/>
              <w:numPr>
                <w:ilvl w:val="0"/>
                <w:numId w:val="173"/>
              </w:numPr>
              <w:spacing w:before="240" w:after="240"/>
              <w:rPr>
                <w:rFonts w:eastAsia="Garamond" w:cs="Garamond"/>
                <w:szCs w:val="22"/>
                <w:lang w:val="es-CO"/>
              </w:rPr>
            </w:pPr>
            <w:r w:rsidRPr="0051373F">
              <w:rPr>
                <w:rFonts w:eastAsia="Garamond" w:cs="Garamond"/>
                <w:szCs w:val="22"/>
                <w:lang w:val="es-CO"/>
              </w:rPr>
              <w:t>Carpetas finales de las 3</w:t>
            </w:r>
            <w:r w:rsidR="005A69E9" w:rsidRPr="0051373F">
              <w:rPr>
                <w:rFonts w:eastAsia="Garamond" w:cs="Garamond"/>
                <w:szCs w:val="22"/>
                <w:lang w:val="es-CO"/>
              </w:rPr>
              <w:t>7</w:t>
            </w:r>
            <w:r w:rsidRPr="0051373F">
              <w:rPr>
                <w:rFonts w:eastAsia="Garamond" w:cs="Garamond"/>
                <w:szCs w:val="22"/>
                <w:lang w:val="es-CO"/>
              </w:rPr>
              <w:t xml:space="preserve"> JAC fortalecidas y seguimiento a las 60 organizaciones, entregadas por el contratista</w:t>
            </w:r>
          </w:p>
          <w:p w14:paraId="759FA3C0" w14:textId="77777777" w:rsidR="0010623E" w:rsidRPr="0051373F" w:rsidRDefault="005A1990">
            <w:pPr>
              <w:pStyle w:val="Prrafodelista"/>
              <w:numPr>
                <w:ilvl w:val="0"/>
                <w:numId w:val="173"/>
              </w:numPr>
              <w:spacing w:before="240" w:after="240"/>
              <w:rPr>
                <w:rFonts w:eastAsia="Garamond" w:cs="Garamond"/>
                <w:szCs w:val="22"/>
                <w:lang w:val="es-CO"/>
              </w:rPr>
            </w:pPr>
            <w:r w:rsidRPr="0051373F">
              <w:rPr>
                <w:rFonts w:eastAsia="Garamond" w:cs="Garamond"/>
                <w:szCs w:val="22"/>
                <w:lang w:val="es-CO"/>
              </w:rPr>
              <w:t>Ejecución y evidencia de los 3 eventos comunitarios restantes (completando los 9), desarrolladas y presentadas por el contratista</w:t>
            </w:r>
          </w:p>
          <w:p w14:paraId="56176649" w14:textId="77777777" w:rsidR="0010623E" w:rsidRPr="0051373F" w:rsidRDefault="005A1990">
            <w:pPr>
              <w:pStyle w:val="Prrafodelista"/>
              <w:numPr>
                <w:ilvl w:val="0"/>
                <w:numId w:val="173"/>
              </w:numPr>
              <w:spacing w:before="240" w:after="240"/>
              <w:rPr>
                <w:rFonts w:eastAsia="Garamond" w:cs="Garamond"/>
                <w:szCs w:val="22"/>
                <w:lang w:val="es-CO"/>
              </w:rPr>
            </w:pPr>
            <w:r w:rsidRPr="0051373F">
              <w:rPr>
                <w:rFonts w:eastAsia="Garamond" w:cs="Garamond"/>
                <w:szCs w:val="22"/>
                <w:lang w:val="es-CO"/>
              </w:rPr>
              <w:t>Informe presupuestal final por componente y población beneficiada, entregado por el contratista</w:t>
            </w:r>
          </w:p>
          <w:p w14:paraId="4666DA7D" w14:textId="77777777" w:rsidR="0010623E" w:rsidRPr="0051373F" w:rsidRDefault="005A1990">
            <w:pPr>
              <w:pStyle w:val="Prrafodelista"/>
              <w:numPr>
                <w:ilvl w:val="0"/>
                <w:numId w:val="173"/>
              </w:numPr>
              <w:spacing w:before="240" w:after="240"/>
              <w:rPr>
                <w:rFonts w:eastAsia="Garamond" w:cs="Garamond"/>
                <w:szCs w:val="22"/>
                <w:lang w:val="es-CO"/>
              </w:rPr>
            </w:pPr>
            <w:r w:rsidRPr="0051373F">
              <w:rPr>
                <w:rFonts w:eastAsia="Garamond" w:cs="Garamond"/>
                <w:szCs w:val="22"/>
                <w:lang w:val="es-CO"/>
              </w:rPr>
              <w:t>Relatoría final de las 6 iniciativas PP (resultados, ejecución, impacto), elaborada por el contratista</w:t>
            </w:r>
          </w:p>
          <w:p w14:paraId="0EE258AE" w14:textId="77777777" w:rsidR="0010623E" w:rsidRPr="0051373F" w:rsidRDefault="005A1990">
            <w:pPr>
              <w:pStyle w:val="Prrafodelista"/>
              <w:numPr>
                <w:ilvl w:val="0"/>
                <w:numId w:val="173"/>
              </w:numPr>
              <w:spacing w:before="240" w:after="240"/>
              <w:rPr>
                <w:rFonts w:eastAsia="Garamond" w:cs="Garamond"/>
                <w:szCs w:val="22"/>
                <w:lang w:val="es-CO"/>
              </w:rPr>
            </w:pPr>
            <w:r w:rsidRPr="0051373F">
              <w:rPr>
                <w:rFonts w:eastAsia="Garamond" w:cs="Garamond"/>
                <w:szCs w:val="22"/>
                <w:lang w:val="es-CO"/>
              </w:rPr>
              <w:t>Recomendaciones y lineamientos técnicos para fortalecer la participación comunal en la localidad, propuestos por el contratista</w:t>
            </w:r>
          </w:p>
          <w:p w14:paraId="282941B6" w14:textId="77777777" w:rsidR="0010623E" w:rsidRPr="0051373F" w:rsidRDefault="005A1990">
            <w:pPr>
              <w:pStyle w:val="Prrafodelista"/>
              <w:numPr>
                <w:ilvl w:val="0"/>
                <w:numId w:val="173"/>
              </w:numPr>
              <w:spacing w:before="240" w:after="240"/>
              <w:rPr>
                <w:rFonts w:eastAsia="Garamond" w:cs="Garamond"/>
                <w:szCs w:val="22"/>
                <w:lang w:val="es-CO"/>
              </w:rPr>
            </w:pPr>
            <w:r w:rsidRPr="0051373F">
              <w:rPr>
                <w:rFonts w:eastAsia="Garamond" w:cs="Garamond"/>
                <w:szCs w:val="22"/>
                <w:lang w:val="es-CO"/>
              </w:rPr>
              <w:t>Entrega completa de la gestión documental y comunicacional del proyecto a cargo del contratista, incluyendo:</w:t>
            </w:r>
          </w:p>
          <w:p w14:paraId="0085A132" w14:textId="77777777" w:rsidR="0010623E" w:rsidRPr="0051373F" w:rsidRDefault="005A1990">
            <w:pPr>
              <w:pStyle w:val="Prrafodelista"/>
              <w:numPr>
                <w:ilvl w:val="0"/>
                <w:numId w:val="173"/>
              </w:numPr>
              <w:spacing w:before="240" w:after="240"/>
              <w:rPr>
                <w:rFonts w:eastAsia="Garamond" w:cs="Garamond"/>
                <w:szCs w:val="22"/>
                <w:lang w:val="es-CO"/>
              </w:rPr>
            </w:pPr>
            <w:r w:rsidRPr="0051373F">
              <w:rPr>
                <w:rFonts w:eastAsia="Garamond" w:cs="Garamond"/>
                <w:szCs w:val="22"/>
                <w:lang w:val="es-CO"/>
              </w:rPr>
              <w:t>Carpetas físicas y digitales con todos los informes, actas, relatorías y evidencias</w:t>
            </w:r>
            <w:r w:rsidRPr="0051373F">
              <w:rPr>
                <w:rFonts w:eastAsia="Garamond" w:cs="Garamond"/>
                <w:szCs w:val="22"/>
                <w:lang w:val="es-CO"/>
              </w:rPr>
              <w:br/>
              <w:t xml:space="preserve"> - Registro audiovisual y fotográfico organizado</w:t>
            </w:r>
          </w:p>
          <w:p w14:paraId="368B42D1" w14:textId="77777777" w:rsidR="0010623E" w:rsidRDefault="005A1990">
            <w:pPr>
              <w:pStyle w:val="Prrafodelista"/>
              <w:numPr>
                <w:ilvl w:val="0"/>
                <w:numId w:val="173"/>
              </w:numPr>
              <w:spacing w:before="240" w:after="240"/>
              <w:rPr>
                <w:rFonts w:eastAsia="Garamond" w:cs="Garamond"/>
                <w:szCs w:val="22"/>
              </w:rPr>
            </w:pPr>
            <w:proofErr w:type="spellStart"/>
            <w:r w:rsidRPr="0010623E">
              <w:rPr>
                <w:rFonts w:eastAsia="Garamond" w:cs="Garamond"/>
                <w:szCs w:val="22"/>
              </w:rPr>
              <w:t>Piezas</w:t>
            </w:r>
            <w:proofErr w:type="spellEnd"/>
            <w:r w:rsidRPr="0010623E">
              <w:rPr>
                <w:rFonts w:eastAsia="Garamond" w:cs="Garamond"/>
                <w:szCs w:val="22"/>
              </w:rPr>
              <w:t xml:space="preserve"> </w:t>
            </w:r>
            <w:proofErr w:type="spellStart"/>
            <w:r w:rsidRPr="0010623E">
              <w:rPr>
                <w:rFonts w:eastAsia="Garamond" w:cs="Garamond"/>
                <w:szCs w:val="22"/>
              </w:rPr>
              <w:t>gráficas</w:t>
            </w:r>
            <w:proofErr w:type="spellEnd"/>
            <w:r w:rsidRPr="0010623E">
              <w:rPr>
                <w:rFonts w:eastAsia="Garamond" w:cs="Garamond"/>
                <w:szCs w:val="22"/>
              </w:rPr>
              <w:t xml:space="preserve"> y </w:t>
            </w:r>
            <w:proofErr w:type="spellStart"/>
            <w:r w:rsidRPr="0010623E">
              <w:rPr>
                <w:rFonts w:eastAsia="Garamond" w:cs="Garamond"/>
                <w:szCs w:val="22"/>
              </w:rPr>
              <w:t>convocatorias</w:t>
            </w:r>
            <w:proofErr w:type="spellEnd"/>
            <w:r w:rsidRPr="0010623E">
              <w:rPr>
                <w:rFonts w:eastAsia="Garamond" w:cs="Garamond"/>
                <w:szCs w:val="22"/>
              </w:rPr>
              <w:t xml:space="preserve"> generadas</w:t>
            </w:r>
          </w:p>
          <w:p w14:paraId="6F8A334B" w14:textId="77777777" w:rsidR="0010623E" w:rsidRPr="0051373F" w:rsidRDefault="005A1990">
            <w:pPr>
              <w:pStyle w:val="Prrafodelista"/>
              <w:numPr>
                <w:ilvl w:val="0"/>
                <w:numId w:val="173"/>
              </w:numPr>
              <w:spacing w:before="240" w:after="240"/>
              <w:rPr>
                <w:rFonts w:eastAsia="Garamond" w:cs="Garamond"/>
                <w:szCs w:val="22"/>
                <w:lang w:val="es-CO"/>
              </w:rPr>
            </w:pPr>
            <w:r w:rsidRPr="0051373F">
              <w:rPr>
                <w:rFonts w:eastAsia="Garamond" w:cs="Garamond"/>
                <w:szCs w:val="22"/>
                <w:lang w:val="es-CO"/>
              </w:rPr>
              <w:t>Aplicación, archivo y análisis de encuestas</w:t>
            </w:r>
          </w:p>
          <w:p w14:paraId="0BECADB6" w14:textId="4A1AE782" w:rsidR="00DB4004" w:rsidRPr="0051373F" w:rsidRDefault="005A1990">
            <w:pPr>
              <w:pStyle w:val="Prrafodelista"/>
              <w:numPr>
                <w:ilvl w:val="0"/>
                <w:numId w:val="173"/>
              </w:numPr>
              <w:spacing w:before="240" w:after="240"/>
              <w:rPr>
                <w:rFonts w:eastAsia="Garamond" w:cs="Garamond"/>
                <w:szCs w:val="22"/>
                <w:lang w:val="es-CO"/>
              </w:rPr>
            </w:pPr>
            <w:r w:rsidRPr="0051373F">
              <w:rPr>
                <w:rFonts w:eastAsia="Garamond" w:cs="Garamond"/>
                <w:szCs w:val="22"/>
                <w:lang w:val="es-CO"/>
              </w:rPr>
              <w:t>Evidencias de entregas, talleres y procesos de participación por componente</w:t>
            </w:r>
          </w:p>
        </w:tc>
      </w:tr>
    </w:tbl>
    <w:p w14:paraId="283C0189" w14:textId="17A41228" w:rsidR="00897E4E" w:rsidRPr="005C0979" w:rsidRDefault="005A1990" w:rsidP="005C0979">
      <w:pPr>
        <w:jc w:val="center"/>
        <w:rPr>
          <w:rFonts w:ascii="Garamond" w:eastAsia="Garamond" w:hAnsi="Garamond" w:cs="Garamond"/>
          <w:b/>
          <w:sz w:val="22"/>
          <w:szCs w:val="22"/>
        </w:rPr>
      </w:pPr>
      <w:r>
        <w:rPr>
          <w:rFonts w:ascii="Garamond" w:eastAsia="Garamond" w:hAnsi="Garamond" w:cs="Garamond"/>
          <w:sz w:val="22"/>
          <w:szCs w:val="22"/>
        </w:rPr>
        <w:t xml:space="preserve"> </w:t>
      </w:r>
      <w:r w:rsidR="00897E4E">
        <w:rPr>
          <w:rFonts w:ascii="Garamond" w:eastAsia="Garamond" w:hAnsi="Garamond" w:cs="Garamond"/>
          <w:b/>
          <w:i/>
          <w:sz w:val="22"/>
          <w:szCs w:val="22"/>
        </w:rPr>
        <w:t xml:space="preserve">Tabla 55. Fuente: Elaboración propia </w:t>
      </w:r>
    </w:p>
    <w:p w14:paraId="114EB85D" w14:textId="780D106C" w:rsidR="00DB4004" w:rsidRDefault="005A1990">
      <w:pPr>
        <w:spacing w:before="240" w:after="240"/>
        <w:jc w:val="both"/>
        <w:rPr>
          <w:rFonts w:ascii="Garamond" w:eastAsia="Garamond" w:hAnsi="Garamond" w:cs="Garamond"/>
          <w:b/>
          <w:color w:val="000000"/>
          <w:sz w:val="22"/>
          <w:szCs w:val="22"/>
        </w:rPr>
      </w:pPr>
      <w:r>
        <w:rPr>
          <w:rFonts w:ascii="Garamond" w:eastAsia="Garamond" w:hAnsi="Garamond" w:cs="Garamond"/>
          <w:b/>
          <w:color w:val="000000"/>
          <w:sz w:val="22"/>
          <w:szCs w:val="22"/>
        </w:rPr>
        <w:t>Cronograma de Ejecución - Proyecto 2733 “Voces de Kennedy”</w:t>
      </w:r>
    </w:p>
    <w:p w14:paraId="1403745F" w14:textId="73952CB1" w:rsidR="00DB4004" w:rsidRDefault="005A1990">
      <w:pPr>
        <w:spacing w:before="240" w:after="240"/>
        <w:jc w:val="both"/>
        <w:rPr>
          <w:rFonts w:ascii="Garamond" w:eastAsia="Garamond" w:hAnsi="Garamond" w:cs="Garamond"/>
          <w:b/>
          <w:color w:val="000000"/>
          <w:sz w:val="22"/>
          <w:szCs w:val="22"/>
        </w:rPr>
      </w:pPr>
      <w:r>
        <w:rPr>
          <w:rFonts w:ascii="Garamond" w:eastAsia="Garamond" w:hAnsi="Garamond" w:cs="Garamond"/>
          <w:sz w:val="22"/>
          <w:szCs w:val="22"/>
        </w:rPr>
        <w:t xml:space="preserve">Este cronograma abarca 10 meses de ejecución del proyecto, con cada actividad marcada con "X" en los meses correspondientes según su </w:t>
      </w:r>
      <w:r w:rsidR="00897E4E">
        <w:rPr>
          <w:rFonts w:ascii="Garamond" w:eastAsia="Garamond" w:hAnsi="Garamond" w:cs="Garamond"/>
          <w:sz w:val="22"/>
          <w:szCs w:val="22"/>
        </w:rPr>
        <w:t>planeación.</w:t>
      </w:r>
      <w:r w:rsidR="00897E4E">
        <w:rPr>
          <w:rFonts w:ascii="Garamond" w:eastAsia="Garamond" w:hAnsi="Garamond" w:cs="Garamond"/>
          <w:b/>
          <w:color w:val="000000"/>
          <w:sz w:val="22"/>
          <w:szCs w:val="22"/>
        </w:rPr>
        <w:t xml:space="preserve"> Cronograma</w:t>
      </w:r>
      <w:r>
        <w:rPr>
          <w:rFonts w:ascii="Garamond" w:eastAsia="Garamond" w:hAnsi="Garamond" w:cs="Garamond"/>
          <w:b/>
          <w:color w:val="000000"/>
          <w:sz w:val="22"/>
          <w:szCs w:val="22"/>
        </w:rPr>
        <w:t xml:space="preserve"> General del Proyecto 2733 - Actividades Estratégicas</w:t>
      </w:r>
    </w:p>
    <w:p w14:paraId="6BBA51F2" w14:textId="77777777" w:rsidR="00920752" w:rsidRDefault="00920752">
      <w:pPr>
        <w:spacing w:before="240" w:after="240"/>
        <w:jc w:val="both"/>
        <w:rPr>
          <w:rFonts w:ascii="Garamond" w:eastAsia="Garamond" w:hAnsi="Garamond" w:cs="Garamond"/>
          <w:b/>
          <w:color w:val="000000"/>
          <w:sz w:val="22"/>
          <w:szCs w:val="22"/>
        </w:rPr>
      </w:pPr>
    </w:p>
    <w:p w14:paraId="5909B86A" w14:textId="77777777" w:rsidR="00920752" w:rsidRDefault="00920752">
      <w:pPr>
        <w:spacing w:before="240" w:after="240"/>
        <w:jc w:val="both"/>
        <w:rPr>
          <w:rFonts w:ascii="Garamond" w:eastAsia="Garamond" w:hAnsi="Garamond" w:cs="Garamond"/>
          <w:b/>
          <w:color w:val="000000"/>
          <w:sz w:val="22"/>
          <w:szCs w:val="22"/>
        </w:rPr>
      </w:pPr>
    </w:p>
    <w:tbl>
      <w:tblPr>
        <w:tblStyle w:val="Tablaconcuadrcula5oscura-nfasis3"/>
        <w:tblW w:w="5000" w:type="pct"/>
        <w:jc w:val="center"/>
        <w:tblLayout w:type="fixed"/>
        <w:tblLook w:val="0600" w:firstRow="0" w:lastRow="0" w:firstColumn="0" w:lastColumn="0" w:noHBand="1" w:noVBand="1"/>
      </w:tblPr>
      <w:tblGrid>
        <w:gridCol w:w="2592"/>
        <w:gridCol w:w="633"/>
        <w:gridCol w:w="780"/>
        <w:gridCol w:w="780"/>
        <w:gridCol w:w="781"/>
        <w:gridCol w:w="781"/>
        <w:gridCol w:w="780"/>
        <w:gridCol w:w="781"/>
        <w:gridCol w:w="780"/>
        <w:gridCol w:w="781"/>
        <w:gridCol w:w="781"/>
      </w:tblGrid>
      <w:tr w:rsidR="00CF1975" w14:paraId="44D87E37" w14:textId="77777777" w:rsidTr="00CF1975">
        <w:trPr>
          <w:trHeight w:val="570"/>
          <w:jc w:val="center"/>
        </w:trPr>
        <w:tc>
          <w:tcPr>
            <w:tcW w:w="2547" w:type="dxa"/>
            <w:shd w:val="clear" w:color="auto" w:fill="7F7F7F" w:themeFill="text1" w:themeFillTint="80"/>
            <w:vAlign w:val="center"/>
          </w:tcPr>
          <w:p w14:paraId="639416E8" w14:textId="1394DC3E" w:rsidR="00DB4004" w:rsidRPr="00CF1975" w:rsidRDefault="00CF1975" w:rsidP="00B8591D">
            <w:pPr>
              <w:spacing w:before="240" w:line="276" w:lineRule="auto"/>
              <w:jc w:val="center"/>
              <w:rPr>
                <w:rFonts w:eastAsia="Garamond" w:cs="Garamond"/>
                <w:b/>
                <w:color w:val="E7E6E6" w:themeColor="background2"/>
                <w:szCs w:val="22"/>
              </w:rPr>
            </w:pPr>
            <w:r w:rsidRPr="00CF1975">
              <w:rPr>
                <w:rFonts w:eastAsia="Garamond" w:cs="Garamond"/>
                <w:b/>
                <w:color w:val="E7E6E6" w:themeColor="background2"/>
                <w:szCs w:val="22"/>
              </w:rPr>
              <w:lastRenderedPageBreak/>
              <w:t>ACTIVIDAD</w:t>
            </w:r>
          </w:p>
        </w:tc>
        <w:tc>
          <w:tcPr>
            <w:tcW w:w="623" w:type="dxa"/>
            <w:shd w:val="clear" w:color="auto" w:fill="7F7F7F" w:themeFill="text1" w:themeFillTint="80"/>
            <w:vAlign w:val="center"/>
          </w:tcPr>
          <w:p w14:paraId="433FBD8A" w14:textId="1FF0F4D7" w:rsidR="00DB4004" w:rsidRPr="00CF1975" w:rsidRDefault="00CF1975" w:rsidP="00B8591D">
            <w:pPr>
              <w:spacing w:before="240" w:line="276" w:lineRule="auto"/>
              <w:jc w:val="center"/>
              <w:rPr>
                <w:rFonts w:eastAsia="Garamond" w:cs="Garamond"/>
                <w:b/>
                <w:color w:val="E7E6E6" w:themeColor="background2"/>
                <w:szCs w:val="22"/>
              </w:rPr>
            </w:pPr>
            <w:r w:rsidRPr="00CF1975">
              <w:rPr>
                <w:rFonts w:eastAsia="Garamond" w:cs="Garamond"/>
                <w:b/>
                <w:color w:val="E7E6E6" w:themeColor="background2"/>
                <w:szCs w:val="22"/>
              </w:rPr>
              <w:t>MES 1</w:t>
            </w:r>
          </w:p>
        </w:tc>
        <w:tc>
          <w:tcPr>
            <w:tcW w:w="767" w:type="dxa"/>
            <w:shd w:val="clear" w:color="auto" w:fill="7F7F7F" w:themeFill="text1" w:themeFillTint="80"/>
            <w:vAlign w:val="center"/>
          </w:tcPr>
          <w:p w14:paraId="7F572940" w14:textId="2967FBC7" w:rsidR="00DB4004" w:rsidRPr="00CF1975" w:rsidRDefault="00CF1975" w:rsidP="00B8591D">
            <w:pPr>
              <w:spacing w:before="240" w:line="276" w:lineRule="auto"/>
              <w:jc w:val="center"/>
              <w:rPr>
                <w:rFonts w:eastAsia="Garamond" w:cs="Garamond"/>
                <w:b/>
                <w:color w:val="E7E6E6" w:themeColor="background2"/>
                <w:szCs w:val="22"/>
              </w:rPr>
            </w:pPr>
            <w:r w:rsidRPr="00CF1975">
              <w:rPr>
                <w:rFonts w:eastAsia="Garamond" w:cs="Garamond"/>
                <w:b/>
                <w:color w:val="E7E6E6" w:themeColor="background2"/>
                <w:szCs w:val="22"/>
              </w:rPr>
              <w:t>MES 2</w:t>
            </w:r>
          </w:p>
        </w:tc>
        <w:tc>
          <w:tcPr>
            <w:tcW w:w="766" w:type="dxa"/>
            <w:shd w:val="clear" w:color="auto" w:fill="7F7F7F" w:themeFill="text1" w:themeFillTint="80"/>
            <w:vAlign w:val="center"/>
          </w:tcPr>
          <w:p w14:paraId="4DD67F73" w14:textId="57F41CB7" w:rsidR="00DB4004" w:rsidRPr="00CF1975" w:rsidRDefault="00CF1975" w:rsidP="00B8591D">
            <w:pPr>
              <w:spacing w:before="240" w:line="276" w:lineRule="auto"/>
              <w:jc w:val="center"/>
              <w:rPr>
                <w:rFonts w:eastAsia="Garamond" w:cs="Garamond"/>
                <w:b/>
                <w:color w:val="E7E6E6" w:themeColor="background2"/>
                <w:szCs w:val="22"/>
              </w:rPr>
            </w:pPr>
            <w:r w:rsidRPr="00CF1975">
              <w:rPr>
                <w:rFonts w:eastAsia="Garamond" w:cs="Garamond"/>
                <w:b/>
                <w:color w:val="E7E6E6" w:themeColor="background2"/>
                <w:szCs w:val="22"/>
              </w:rPr>
              <w:t>MES 3</w:t>
            </w:r>
          </w:p>
        </w:tc>
        <w:tc>
          <w:tcPr>
            <w:tcW w:w="767" w:type="dxa"/>
            <w:shd w:val="clear" w:color="auto" w:fill="7F7F7F" w:themeFill="text1" w:themeFillTint="80"/>
            <w:vAlign w:val="center"/>
          </w:tcPr>
          <w:p w14:paraId="38E43AB7" w14:textId="221D9B4E" w:rsidR="00DB4004" w:rsidRPr="00CF1975" w:rsidRDefault="00CF1975" w:rsidP="00B8591D">
            <w:pPr>
              <w:spacing w:before="240" w:line="276" w:lineRule="auto"/>
              <w:jc w:val="center"/>
              <w:rPr>
                <w:rFonts w:eastAsia="Garamond" w:cs="Garamond"/>
                <w:b/>
                <w:color w:val="E7E6E6" w:themeColor="background2"/>
                <w:szCs w:val="22"/>
              </w:rPr>
            </w:pPr>
            <w:r w:rsidRPr="00CF1975">
              <w:rPr>
                <w:rFonts w:eastAsia="Garamond" w:cs="Garamond"/>
                <w:b/>
                <w:color w:val="E7E6E6" w:themeColor="background2"/>
                <w:szCs w:val="22"/>
              </w:rPr>
              <w:t>MES 4</w:t>
            </w:r>
          </w:p>
        </w:tc>
        <w:tc>
          <w:tcPr>
            <w:tcW w:w="767" w:type="dxa"/>
            <w:shd w:val="clear" w:color="auto" w:fill="7F7F7F" w:themeFill="text1" w:themeFillTint="80"/>
            <w:vAlign w:val="center"/>
          </w:tcPr>
          <w:p w14:paraId="26AD5373" w14:textId="5B39A94D" w:rsidR="00DB4004" w:rsidRPr="00CF1975" w:rsidRDefault="00CF1975" w:rsidP="00B8591D">
            <w:pPr>
              <w:spacing w:before="240" w:line="276" w:lineRule="auto"/>
              <w:jc w:val="center"/>
              <w:rPr>
                <w:rFonts w:eastAsia="Garamond" w:cs="Garamond"/>
                <w:b/>
                <w:color w:val="E7E6E6" w:themeColor="background2"/>
                <w:szCs w:val="22"/>
              </w:rPr>
            </w:pPr>
            <w:r w:rsidRPr="00CF1975">
              <w:rPr>
                <w:rFonts w:eastAsia="Garamond" w:cs="Garamond"/>
                <w:b/>
                <w:color w:val="E7E6E6" w:themeColor="background2"/>
                <w:szCs w:val="22"/>
              </w:rPr>
              <w:t>MES 5</w:t>
            </w:r>
          </w:p>
        </w:tc>
        <w:tc>
          <w:tcPr>
            <w:tcW w:w="766" w:type="dxa"/>
            <w:shd w:val="clear" w:color="auto" w:fill="7F7F7F" w:themeFill="text1" w:themeFillTint="80"/>
            <w:vAlign w:val="center"/>
          </w:tcPr>
          <w:p w14:paraId="62673BDE" w14:textId="5ED5366B" w:rsidR="00DB4004" w:rsidRPr="00CF1975" w:rsidRDefault="00CF1975" w:rsidP="00B8591D">
            <w:pPr>
              <w:spacing w:before="240" w:line="276" w:lineRule="auto"/>
              <w:jc w:val="center"/>
              <w:rPr>
                <w:rFonts w:eastAsia="Garamond" w:cs="Garamond"/>
                <w:b/>
                <w:color w:val="E7E6E6" w:themeColor="background2"/>
                <w:szCs w:val="22"/>
              </w:rPr>
            </w:pPr>
            <w:r w:rsidRPr="00CF1975">
              <w:rPr>
                <w:rFonts w:eastAsia="Garamond" w:cs="Garamond"/>
                <w:b/>
                <w:color w:val="E7E6E6" w:themeColor="background2"/>
                <w:szCs w:val="22"/>
              </w:rPr>
              <w:t>MES 6</w:t>
            </w:r>
          </w:p>
        </w:tc>
        <w:tc>
          <w:tcPr>
            <w:tcW w:w="767" w:type="dxa"/>
            <w:shd w:val="clear" w:color="auto" w:fill="7F7F7F" w:themeFill="text1" w:themeFillTint="80"/>
            <w:vAlign w:val="center"/>
          </w:tcPr>
          <w:p w14:paraId="2D708C5D" w14:textId="670D1110" w:rsidR="00DB4004" w:rsidRPr="00CF1975" w:rsidRDefault="00CF1975" w:rsidP="00B8591D">
            <w:pPr>
              <w:spacing w:before="240" w:line="276" w:lineRule="auto"/>
              <w:jc w:val="center"/>
              <w:rPr>
                <w:rFonts w:eastAsia="Garamond" w:cs="Garamond"/>
                <w:b/>
                <w:color w:val="E7E6E6" w:themeColor="background2"/>
                <w:szCs w:val="22"/>
              </w:rPr>
            </w:pPr>
            <w:r w:rsidRPr="00CF1975">
              <w:rPr>
                <w:rFonts w:eastAsia="Garamond" w:cs="Garamond"/>
                <w:b/>
                <w:color w:val="E7E6E6" w:themeColor="background2"/>
                <w:szCs w:val="22"/>
              </w:rPr>
              <w:t>MES 7</w:t>
            </w:r>
          </w:p>
        </w:tc>
        <w:tc>
          <w:tcPr>
            <w:tcW w:w="766" w:type="dxa"/>
            <w:shd w:val="clear" w:color="auto" w:fill="7F7F7F" w:themeFill="text1" w:themeFillTint="80"/>
            <w:vAlign w:val="center"/>
          </w:tcPr>
          <w:p w14:paraId="51C5A805" w14:textId="732939B2" w:rsidR="00DB4004" w:rsidRPr="00CF1975" w:rsidRDefault="00CF1975" w:rsidP="00B8591D">
            <w:pPr>
              <w:spacing w:before="240" w:line="276" w:lineRule="auto"/>
              <w:jc w:val="center"/>
              <w:rPr>
                <w:rFonts w:eastAsia="Garamond" w:cs="Garamond"/>
                <w:b/>
                <w:color w:val="E7E6E6" w:themeColor="background2"/>
                <w:szCs w:val="22"/>
              </w:rPr>
            </w:pPr>
            <w:r w:rsidRPr="00CF1975">
              <w:rPr>
                <w:rFonts w:eastAsia="Garamond" w:cs="Garamond"/>
                <w:b/>
                <w:color w:val="E7E6E6" w:themeColor="background2"/>
                <w:szCs w:val="22"/>
              </w:rPr>
              <w:t>MES 8</w:t>
            </w:r>
          </w:p>
        </w:tc>
        <w:tc>
          <w:tcPr>
            <w:tcW w:w="767" w:type="dxa"/>
            <w:shd w:val="clear" w:color="auto" w:fill="7F7F7F" w:themeFill="text1" w:themeFillTint="80"/>
            <w:vAlign w:val="center"/>
          </w:tcPr>
          <w:p w14:paraId="26CBB8A9" w14:textId="3CC35CB5" w:rsidR="00DB4004" w:rsidRPr="00CF1975" w:rsidRDefault="00CF1975" w:rsidP="00B8591D">
            <w:pPr>
              <w:spacing w:before="240" w:line="276" w:lineRule="auto"/>
              <w:jc w:val="center"/>
              <w:rPr>
                <w:rFonts w:eastAsia="Garamond" w:cs="Garamond"/>
                <w:b/>
                <w:color w:val="E7E6E6" w:themeColor="background2"/>
                <w:szCs w:val="22"/>
              </w:rPr>
            </w:pPr>
            <w:r w:rsidRPr="00CF1975">
              <w:rPr>
                <w:rFonts w:eastAsia="Garamond" w:cs="Garamond"/>
                <w:b/>
                <w:color w:val="E7E6E6" w:themeColor="background2"/>
                <w:szCs w:val="22"/>
              </w:rPr>
              <w:t>MES 9</w:t>
            </w:r>
          </w:p>
        </w:tc>
        <w:tc>
          <w:tcPr>
            <w:tcW w:w="767" w:type="dxa"/>
            <w:shd w:val="clear" w:color="auto" w:fill="7F7F7F" w:themeFill="text1" w:themeFillTint="80"/>
            <w:vAlign w:val="center"/>
          </w:tcPr>
          <w:p w14:paraId="7077F3FF" w14:textId="7B617039" w:rsidR="00DB4004" w:rsidRPr="00CF1975" w:rsidRDefault="00CF1975" w:rsidP="00B8591D">
            <w:pPr>
              <w:spacing w:before="240" w:line="276" w:lineRule="auto"/>
              <w:jc w:val="center"/>
              <w:rPr>
                <w:rFonts w:eastAsia="Garamond" w:cs="Garamond"/>
                <w:b/>
                <w:color w:val="E7E6E6" w:themeColor="background2"/>
                <w:szCs w:val="22"/>
              </w:rPr>
            </w:pPr>
            <w:r w:rsidRPr="00CF1975">
              <w:rPr>
                <w:rFonts w:eastAsia="Garamond" w:cs="Garamond"/>
                <w:b/>
                <w:color w:val="E7E6E6" w:themeColor="background2"/>
                <w:szCs w:val="22"/>
              </w:rPr>
              <w:t>MES 10</w:t>
            </w:r>
          </w:p>
        </w:tc>
      </w:tr>
      <w:tr w:rsidR="00DB4004" w14:paraId="057990E1" w14:textId="77777777" w:rsidTr="00B8591D">
        <w:trPr>
          <w:trHeight w:val="840"/>
          <w:jc w:val="center"/>
        </w:trPr>
        <w:tc>
          <w:tcPr>
            <w:tcW w:w="2547" w:type="dxa"/>
            <w:vAlign w:val="center"/>
          </w:tcPr>
          <w:p w14:paraId="406ED222" w14:textId="77777777" w:rsidR="00DB4004" w:rsidRPr="0051373F" w:rsidRDefault="005A1990" w:rsidP="00B8591D">
            <w:pPr>
              <w:spacing w:before="240" w:line="276" w:lineRule="auto"/>
              <w:jc w:val="center"/>
              <w:rPr>
                <w:rFonts w:eastAsia="Garamond" w:cs="Garamond"/>
                <w:b/>
                <w:szCs w:val="22"/>
                <w:lang w:val="es-CO"/>
              </w:rPr>
            </w:pPr>
            <w:r w:rsidRPr="0051373F">
              <w:rPr>
                <w:rFonts w:eastAsia="Garamond" w:cs="Garamond"/>
                <w:b/>
                <w:szCs w:val="22"/>
                <w:lang w:val="es-CO"/>
              </w:rPr>
              <w:t>1. Proceso de contratación del operador</w:t>
            </w:r>
          </w:p>
        </w:tc>
        <w:tc>
          <w:tcPr>
            <w:tcW w:w="623" w:type="dxa"/>
            <w:vAlign w:val="center"/>
          </w:tcPr>
          <w:p w14:paraId="76802722"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2D6A39D1" w14:textId="5A8154E2" w:rsidR="00DB4004" w:rsidRDefault="00DB4004" w:rsidP="00B8591D">
            <w:pPr>
              <w:spacing w:before="240" w:line="276" w:lineRule="auto"/>
              <w:jc w:val="center"/>
              <w:rPr>
                <w:rFonts w:eastAsia="Garamond" w:cs="Garamond"/>
                <w:b/>
                <w:szCs w:val="22"/>
              </w:rPr>
            </w:pPr>
          </w:p>
        </w:tc>
        <w:tc>
          <w:tcPr>
            <w:tcW w:w="766" w:type="dxa"/>
            <w:vAlign w:val="center"/>
          </w:tcPr>
          <w:p w14:paraId="5F38C125" w14:textId="2EA240E3" w:rsidR="00DB4004" w:rsidRDefault="00DB4004" w:rsidP="00B8591D">
            <w:pPr>
              <w:spacing w:before="240" w:line="276" w:lineRule="auto"/>
              <w:jc w:val="center"/>
              <w:rPr>
                <w:rFonts w:eastAsia="Garamond" w:cs="Garamond"/>
                <w:b/>
                <w:szCs w:val="22"/>
              </w:rPr>
            </w:pPr>
          </w:p>
        </w:tc>
        <w:tc>
          <w:tcPr>
            <w:tcW w:w="767" w:type="dxa"/>
            <w:vAlign w:val="center"/>
          </w:tcPr>
          <w:p w14:paraId="1F568774" w14:textId="21A015B0" w:rsidR="00DB4004" w:rsidRDefault="00DB4004" w:rsidP="00B8591D">
            <w:pPr>
              <w:spacing w:before="240" w:line="276" w:lineRule="auto"/>
              <w:jc w:val="center"/>
              <w:rPr>
                <w:rFonts w:eastAsia="Garamond" w:cs="Garamond"/>
                <w:b/>
                <w:szCs w:val="22"/>
              </w:rPr>
            </w:pPr>
          </w:p>
        </w:tc>
        <w:tc>
          <w:tcPr>
            <w:tcW w:w="767" w:type="dxa"/>
            <w:vAlign w:val="center"/>
          </w:tcPr>
          <w:p w14:paraId="55972CE7" w14:textId="156CD6E2" w:rsidR="00DB4004" w:rsidRDefault="00DB4004" w:rsidP="00B8591D">
            <w:pPr>
              <w:spacing w:before="240" w:line="276" w:lineRule="auto"/>
              <w:jc w:val="center"/>
              <w:rPr>
                <w:rFonts w:eastAsia="Garamond" w:cs="Garamond"/>
                <w:b/>
                <w:szCs w:val="22"/>
              </w:rPr>
            </w:pPr>
          </w:p>
        </w:tc>
        <w:tc>
          <w:tcPr>
            <w:tcW w:w="766" w:type="dxa"/>
            <w:vAlign w:val="center"/>
          </w:tcPr>
          <w:p w14:paraId="23A289DD" w14:textId="0B7C5CB1" w:rsidR="00DB4004" w:rsidRDefault="00DB4004" w:rsidP="00B8591D">
            <w:pPr>
              <w:spacing w:before="240" w:line="276" w:lineRule="auto"/>
              <w:jc w:val="center"/>
              <w:rPr>
                <w:rFonts w:eastAsia="Garamond" w:cs="Garamond"/>
                <w:b/>
                <w:szCs w:val="22"/>
              </w:rPr>
            </w:pPr>
          </w:p>
        </w:tc>
        <w:tc>
          <w:tcPr>
            <w:tcW w:w="767" w:type="dxa"/>
            <w:vAlign w:val="center"/>
          </w:tcPr>
          <w:p w14:paraId="2D8FA500" w14:textId="3CFCBBCE" w:rsidR="00DB4004" w:rsidRDefault="00DB4004" w:rsidP="00B8591D">
            <w:pPr>
              <w:spacing w:before="240" w:line="276" w:lineRule="auto"/>
              <w:jc w:val="center"/>
              <w:rPr>
                <w:rFonts w:eastAsia="Garamond" w:cs="Garamond"/>
                <w:b/>
                <w:szCs w:val="22"/>
              </w:rPr>
            </w:pPr>
          </w:p>
        </w:tc>
        <w:tc>
          <w:tcPr>
            <w:tcW w:w="766" w:type="dxa"/>
            <w:vAlign w:val="center"/>
          </w:tcPr>
          <w:p w14:paraId="7AB9AFF0" w14:textId="46BDAEF1" w:rsidR="00DB4004" w:rsidRDefault="00DB4004" w:rsidP="00B8591D">
            <w:pPr>
              <w:spacing w:before="240" w:line="276" w:lineRule="auto"/>
              <w:jc w:val="center"/>
              <w:rPr>
                <w:rFonts w:eastAsia="Garamond" w:cs="Garamond"/>
                <w:b/>
                <w:szCs w:val="22"/>
              </w:rPr>
            </w:pPr>
          </w:p>
        </w:tc>
        <w:tc>
          <w:tcPr>
            <w:tcW w:w="767" w:type="dxa"/>
            <w:vAlign w:val="center"/>
          </w:tcPr>
          <w:p w14:paraId="409F7A35" w14:textId="75ED3CF9" w:rsidR="00DB4004" w:rsidRDefault="00DB4004" w:rsidP="00B8591D">
            <w:pPr>
              <w:spacing w:before="240" w:line="276" w:lineRule="auto"/>
              <w:jc w:val="center"/>
              <w:rPr>
                <w:rFonts w:eastAsia="Garamond" w:cs="Garamond"/>
                <w:b/>
                <w:szCs w:val="22"/>
              </w:rPr>
            </w:pPr>
          </w:p>
        </w:tc>
        <w:tc>
          <w:tcPr>
            <w:tcW w:w="767" w:type="dxa"/>
            <w:vAlign w:val="center"/>
          </w:tcPr>
          <w:p w14:paraId="41200C02" w14:textId="29490C1A" w:rsidR="00DB4004" w:rsidRDefault="00DB4004" w:rsidP="00B8591D">
            <w:pPr>
              <w:spacing w:before="240" w:line="276" w:lineRule="auto"/>
              <w:jc w:val="center"/>
              <w:rPr>
                <w:rFonts w:eastAsia="Garamond" w:cs="Garamond"/>
                <w:b/>
                <w:szCs w:val="22"/>
              </w:rPr>
            </w:pPr>
          </w:p>
        </w:tc>
      </w:tr>
      <w:tr w:rsidR="00DB4004" w14:paraId="23622B5A" w14:textId="77777777" w:rsidTr="00B8591D">
        <w:trPr>
          <w:trHeight w:val="1110"/>
          <w:jc w:val="center"/>
        </w:trPr>
        <w:tc>
          <w:tcPr>
            <w:tcW w:w="2547" w:type="dxa"/>
            <w:vAlign w:val="center"/>
          </w:tcPr>
          <w:p w14:paraId="23B7CDA6" w14:textId="77777777" w:rsidR="00DB4004" w:rsidRPr="0051373F" w:rsidRDefault="005A1990" w:rsidP="00B8591D">
            <w:pPr>
              <w:spacing w:before="240" w:line="276" w:lineRule="auto"/>
              <w:jc w:val="center"/>
              <w:rPr>
                <w:rFonts w:eastAsia="Garamond" w:cs="Garamond"/>
                <w:b/>
                <w:szCs w:val="22"/>
                <w:lang w:val="es-CO"/>
              </w:rPr>
            </w:pPr>
            <w:r w:rsidRPr="0051373F">
              <w:rPr>
                <w:rFonts w:eastAsia="Garamond" w:cs="Garamond"/>
                <w:b/>
                <w:szCs w:val="22"/>
                <w:lang w:val="es-CO"/>
              </w:rPr>
              <w:t>2. Inicio, alistamiento y conformación de equipo técnico</w:t>
            </w:r>
          </w:p>
        </w:tc>
        <w:tc>
          <w:tcPr>
            <w:tcW w:w="623" w:type="dxa"/>
            <w:vAlign w:val="center"/>
          </w:tcPr>
          <w:p w14:paraId="5D591ED6" w14:textId="21F5CB7A" w:rsidR="00DB4004" w:rsidRPr="0051373F" w:rsidRDefault="00DB4004" w:rsidP="00B8591D">
            <w:pPr>
              <w:spacing w:before="240" w:line="276" w:lineRule="auto"/>
              <w:jc w:val="center"/>
              <w:rPr>
                <w:rFonts w:eastAsia="Garamond" w:cs="Garamond"/>
                <w:b/>
                <w:szCs w:val="22"/>
                <w:lang w:val="es-CO"/>
              </w:rPr>
            </w:pPr>
          </w:p>
        </w:tc>
        <w:tc>
          <w:tcPr>
            <w:tcW w:w="767" w:type="dxa"/>
            <w:vAlign w:val="center"/>
          </w:tcPr>
          <w:p w14:paraId="3F00E729"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6" w:type="dxa"/>
            <w:vAlign w:val="center"/>
          </w:tcPr>
          <w:p w14:paraId="20B0ED8F" w14:textId="72620DCB" w:rsidR="00DB4004" w:rsidRDefault="00DB4004" w:rsidP="00B8591D">
            <w:pPr>
              <w:spacing w:before="240" w:line="276" w:lineRule="auto"/>
              <w:jc w:val="center"/>
              <w:rPr>
                <w:rFonts w:eastAsia="Garamond" w:cs="Garamond"/>
                <w:b/>
                <w:szCs w:val="22"/>
              </w:rPr>
            </w:pPr>
          </w:p>
        </w:tc>
        <w:tc>
          <w:tcPr>
            <w:tcW w:w="767" w:type="dxa"/>
            <w:vAlign w:val="center"/>
          </w:tcPr>
          <w:p w14:paraId="3E963C60" w14:textId="36B82879" w:rsidR="00DB4004" w:rsidRDefault="00DB4004" w:rsidP="00B8591D">
            <w:pPr>
              <w:spacing w:before="240" w:line="276" w:lineRule="auto"/>
              <w:jc w:val="center"/>
              <w:rPr>
                <w:rFonts w:eastAsia="Garamond" w:cs="Garamond"/>
                <w:b/>
                <w:szCs w:val="22"/>
              </w:rPr>
            </w:pPr>
          </w:p>
        </w:tc>
        <w:tc>
          <w:tcPr>
            <w:tcW w:w="767" w:type="dxa"/>
            <w:vAlign w:val="center"/>
          </w:tcPr>
          <w:p w14:paraId="2496F5E9" w14:textId="51F56A05" w:rsidR="00DB4004" w:rsidRDefault="00DB4004" w:rsidP="00B8591D">
            <w:pPr>
              <w:spacing w:before="240" w:line="276" w:lineRule="auto"/>
              <w:jc w:val="center"/>
              <w:rPr>
                <w:rFonts w:eastAsia="Garamond" w:cs="Garamond"/>
                <w:b/>
                <w:szCs w:val="22"/>
              </w:rPr>
            </w:pPr>
          </w:p>
        </w:tc>
        <w:tc>
          <w:tcPr>
            <w:tcW w:w="766" w:type="dxa"/>
            <w:vAlign w:val="center"/>
          </w:tcPr>
          <w:p w14:paraId="4E64A69D" w14:textId="4EF12745" w:rsidR="00DB4004" w:rsidRDefault="00DB4004" w:rsidP="00B8591D">
            <w:pPr>
              <w:spacing w:before="240" w:line="276" w:lineRule="auto"/>
              <w:jc w:val="center"/>
              <w:rPr>
                <w:rFonts w:eastAsia="Garamond" w:cs="Garamond"/>
                <w:b/>
                <w:szCs w:val="22"/>
              </w:rPr>
            </w:pPr>
          </w:p>
        </w:tc>
        <w:tc>
          <w:tcPr>
            <w:tcW w:w="767" w:type="dxa"/>
            <w:vAlign w:val="center"/>
          </w:tcPr>
          <w:p w14:paraId="0658AD01" w14:textId="147C59A9" w:rsidR="00DB4004" w:rsidRDefault="00DB4004" w:rsidP="00B8591D">
            <w:pPr>
              <w:spacing w:before="240" w:line="276" w:lineRule="auto"/>
              <w:jc w:val="center"/>
              <w:rPr>
                <w:rFonts w:eastAsia="Garamond" w:cs="Garamond"/>
                <w:b/>
                <w:szCs w:val="22"/>
              </w:rPr>
            </w:pPr>
          </w:p>
        </w:tc>
        <w:tc>
          <w:tcPr>
            <w:tcW w:w="766" w:type="dxa"/>
            <w:vAlign w:val="center"/>
          </w:tcPr>
          <w:p w14:paraId="12F1BC48" w14:textId="018868D6" w:rsidR="00DB4004" w:rsidRDefault="00DB4004" w:rsidP="00B8591D">
            <w:pPr>
              <w:spacing w:before="240" w:line="276" w:lineRule="auto"/>
              <w:jc w:val="center"/>
              <w:rPr>
                <w:rFonts w:eastAsia="Garamond" w:cs="Garamond"/>
                <w:b/>
                <w:szCs w:val="22"/>
              </w:rPr>
            </w:pPr>
          </w:p>
        </w:tc>
        <w:tc>
          <w:tcPr>
            <w:tcW w:w="767" w:type="dxa"/>
            <w:vAlign w:val="center"/>
          </w:tcPr>
          <w:p w14:paraId="5ED0E37B" w14:textId="692A954F" w:rsidR="00DB4004" w:rsidRDefault="00DB4004" w:rsidP="00B8591D">
            <w:pPr>
              <w:spacing w:before="240" w:line="276" w:lineRule="auto"/>
              <w:jc w:val="center"/>
              <w:rPr>
                <w:rFonts w:eastAsia="Garamond" w:cs="Garamond"/>
                <w:b/>
                <w:szCs w:val="22"/>
              </w:rPr>
            </w:pPr>
          </w:p>
        </w:tc>
        <w:tc>
          <w:tcPr>
            <w:tcW w:w="767" w:type="dxa"/>
            <w:vAlign w:val="center"/>
          </w:tcPr>
          <w:p w14:paraId="0EB3D0E9" w14:textId="21AEE10D" w:rsidR="00DB4004" w:rsidRDefault="00DB4004" w:rsidP="00B8591D">
            <w:pPr>
              <w:spacing w:before="240" w:line="276" w:lineRule="auto"/>
              <w:jc w:val="center"/>
              <w:rPr>
                <w:rFonts w:eastAsia="Garamond" w:cs="Garamond"/>
                <w:b/>
                <w:szCs w:val="22"/>
              </w:rPr>
            </w:pPr>
          </w:p>
        </w:tc>
      </w:tr>
      <w:tr w:rsidR="00DB4004" w14:paraId="08649593" w14:textId="77777777" w:rsidTr="00B8591D">
        <w:trPr>
          <w:trHeight w:val="570"/>
          <w:jc w:val="center"/>
        </w:trPr>
        <w:tc>
          <w:tcPr>
            <w:tcW w:w="2547" w:type="dxa"/>
            <w:vAlign w:val="center"/>
          </w:tcPr>
          <w:p w14:paraId="0825D1B9" w14:textId="77777777" w:rsidR="00DB4004" w:rsidRDefault="005A1990" w:rsidP="00B8591D">
            <w:pPr>
              <w:spacing w:before="240" w:line="276" w:lineRule="auto"/>
              <w:jc w:val="center"/>
              <w:rPr>
                <w:rFonts w:eastAsia="Garamond" w:cs="Garamond"/>
                <w:b/>
                <w:szCs w:val="22"/>
              </w:rPr>
            </w:pPr>
            <w:r>
              <w:rPr>
                <w:rFonts w:eastAsia="Garamond" w:cs="Garamond"/>
                <w:b/>
                <w:szCs w:val="22"/>
              </w:rPr>
              <w:t>3. Convocatoria y selección JAC</w:t>
            </w:r>
          </w:p>
        </w:tc>
        <w:tc>
          <w:tcPr>
            <w:tcW w:w="623" w:type="dxa"/>
            <w:vAlign w:val="center"/>
          </w:tcPr>
          <w:p w14:paraId="2DEB5843" w14:textId="6D8BDA0A" w:rsidR="00DB4004" w:rsidRDefault="00DB4004" w:rsidP="00B8591D">
            <w:pPr>
              <w:spacing w:before="240" w:line="276" w:lineRule="auto"/>
              <w:jc w:val="center"/>
              <w:rPr>
                <w:rFonts w:eastAsia="Garamond" w:cs="Garamond"/>
                <w:b/>
                <w:szCs w:val="22"/>
              </w:rPr>
            </w:pPr>
          </w:p>
        </w:tc>
        <w:tc>
          <w:tcPr>
            <w:tcW w:w="767" w:type="dxa"/>
            <w:vAlign w:val="center"/>
          </w:tcPr>
          <w:p w14:paraId="38A5C2B4" w14:textId="4CFC7D7F" w:rsidR="00DB4004" w:rsidRDefault="00DB4004" w:rsidP="00B8591D">
            <w:pPr>
              <w:spacing w:before="240" w:line="276" w:lineRule="auto"/>
              <w:jc w:val="center"/>
              <w:rPr>
                <w:rFonts w:eastAsia="Garamond" w:cs="Garamond"/>
                <w:b/>
                <w:szCs w:val="22"/>
              </w:rPr>
            </w:pPr>
          </w:p>
        </w:tc>
        <w:tc>
          <w:tcPr>
            <w:tcW w:w="766" w:type="dxa"/>
            <w:vAlign w:val="center"/>
          </w:tcPr>
          <w:p w14:paraId="4A2B4E5A"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7A69C02A" w14:textId="0D675FCF" w:rsidR="00DB4004" w:rsidRDefault="00DB4004" w:rsidP="00B8591D">
            <w:pPr>
              <w:spacing w:before="240" w:line="276" w:lineRule="auto"/>
              <w:jc w:val="center"/>
              <w:rPr>
                <w:rFonts w:eastAsia="Garamond" w:cs="Garamond"/>
                <w:b/>
                <w:szCs w:val="22"/>
              </w:rPr>
            </w:pPr>
          </w:p>
        </w:tc>
        <w:tc>
          <w:tcPr>
            <w:tcW w:w="767" w:type="dxa"/>
            <w:vAlign w:val="center"/>
          </w:tcPr>
          <w:p w14:paraId="45FDF38F" w14:textId="51D3468A" w:rsidR="00DB4004" w:rsidRDefault="00DB4004" w:rsidP="00B8591D">
            <w:pPr>
              <w:spacing w:before="240" w:line="276" w:lineRule="auto"/>
              <w:jc w:val="center"/>
              <w:rPr>
                <w:rFonts w:eastAsia="Garamond" w:cs="Garamond"/>
                <w:b/>
                <w:szCs w:val="22"/>
              </w:rPr>
            </w:pPr>
          </w:p>
        </w:tc>
        <w:tc>
          <w:tcPr>
            <w:tcW w:w="766" w:type="dxa"/>
            <w:vAlign w:val="center"/>
          </w:tcPr>
          <w:p w14:paraId="3A7588CB" w14:textId="3145FAC5" w:rsidR="00DB4004" w:rsidRDefault="00DB4004" w:rsidP="00B8591D">
            <w:pPr>
              <w:spacing w:before="240" w:line="276" w:lineRule="auto"/>
              <w:jc w:val="center"/>
              <w:rPr>
                <w:rFonts w:eastAsia="Garamond" w:cs="Garamond"/>
                <w:b/>
                <w:szCs w:val="22"/>
              </w:rPr>
            </w:pPr>
          </w:p>
        </w:tc>
        <w:tc>
          <w:tcPr>
            <w:tcW w:w="767" w:type="dxa"/>
            <w:vAlign w:val="center"/>
          </w:tcPr>
          <w:p w14:paraId="4A0DB767" w14:textId="64B21ADA" w:rsidR="00DB4004" w:rsidRDefault="00DB4004" w:rsidP="00B8591D">
            <w:pPr>
              <w:spacing w:before="240" w:line="276" w:lineRule="auto"/>
              <w:jc w:val="center"/>
              <w:rPr>
                <w:rFonts w:eastAsia="Garamond" w:cs="Garamond"/>
                <w:b/>
                <w:szCs w:val="22"/>
              </w:rPr>
            </w:pPr>
          </w:p>
        </w:tc>
        <w:tc>
          <w:tcPr>
            <w:tcW w:w="766" w:type="dxa"/>
            <w:vAlign w:val="center"/>
          </w:tcPr>
          <w:p w14:paraId="0B41B43A" w14:textId="1FBCFB62" w:rsidR="00DB4004" w:rsidRDefault="00DB4004" w:rsidP="00B8591D">
            <w:pPr>
              <w:spacing w:before="240" w:line="276" w:lineRule="auto"/>
              <w:jc w:val="center"/>
              <w:rPr>
                <w:rFonts w:eastAsia="Garamond" w:cs="Garamond"/>
                <w:b/>
                <w:szCs w:val="22"/>
              </w:rPr>
            </w:pPr>
          </w:p>
        </w:tc>
        <w:tc>
          <w:tcPr>
            <w:tcW w:w="767" w:type="dxa"/>
            <w:vAlign w:val="center"/>
          </w:tcPr>
          <w:p w14:paraId="72ABC552" w14:textId="30049E71" w:rsidR="00DB4004" w:rsidRDefault="00DB4004" w:rsidP="00B8591D">
            <w:pPr>
              <w:spacing w:before="240" w:line="276" w:lineRule="auto"/>
              <w:jc w:val="center"/>
              <w:rPr>
                <w:rFonts w:eastAsia="Garamond" w:cs="Garamond"/>
                <w:b/>
                <w:szCs w:val="22"/>
              </w:rPr>
            </w:pPr>
          </w:p>
        </w:tc>
        <w:tc>
          <w:tcPr>
            <w:tcW w:w="767" w:type="dxa"/>
            <w:vAlign w:val="center"/>
          </w:tcPr>
          <w:p w14:paraId="42BDDA18" w14:textId="3C3F2599" w:rsidR="00DB4004" w:rsidRDefault="00DB4004" w:rsidP="00B8591D">
            <w:pPr>
              <w:spacing w:before="240" w:line="276" w:lineRule="auto"/>
              <w:jc w:val="center"/>
              <w:rPr>
                <w:rFonts w:eastAsia="Garamond" w:cs="Garamond"/>
                <w:b/>
                <w:szCs w:val="22"/>
              </w:rPr>
            </w:pPr>
          </w:p>
        </w:tc>
      </w:tr>
      <w:tr w:rsidR="00DB4004" w14:paraId="4E36A36E" w14:textId="77777777" w:rsidTr="00B8591D">
        <w:trPr>
          <w:trHeight w:val="840"/>
          <w:jc w:val="center"/>
        </w:trPr>
        <w:tc>
          <w:tcPr>
            <w:tcW w:w="2547" w:type="dxa"/>
            <w:vAlign w:val="center"/>
          </w:tcPr>
          <w:p w14:paraId="15CAED7D" w14:textId="77777777" w:rsidR="00DB4004" w:rsidRDefault="005A1990" w:rsidP="00B8591D">
            <w:pPr>
              <w:spacing w:before="240" w:line="276" w:lineRule="auto"/>
              <w:jc w:val="center"/>
              <w:rPr>
                <w:rFonts w:eastAsia="Garamond" w:cs="Garamond"/>
                <w:b/>
                <w:szCs w:val="22"/>
              </w:rPr>
            </w:pPr>
            <w:r>
              <w:rPr>
                <w:rFonts w:eastAsia="Garamond" w:cs="Garamond"/>
                <w:b/>
                <w:szCs w:val="22"/>
              </w:rPr>
              <w:t>4. Fortalecimiento formativo (formación JAC)</w:t>
            </w:r>
          </w:p>
        </w:tc>
        <w:tc>
          <w:tcPr>
            <w:tcW w:w="623" w:type="dxa"/>
            <w:vAlign w:val="center"/>
          </w:tcPr>
          <w:p w14:paraId="25059A05" w14:textId="29389FDB" w:rsidR="00DB4004" w:rsidRDefault="00DB4004" w:rsidP="00B8591D">
            <w:pPr>
              <w:spacing w:before="240" w:line="276" w:lineRule="auto"/>
              <w:jc w:val="center"/>
              <w:rPr>
                <w:rFonts w:eastAsia="Garamond" w:cs="Garamond"/>
                <w:b/>
                <w:szCs w:val="22"/>
              </w:rPr>
            </w:pPr>
          </w:p>
        </w:tc>
        <w:tc>
          <w:tcPr>
            <w:tcW w:w="767" w:type="dxa"/>
            <w:vAlign w:val="center"/>
          </w:tcPr>
          <w:p w14:paraId="62F281D7" w14:textId="5D924289" w:rsidR="00DB4004" w:rsidRDefault="00DB4004" w:rsidP="00B8591D">
            <w:pPr>
              <w:spacing w:before="240" w:line="276" w:lineRule="auto"/>
              <w:jc w:val="center"/>
              <w:rPr>
                <w:rFonts w:eastAsia="Garamond" w:cs="Garamond"/>
                <w:b/>
                <w:szCs w:val="22"/>
              </w:rPr>
            </w:pPr>
          </w:p>
        </w:tc>
        <w:tc>
          <w:tcPr>
            <w:tcW w:w="766" w:type="dxa"/>
            <w:vAlign w:val="center"/>
          </w:tcPr>
          <w:p w14:paraId="0C6BEEA6" w14:textId="4F0F6772" w:rsidR="00DB4004" w:rsidRDefault="00DB4004" w:rsidP="00B8591D">
            <w:pPr>
              <w:spacing w:before="240" w:line="276" w:lineRule="auto"/>
              <w:jc w:val="center"/>
              <w:rPr>
                <w:rFonts w:eastAsia="Garamond" w:cs="Garamond"/>
                <w:b/>
                <w:szCs w:val="22"/>
              </w:rPr>
            </w:pPr>
          </w:p>
        </w:tc>
        <w:tc>
          <w:tcPr>
            <w:tcW w:w="767" w:type="dxa"/>
            <w:vAlign w:val="center"/>
          </w:tcPr>
          <w:p w14:paraId="23AF0C1B"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0D702B53"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6" w:type="dxa"/>
            <w:vAlign w:val="center"/>
          </w:tcPr>
          <w:p w14:paraId="233AB585" w14:textId="1D006CEA" w:rsidR="00DB4004" w:rsidRDefault="00DB4004" w:rsidP="00B8591D">
            <w:pPr>
              <w:spacing w:before="240" w:line="276" w:lineRule="auto"/>
              <w:jc w:val="center"/>
              <w:rPr>
                <w:rFonts w:eastAsia="Garamond" w:cs="Garamond"/>
                <w:b/>
                <w:szCs w:val="22"/>
              </w:rPr>
            </w:pPr>
          </w:p>
        </w:tc>
        <w:tc>
          <w:tcPr>
            <w:tcW w:w="767" w:type="dxa"/>
            <w:vAlign w:val="center"/>
          </w:tcPr>
          <w:p w14:paraId="1E5262CB" w14:textId="345F0116" w:rsidR="00DB4004" w:rsidRDefault="00DB4004" w:rsidP="00B8591D">
            <w:pPr>
              <w:spacing w:before="240" w:line="276" w:lineRule="auto"/>
              <w:jc w:val="center"/>
              <w:rPr>
                <w:rFonts w:eastAsia="Garamond" w:cs="Garamond"/>
                <w:b/>
                <w:szCs w:val="22"/>
              </w:rPr>
            </w:pPr>
          </w:p>
        </w:tc>
        <w:tc>
          <w:tcPr>
            <w:tcW w:w="766" w:type="dxa"/>
            <w:vAlign w:val="center"/>
          </w:tcPr>
          <w:p w14:paraId="59A4D76B" w14:textId="3BB965AF" w:rsidR="00DB4004" w:rsidRDefault="00DB4004" w:rsidP="00B8591D">
            <w:pPr>
              <w:spacing w:before="240" w:line="276" w:lineRule="auto"/>
              <w:jc w:val="center"/>
              <w:rPr>
                <w:rFonts w:eastAsia="Garamond" w:cs="Garamond"/>
                <w:b/>
                <w:szCs w:val="22"/>
              </w:rPr>
            </w:pPr>
          </w:p>
        </w:tc>
        <w:tc>
          <w:tcPr>
            <w:tcW w:w="767" w:type="dxa"/>
            <w:vAlign w:val="center"/>
          </w:tcPr>
          <w:p w14:paraId="23E8FD43" w14:textId="527EC95C" w:rsidR="00DB4004" w:rsidRDefault="00DB4004" w:rsidP="00B8591D">
            <w:pPr>
              <w:spacing w:before="240" w:line="276" w:lineRule="auto"/>
              <w:jc w:val="center"/>
              <w:rPr>
                <w:rFonts w:eastAsia="Garamond" w:cs="Garamond"/>
                <w:b/>
                <w:szCs w:val="22"/>
              </w:rPr>
            </w:pPr>
          </w:p>
        </w:tc>
        <w:tc>
          <w:tcPr>
            <w:tcW w:w="767" w:type="dxa"/>
            <w:vAlign w:val="center"/>
          </w:tcPr>
          <w:p w14:paraId="3C48C191" w14:textId="64FF9FA4" w:rsidR="00DB4004" w:rsidRDefault="00DB4004" w:rsidP="00B8591D">
            <w:pPr>
              <w:spacing w:before="240" w:line="276" w:lineRule="auto"/>
              <w:jc w:val="center"/>
              <w:rPr>
                <w:rFonts w:eastAsia="Garamond" w:cs="Garamond"/>
                <w:b/>
                <w:szCs w:val="22"/>
              </w:rPr>
            </w:pPr>
          </w:p>
        </w:tc>
      </w:tr>
      <w:tr w:rsidR="00DB4004" w14:paraId="6FD85DCB" w14:textId="77777777" w:rsidTr="00B8591D">
        <w:trPr>
          <w:trHeight w:val="570"/>
          <w:jc w:val="center"/>
        </w:trPr>
        <w:tc>
          <w:tcPr>
            <w:tcW w:w="2547" w:type="dxa"/>
            <w:vAlign w:val="center"/>
          </w:tcPr>
          <w:p w14:paraId="21287EF1" w14:textId="77777777" w:rsidR="00DB4004" w:rsidRDefault="005A1990" w:rsidP="00B8591D">
            <w:pPr>
              <w:spacing w:before="240" w:line="276" w:lineRule="auto"/>
              <w:jc w:val="center"/>
              <w:rPr>
                <w:rFonts w:eastAsia="Garamond" w:cs="Garamond"/>
                <w:b/>
                <w:szCs w:val="22"/>
              </w:rPr>
            </w:pPr>
            <w:r>
              <w:rPr>
                <w:rFonts w:eastAsia="Garamond" w:cs="Garamond"/>
                <w:b/>
                <w:szCs w:val="22"/>
              </w:rPr>
              <w:t>5. Fortalecimiento con insumos (JAC)</w:t>
            </w:r>
          </w:p>
        </w:tc>
        <w:tc>
          <w:tcPr>
            <w:tcW w:w="623" w:type="dxa"/>
            <w:vAlign w:val="center"/>
          </w:tcPr>
          <w:p w14:paraId="299A9E12" w14:textId="7C594F86" w:rsidR="00DB4004" w:rsidRDefault="00DB4004" w:rsidP="00B8591D">
            <w:pPr>
              <w:spacing w:before="240" w:line="276" w:lineRule="auto"/>
              <w:jc w:val="center"/>
              <w:rPr>
                <w:rFonts w:eastAsia="Garamond" w:cs="Garamond"/>
                <w:b/>
                <w:szCs w:val="22"/>
              </w:rPr>
            </w:pPr>
          </w:p>
        </w:tc>
        <w:tc>
          <w:tcPr>
            <w:tcW w:w="767" w:type="dxa"/>
            <w:vAlign w:val="center"/>
          </w:tcPr>
          <w:p w14:paraId="2BAEED0F" w14:textId="3D9C52E2" w:rsidR="00DB4004" w:rsidRDefault="00DB4004" w:rsidP="00B8591D">
            <w:pPr>
              <w:spacing w:before="240" w:line="276" w:lineRule="auto"/>
              <w:jc w:val="center"/>
              <w:rPr>
                <w:rFonts w:eastAsia="Garamond" w:cs="Garamond"/>
                <w:b/>
                <w:szCs w:val="22"/>
              </w:rPr>
            </w:pPr>
          </w:p>
        </w:tc>
        <w:tc>
          <w:tcPr>
            <w:tcW w:w="766" w:type="dxa"/>
            <w:vAlign w:val="center"/>
          </w:tcPr>
          <w:p w14:paraId="70C92E17" w14:textId="31248F0E" w:rsidR="00DB4004" w:rsidRDefault="00DB4004" w:rsidP="00B8591D">
            <w:pPr>
              <w:spacing w:before="240" w:line="276" w:lineRule="auto"/>
              <w:jc w:val="center"/>
              <w:rPr>
                <w:rFonts w:eastAsia="Garamond" w:cs="Garamond"/>
                <w:b/>
                <w:szCs w:val="22"/>
              </w:rPr>
            </w:pPr>
          </w:p>
        </w:tc>
        <w:tc>
          <w:tcPr>
            <w:tcW w:w="767" w:type="dxa"/>
            <w:vAlign w:val="center"/>
          </w:tcPr>
          <w:p w14:paraId="70FA19CB" w14:textId="6290D597" w:rsidR="00DB4004" w:rsidRDefault="00DB4004" w:rsidP="00B8591D">
            <w:pPr>
              <w:spacing w:before="240" w:line="276" w:lineRule="auto"/>
              <w:jc w:val="center"/>
              <w:rPr>
                <w:rFonts w:eastAsia="Garamond" w:cs="Garamond"/>
                <w:b/>
                <w:szCs w:val="22"/>
              </w:rPr>
            </w:pPr>
          </w:p>
        </w:tc>
        <w:tc>
          <w:tcPr>
            <w:tcW w:w="767" w:type="dxa"/>
            <w:vAlign w:val="center"/>
          </w:tcPr>
          <w:p w14:paraId="45BC8140"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6" w:type="dxa"/>
            <w:vAlign w:val="center"/>
          </w:tcPr>
          <w:p w14:paraId="6BB73B81"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6F72BA19" w14:textId="695EE2F6" w:rsidR="00DB4004" w:rsidRDefault="00DB4004" w:rsidP="00B8591D">
            <w:pPr>
              <w:spacing w:before="240" w:line="276" w:lineRule="auto"/>
              <w:jc w:val="center"/>
              <w:rPr>
                <w:rFonts w:eastAsia="Garamond" w:cs="Garamond"/>
                <w:b/>
                <w:szCs w:val="22"/>
              </w:rPr>
            </w:pPr>
          </w:p>
        </w:tc>
        <w:tc>
          <w:tcPr>
            <w:tcW w:w="766" w:type="dxa"/>
            <w:vAlign w:val="center"/>
          </w:tcPr>
          <w:p w14:paraId="1F5A4333" w14:textId="7835E0CA" w:rsidR="00DB4004" w:rsidRDefault="00DB4004" w:rsidP="00B8591D">
            <w:pPr>
              <w:spacing w:before="240" w:line="276" w:lineRule="auto"/>
              <w:jc w:val="center"/>
              <w:rPr>
                <w:rFonts w:eastAsia="Garamond" w:cs="Garamond"/>
                <w:b/>
                <w:szCs w:val="22"/>
              </w:rPr>
            </w:pPr>
          </w:p>
        </w:tc>
        <w:tc>
          <w:tcPr>
            <w:tcW w:w="767" w:type="dxa"/>
            <w:vAlign w:val="center"/>
          </w:tcPr>
          <w:p w14:paraId="64D0C794" w14:textId="45FD9507" w:rsidR="00DB4004" w:rsidRDefault="00DB4004" w:rsidP="00B8591D">
            <w:pPr>
              <w:spacing w:before="240" w:line="276" w:lineRule="auto"/>
              <w:jc w:val="center"/>
              <w:rPr>
                <w:rFonts w:eastAsia="Garamond" w:cs="Garamond"/>
                <w:b/>
                <w:szCs w:val="22"/>
              </w:rPr>
            </w:pPr>
          </w:p>
        </w:tc>
        <w:tc>
          <w:tcPr>
            <w:tcW w:w="767" w:type="dxa"/>
            <w:vAlign w:val="center"/>
          </w:tcPr>
          <w:p w14:paraId="3885609E" w14:textId="2C4AF9E5" w:rsidR="00DB4004" w:rsidRDefault="00DB4004" w:rsidP="00B8591D">
            <w:pPr>
              <w:spacing w:before="240" w:line="276" w:lineRule="auto"/>
              <w:jc w:val="center"/>
              <w:rPr>
                <w:rFonts w:eastAsia="Garamond" w:cs="Garamond"/>
                <w:b/>
                <w:szCs w:val="22"/>
              </w:rPr>
            </w:pPr>
          </w:p>
        </w:tc>
      </w:tr>
      <w:tr w:rsidR="00DB4004" w14:paraId="7332604A" w14:textId="77777777" w:rsidTr="00B8591D">
        <w:trPr>
          <w:trHeight w:val="840"/>
          <w:jc w:val="center"/>
        </w:trPr>
        <w:tc>
          <w:tcPr>
            <w:tcW w:w="2547" w:type="dxa"/>
            <w:vAlign w:val="center"/>
          </w:tcPr>
          <w:p w14:paraId="5A933120" w14:textId="77777777" w:rsidR="00DB4004" w:rsidRPr="0051373F" w:rsidRDefault="005A1990" w:rsidP="00B8591D">
            <w:pPr>
              <w:spacing w:before="240" w:line="276" w:lineRule="auto"/>
              <w:jc w:val="center"/>
              <w:rPr>
                <w:rFonts w:eastAsia="Garamond" w:cs="Garamond"/>
                <w:b/>
                <w:szCs w:val="22"/>
                <w:lang w:val="es-CO"/>
              </w:rPr>
            </w:pPr>
            <w:r w:rsidRPr="0051373F">
              <w:rPr>
                <w:rFonts w:eastAsia="Garamond" w:cs="Garamond"/>
                <w:b/>
                <w:szCs w:val="22"/>
                <w:lang w:val="es-CO"/>
              </w:rPr>
              <w:t>6. Fortalecimiento a organizaciones e instancias</w:t>
            </w:r>
          </w:p>
        </w:tc>
        <w:tc>
          <w:tcPr>
            <w:tcW w:w="623" w:type="dxa"/>
            <w:vAlign w:val="center"/>
          </w:tcPr>
          <w:p w14:paraId="5BD0868B" w14:textId="094CC603" w:rsidR="00DB4004" w:rsidRPr="0051373F" w:rsidRDefault="00DB4004" w:rsidP="00B8591D">
            <w:pPr>
              <w:spacing w:before="240" w:line="276" w:lineRule="auto"/>
              <w:jc w:val="center"/>
              <w:rPr>
                <w:rFonts w:eastAsia="Garamond" w:cs="Garamond"/>
                <w:b/>
                <w:szCs w:val="22"/>
                <w:lang w:val="es-CO"/>
              </w:rPr>
            </w:pPr>
          </w:p>
        </w:tc>
        <w:tc>
          <w:tcPr>
            <w:tcW w:w="767" w:type="dxa"/>
            <w:vAlign w:val="center"/>
          </w:tcPr>
          <w:p w14:paraId="69C66E3E" w14:textId="5361A38D" w:rsidR="00DB4004" w:rsidRPr="0051373F" w:rsidRDefault="00DB4004" w:rsidP="00B8591D">
            <w:pPr>
              <w:spacing w:before="240" w:line="276" w:lineRule="auto"/>
              <w:jc w:val="center"/>
              <w:rPr>
                <w:rFonts w:eastAsia="Garamond" w:cs="Garamond"/>
                <w:b/>
                <w:szCs w:val="22"/>
                <w:lang w:val="es-CO"/>
              </w:rPr>
            </w:pPr>
          </w:p>
        </w:tc>
        <w:tc>
          <w:tcPr>
            <w:tcW w:w="766" w:type="dxa"/>
            <w:vAlign w:val="center"/>
          </w:tcPr>
          <w:p w14:paraId="7C802200" w14:textId="63CC3E7F" w:rsidR="00DB4004" w:rsidRPr="0051373F" w:rsidRDefault="00DB4004" w:rsidP="00B8591D">
            <w:pPr>
              <w:spacing w:before="240" w:line="276" w:lineRule="auto"/>
              <w:jc w:val="center"/>
              <w:rPr>
                <w:rFonts w:eastAsia="Garamond" w:cs="Garamond"/>
                <w:b/>
                <w:szCs w:val="22"/>
                <w:lang w:val="es-CO"/>
              </w:rPr>
            </w:pPr>
          </w:p>
        </w:tc>
        <w:tc>
          <w:tcPr>
            <w:tcW w:w="767" w:type="dxa"/>
            <w:vAlign w:val="center"/>
          </w:tcPr>
          <w:p w14:paraId="5AA56644"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165119BE"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6" w:type="dxa"/>
            <w:vAlign w:val="center"/>
          </w:tcPr>
          <w:p w14:paraId="40555C19"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25BB0F43"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6" w:type="dxa"/>
            <w:vAlign w:val="center"/>
          </w:tcPr>
          <w:p w14:paraId="14455190" w14:textId="2D868C05" w:rsidR="00DB4004" w:rsidRDefault="00DB4004" w:rsidP="00B8591D">
            <w:pPr>
              <w:spacing w:before="240" w:line="276" w:lineRule="auto"/>
              <w:jc w:val="center"/>
              <w:rPr>
                <w:rFonts w:eastAsia="Garamond" w:cs="Garamond"/>
                <w:b/>
                <w:szCs w:val="22"/>
              </w:rPr>
            </w:pPr>
          </w:p>
        </w:tc>
        <w:tc>
          <w:tcPr>
            <w:tcW w:w="767" w:type="dxa"/>
            <w:vAlign w:val="center"/>
          </w:tcPr>
          <w:p w14:paraId="4256BB15" w14:textId="1DB6554A" w:rsidR="00DB4004" w:rsidRDefault="00DB4004" w:rsidP="00B8591D">
            <w:pPr>
              <w:spacing w:before="240" w:line="276" w:lineRule="auto"/>
              <w:jc w:val="center"/>
              <w:rPr>
                <w:rFonts w:eastAsia="Garamond" w:cs="Garamond"/>
                <w:b/>
                <w:szCs w:val="22"/>
              </w:rPr>
            </w:pPr>
          </w:p>
        </w:tc>
        <w:tc>
          <w:tcPr>
            <w:tcW w:w="767" w:type="dxa"/>
            <w:vAlign w:val="center"/>
          </w:tcPr>
          <w:p w14:paraId="1453F032" w14:textId="76F2B792" w:rsidR="00DB4004" w:rsidRDefault="00DB4004" w:rsidP="00B8591D">
            <w:pPr>
              <w:spacing w:before="240" w:line="276" w:lineRule="auto"/>
              <w:jc w:val="center"/>
              <w:rPr>
                <w:rFonts w:eastAsia="Garamond" w:cs="Garamond"/>
                <w:b/>
                <w:szCs w:val="22"/>
              </w:rPr>
            </w:pPr>
          </w:p>
        </w:tc>
      </w:tr>
      <w:tr w:rsidR="00DB4004" w14:paraId="079862A5" w14:textId="77777777" w:rsidTr="00B8591D">
        <w:trPr>
          <w:trHeight w:val="1110"/>
          <w:jc w:val="center"/>
        </w:trPr>
        <w:tc>
          <w:tcPr>
            <w:tcW w:w="2547" w:type="dxa"/>
            <w:vAlign w:val="center"/>
          </w:tcPr>
          <w:p w14:paraId="6EA4E493" w14:textId="77777777" w:rsidR="00DB4004" w:rsidRPr="0051373F" w:rsidRDefault="005A1990" w:rsidP="00B8591D">
            <w:pPr>
              <w:spacing w:before="240" w:line="276" w:lineRule="auto"/>
              <w:jc w:val="center"/>
              <w:rPr>
                <w:rFonts w:eastAsia="Garamond" w:cs="Garamond"/>
                <w:b/>
                <w:szCs w:val="22"/>
                <w:lang w:val="es-CO"/>
              </w:rPr>
            </w:pPr>
            <w:r w:rsidRPr="0051373F">
              <w:rPr>
                <w:rFonts w:eastAsia="Garamond" w:cs="Garamond"/>
                <w:b/>
                <w:szCs w:val="22"/>
                <w:lang w:val="es-CO"/>
              </w:rPr>
              <w:t>7. Capacitación a 3200 personas (virtual y presencial)</w:t>
            </w:r>
          </w:p>
        </w:tc>
        <w:tc>
          <w:tcPr>
            <w:tcW w:w="623" w:type="dxa"/>
            <w:vAlign w:val="center"/>
          </w:tcPr>
          <w:p w14:paraId="46E1D89C" w14:textId="61551E28" w:rsidR="00DB4004" w:rsidRPr="0051373F" w:rsidRDefault="00DB4004" w:rsidP="00B8591D">
            <w:pPr>
              <w:spacing w:before="240" w:line="276" w:lineRule="auto"/>
              <w:jc w:val="center"/>
              <w:rPr>
                <w:rFonts w:eastAsia="Garamond" w:cs="Garamond"/>
                <w:b/>
                <w:szCs w:val="22"/>
                <w:lang w:val="es-CO"/>
              </w:rPr>
            </w:pPr>
          </w:p>
        </w:tc>
        <w:tc>
          <w:tcPr>
            <w:tcW w:w="767" w:type="dxa"/>
            <w:vAlign w:val="center"/>
          </w:tcPr>
          <w:p w14:paraId="613FA03A" w14:textId="58794503" w:rsidR="00DB4004" w:rsidRPr="0051373F" w:rsidRDefault="00DB4004" w:rsidP="00B8591D">
            <w:pPr>
              <w:spacing w:before="240" w:line="276" w:lineRule="auto"/>
              <w:jc w:val="center"/>
              <w:rPr>
                <w:rFonts w:eastAsia="Garamond" w:cs="Garamond"/>
                <w:b/>
                <w:szCs w:val="22"/>
                <w:lang w:val="es-CO"/>
              </w:rPr>
            </w:pPr>
          </w:p>
        </w:tc>
        <w:tc>
          <w:tcPr>
            <w:tcW w:w="766" w:type="dxa"/>
            <w:vAlign w:val="center"/>
          </w:tcPr>
          <w:p w14:paraId="60F2BCD1" w14:textId="3F59705D" w:rsidR="00DB4004" w:rsidRPr="0051373F" w:rsidRDefault="00DB4004" w:rsidP="00B8591D">
            <w:pPr>
              <w:spacing w:before="240" w:line="276" w:lineRule="auto"/>
              <w:jc w:val="center"/>
              <w:rPr>
                <w:rFonts w:eastAsia="Garamond" w:cs="Garamond"/>
                <w:b/>
                <w:szCs w:val="22"/>
                <w:lang w:val="es-CO"/>
              </w:rPr>
            </w:pPr>
          </w:p>
        </w:tc>
        <w:tc>
          <w:tcPr>
            <w:tcW w:w="767" w:type="dxa"/>
            <w:vAlign w:val="center"/>
          </w:tcPr>
          <w:p w14:paraId="5B427F68" w14:textId="65386551" w:rsidR="00DB4004" w:rsidRPr="0051373F" w:rsidRDefault="00DB4004" w:rsidP="00B8591D">
            <w:pPr>
              <w:spacing w:before="240" w:line="276" w:lineRule="auto"/>
              <w:jc w:val="center"/>
              <w:rPr>
                <w:rFonts w:eastAsia="Garamond" w:cs="Garamond"/>
                <w:b/>
                <w:szCs w:val="22"/>
                <w:lang w:val="es-CO"/>
              </w:rPr>
            </w:pPr>
          </w:p>
        </w:tc>
        <w:tc>
          <w:tcPr>
            <w:tcW w:w="767" w:type="dxa"/>
            <w:vAlign w:val="center"/>
          </w:tcPr>
          <w:p w14:paraId="211E9EB0" w14:textId="3F93C3D8" w:rsidR="00DB4004" w:rsidRPr="0051373F" w:rsidRDefault="00DB4004" w:rsidP="00B8591D">
            <w:pPr>
              <w:spacing w:before="240" w:line="276" w:lineRule="auto"/>
              <w:jc w:val="center"/>
              <w:rPr>
                <w:rFonts w:eastAsia="Garamond" w:cs="Garamond"/>
                <w:b/>
                <w:szCs w:val="22"/>
                <w:lang w:val="es-CO"/>
              </w:rPr>
            </w:pPr>
          </w:p>
        </w:tc>
        <w:tc>
          <w:tcPr>
            <w:tcW w:w="766" w:type="dxa"/>
            <w:vAlign w:val="center"/>
          </w:tcPr>
          <w:p w14:paraId="2EBA7A9D"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42FEA71C"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6" w:type="dxa"/>
            <w:vAlign w:val="center"/>
          </w:tcPr>
          <w:p w14:paraId="3E5DC15A"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2DCF6DEB"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09B88A25" w14:textId="22CD1322" w:rsidR="00DB4004" w:rsidRDefault="00DB4004" w:rsidP="00B8591D">
            <w:pPr>
              <w:spacing w:before="240" w:line="276" w:lineRule="auto"/>
              <w:jc w:val="center"/>
              <w:rPr>
                <w:rFonts w:eastAsia="Garamond" w:cs="Garamond"/>
                <w:b/>
                <w:szCs w:val="22"/>
              </w:rPr>
            </w:pPr>
          </w:p>
        </w:tc>
      </w:tr>
      <w:tr w:rsidR="00DB4004" w14:paraId="5744EF1B" w14:textId="77777777" w:rsidTr="00B8591D">
        <w:trPr>
          <w:trHeight w:val="570"/>
          <w:jc w:val="center"/>
        </w:trPr>
        <w:tc>
          <w:tcPr>
            <w:tcW w:w="2547" w:type="dxa"/>
            <w:vAlign w:val="center"/>
          </w:tcPr>
          <w:p w14:paraId="7C0D0611" w14:textId="77777777" w:rsidR="00DB4004" w:rsidRDefault="005A1990" w:rsidP="00B8591D">
            <w:pPr>
              <w:spacing w:before="240" w:line="276" w:lineRule="auto"/>
              <w:jc w:val="center"/>
              <w:rPr>
                <w:rFonts w:eastAsia="Garamond" w:cs="Garamond"/>
                <w:b/>
                <w:szCs w:val="22"/>
              </w:rPr>
            </w:pPr>
            <w:r>
              <w:rPr>
                <w:rFonts w:eastAsia="Garamond" w:cs="Garamond"/>
                <w:b/>
                <w:szCs w:val="22"/>
              </w:rPr>
              <w:t>8. Asistencia técnica</w:t>
            </w:r>
          </w:p>
        </w:tc>
        <w:tc>
          <w:tcPr>
            <w:tcW w:w="623" w:type="dxa"/>
            <w:vAlign w:val="center"/>
          </w:tcPr>
          <w:p w14:paraId="1AAEA7E0" w14:textId="1972BFCC" w:rsidR="00DB4004" w:rsidRDefault="00DB4004" w:rsidP="00B8591D">
            <w:pPr>
              <w:spacing w:before="240" w:line="276" w:lineRule="auto"/>
              <w:jc w:val="center"/>
              <w:rPr>
                <w:rFonts w:eastAsia="Garamond" w:cs="Garamond"/>
                <w:b/>
                <w:szCs w:val="22"/>
              </w:rPr>
            </w:pPr>
          </w:p>
        </w:tc>
        <w:tc>
          <w:tcPr>
            <w:tcW w:w="767" w:type="dxa"/>
            <w:vAlign w:val="center"/>
          </w:tcPr>
          <w:p w14:paraId="396AECDB" w14:textId="3063B4C7" w:rsidR="00DB4004" w:rsidRDefault="00DB4004" w:rsidP="00B8591D">
            <w:pPr>
              <w:spacing w:before="240" w:line="276" w:lineRule="auto"/>
              <w:jc w:val="center"/>
              <w:rPr>
                <w:rFonts w:eastAsia="Garamond" w:cs="Garamond"/>
                <w:b/>
                <w:szCs w:val="22"/>
              </w:rPr>
            </w:pPr>
          </w:p>
        </w:tc>
        <w:tc>
          <w:tcPr>
            <w:tcW w:w="766" w:type="dxa"/>
            <w:vAlign w:val="center"/>
          </w:tcPr>
          <w:p w14:paraId="560D550A" w14:textId="7C1AFD52" w:rsidR="00DB4004" w:rsidRDefault="00DB4004" w:rsidP="00B8591D">
            <w:pPr>
              <w:spacing w:before="240" w:line="276" w:lineRule="auto"/>
              <w:jc w:val="center"/>
              <w:rPr>
                <w:rFonts w:eastAsia="Garamond" w:cs="Garamond"/>
                <w:b/>
                <w:szCs w:val="22"/>
              </w:rPr>
            </w:pPr>
          </w:p>
        </w:tc>
        <w:tc>
          <w:tcPr>
            <w:tcW w:w="767" w:type="dxa"/>
            <w:vAlign w:val="center"/>
          </w:tcPr>
          <w:p w14:paraId="58844569" w14:textId="32753A7C" w:rsidR="00DB4004" w:rsidRDefault="00DB4004" w:rsidP="00B8591D">
            <w:pPr>
              <w:spacing w:before="240" w:line="276" w:lineRule="auto"/>
              <w:jc w:val="center"/>
              <w:rPr>
                <w:rFonts w:eastAsia="Garamond" w:cs="Garamond"/>
                <w:b/>
                <w:szCs w:val="22"/>
              </w:rPr>
            </w:pPr>
          </w:p>
        </w:tc>
        <w:tc>
          <w:tcPr>
            <w:tcW w:w="767" w:type="dxa"/>
            <w:vAlign w:val="center"/>
          </w:tcPr>
          <w:p w14:paraId="6567B2BF" w14:textId="56517F16" w:rsidR="00DB4004" w:rsidRDefault="00DB4004" w:rsidP="00B8591D">
            <w:pPr>
              <w:spacing w:before="240" w:line="276" w:lineRule="auto"/>
              <w:jc w:val="center"/>
              <w:rPr>
                <w:rFonts w:eastAsia="Garamond" w:cs="Garamond"/>
                <w:b/>
                <w:szCs w:val="22"/>
              </w:rPr>
            </w:pPr>
          </w:p>
        </w:tc>
        <w:tc>
          <w:tcPr>
            <w:tcW w:w="766" w:type="dxa"/>
            <w:vAlign w:val="center"/>
          </w:tcPr>
          <w:p w14:paraId="56412EEA"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1DB1A592"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6" w:type="dxa"/>
            <w:vAlign w:val="center"/>
          </w:tcPr>
          <w:p w14:paraId="43298E5B"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2C471B5E" w14:textId="0F85593E" w:rsidR="00DB4004" w:rsidRDefault="00DB4004" w:rsidP="00B8591D">
            <w:pPr>
              <w:spacing w:before="240" w:line="276" w:lineRule="auto"/>
              <w:jc w:val="center"/>
              <w:rPr>
                <w:rFonts w:eastAsia="Garamond" w:cs="Garamond"/>
                <w:b/>
                <w:szCs w:val="22"/>
              </w:rPr>
            </w:pPr>
          </w:p>
        </w:tc>
        <w:tc>
          <w:tcPr>
            <w:tcW w:w="767" w:type="dxa"/>
            <w:vAlign w:val="center"/>
          </w:tcPr>
          <w:p w14:paraId="3EF1A49D" w14:textId="09BD68BB" w:rsidR="00DB4004" w:rsidRDefault="00DB4004" w:rsidP="00B8591D">
            <w:pPr>
              <w:spacing w:before="240" w:line="276" w:lineRule="auto"/>
              <w:jc w:val="center"/>
              <w:rPr>
                <w:rFonts w:eastAsia="Garamond" w:cs="Garamond"/>
                <w:b/>
                <w:szCs w:val="22"/>
              </w:rPr>
            </w:pPr>
          </w:p>
        </w:tc>
      </w:tr>
      <w:tr w:rsidR="00DB4004" w14:paraId="329A4599" w14:textId="77777777" w:rsidTr="00B8591D">
        <w:trPr>
          <w:trHeight w:val="1110"/>
          <w:jc w:val="center"/>
        </w:trPr>
        <w:tc>
          <w:tcPr>
            <w:tcW w:w="2547" w:type="dxa"/>
            <w:vAlign w:val="center"/>
          </w:tcPr>
          <w:p w14:paraId="0A95B102" w14:textId="77777777" w:rsidR="00DB4004" w:rsidRPr="0051373F" w:rsidRDefault="005A1990" w:rsidP="00B8591D">
            <w:pPr>
              <w:spacing w:before="240" w:line="276" w:lineRule="auto"/>
              <w:jc w:val="center"/>
              <w:rPr>
                <w:rFonts w:eastAsia="Garamond" w:cs="Garamond"/>
                <w:b/>
                <w:szCs w:val="22"/>
                <w:lang w:val="es-CO"/>
              </w:rPr>
            </w:pPr>
            <w:r w:rsidRPr="0051373F">
              <w:rPr>
                <w:rFonts w:eastAsia="Garamond" w:cs="Garamond"/>
                <w:b/>
                <w:szCs w:val="22"/>
                <w:lang w:val="es-CO"/>
              </w:rPr>
              <w:t>9. Evaluación, cierre y sistematización (JAC)</w:t>
            </w:r>
          </w:p>
        </w:tc>
        <w:tc>
          <w:tcPr>
            <w:tcW w:w="623" w:type="dxa"/>
            <w:vAlign w:val="center"/>
          </w:tcPr>
          <w:p w14:paraId="2BB4572B" w14:textId="6234B1B9" w:rsidR="00DB4004" w:rsidRPr="0051373F" w:rsidRDefault="00DB4004" w:rsidP="00B8591D">
            <w:pPr>
              <w:spacing w:before="240" w:line="276" w:lineRule="auto"/>
              <w:jc w:val="center"/>
              <w:rPr>
                <w:rFonts w:eastAsia="Garamond" w:cs="Garamond"/>
                <w:b/>
                <w:szCs w:val="22"/>
                <w:lang w:val="es-CO"/>
              </w:rPr>
            </w:pPr>
          </w:p>
        </w:tc>
        <w:tc>
          <w:tcPr>
            <w:tcW w:w="767" w:type="dxa"/>
            <w:vAlign w:val="center"/>
          </w:tcPr>
          <w:p w14:paraId="4080E45D" w14:textId="4267932B" w:rsidR="00DB4004" w:rsidRPr="0051373F" w:rsidRDefault="00DB4004" w:rsidP="00B8591D">
            <w:pPr>
              <w:spacing w:before="240" w:line="276" w:lineRule="auto"/>
              <w:jc w:val="center"/>
              <w:rPr>
                <w:rFonts w:eastAsia="Garamond" w:cs="Garamond"/>
                <w:b/>
                <w:szCs w:val="22"/>
                <w:lang w:val="es-CO"/>
              </w:rPr>
            </w:pPr>
          </w:p>
        </w:tc>
        <w:tc>
          <w:tcPr>
            <w:tcW w:w="766" w:type="dxa"/>
            <w:vAlign w:val="center"/>
          </w:tcPr>
          <w:p w14:paraId="2BC59229" w14:textId="1A85AC2B" w:rsidR="00DB4004" w:rsidRPr="0051373F" w:rsidRDefault="00DB4004" w:rsidP="00B8591D">
            <w:pPr>
              <w:spacing w:before="240" w:line="276" w:lineRule="auto"/>
              <w:jc w:val="center"/>
              <w:rPr>
                <w:rFonts w:eastAsia="Garamond" w:cs="Garamond"/>
                <w:b/>
                <w:szCs w:val="22"/>
                <w:lang w:val="es-CO"/>
              </w:rPr>
            </w:pPr>
          </w:p>
        </w:tc>
        <w:tc>
          <w:tcPr>
            <w:tcW w:w="767" w:type="dxa"/>
            <w:vAlign w:val="center"/>
          </w:tcPr>
          <w:p w14:paraId="55850895" w14:textId="152AB568" w:rsidR="00DB4004" w:rsidRPr="0051373F" w:rsidRDefault="00DB4004" w:rsidP="00B8591D">
            <w:pPr>
              <w:spacing w:before="240" w:line="276" w:lineRule="auto"/>
              <w:jc w:val="center"/>
              <w:rPr>
                <w:rFonts w:eastAsia="Garamond" w:cs="Garamond"/>
                <w:b/>
                <w:szCs w:val="22"/>
                <w:lang w:val="es-CO"/>
              </w:rPr>
            </w:pPr>
          </w:p>
        </w:tc>
        <w:tc>
          <w:tcPr>
            <w:tcW w:w="767" w:type="dxa"/>
            <w:vAlign w:val="center"/>
          </w:tcPr>
          <w:p w14:paraId="6BA7263A" w14:textId="227E0AB5" w:rsidR="00DB4004" w:rsidRPr="0051373F" w:rsidRDefault="00DB4004" w:rsidP="00B8591D">
            <w:pPr>
              <w:spacing w:before="240" w:line="276" w:lineRule="auto"/>
              <w:jc w:val="center"/>
              <w:rPr>
                <w:rFonts w:eastAsia="Garamond" w:cs="Garamond"/>
                <w:b/>
                <w:szCs w:val="22"/>
                <w:lang w:val="es-CO"/>
              </w:rPr>
            </w:pPr>
          </w:p>
        </w:tc>
        <w:tc>
          <w:tcPr>
            <w:tcW w:w="766" w:type="dxa"/>
            <w:vAlign w:val="center"/>
          </w:tcPr>
          <w:p w14:paraId="067260B5" w14:textId="586D96DF" w:rsidR="00DB4004" w:rsidRPr="0051373F" w:rsidRDefault="00DB4004" w:rsidP="00B8591D">
            <w:pPr>
              <w:spacing w:before="240" w:line="276" w:lineRule="auto"/>
              <w:jc w:val="center"/>
              <w:rPr>
                <w:rFonts w:eastAsia="Garamond" w:cs="Garamond"/>
                <w:b/>
                <w:szCs w:val="22"/>
                <w:lang w:val="es-CO"/>
              </w:rPr>
            </w:pPr>
          </w:p>
        </w:tc>
        <w:tc>
          <w:tcPr>
            <w:tcW w:w="767" w:type="dxa"/>
            <w:vAlign w:val="center"/>
          </w:tcPr>
          <w:p w14:paraId="6CF4A6F0" w14:textId="7F41D009" w:rsidR="00DB4004" w:rsidRPr="0051373F" w:rsidRDefault="00DB4004" w:rsidP="00B8591D">
            <w:pPr>
              <w:spacing w:before="240" w:line="276" w:lineRule="auto"/>
              <w:jc w:val="center"/>
              <w:rPr>
                <w:rFonts w:eastAsia="Garamond" w:cs="Garamond"/>
                <w:b/>
                <w:szCs w:val="22"/>
                <w:lang w:val="es-CO"/>
              </w:rPr>
            </w:pPr>
          </w:p>
        </w:tc>
        <w:tc>
          <w:tcPr>
            <w:tcW w:w="766" w:type="dxa"/>
            <w:vAlign w:val="center"/>
          </w:tcPr>
          <w:p w14:paraId="00B54552" w14:textId="1AD6E01C" w:rsidR="00DB4004" w:rsidRPr="0051373F" w:rsidRDefault="00DB4004" w:rsidP="00B8591D">
            <w:pPr>
              <w:spacing w:before="240" w:line="276" w:lineRule="auto"/>
              <w:jc w:val="center"/>
              <w:rPr>
                <w:rFonts w:eastAsia="Garamond" w:cs="Garamond"/>
                <w:b/>
                <w:szCs w:val="22"/>
                <w:lang w:val="es-CO"/>
              </w:rPr>
            </w:pPr>
          </w:p>
        </w:tc>
        <w:tc>
          <w:tcPr>
            <w:tcW w:w="767" w:type="dxa"/>
            <w:vAlign w:val="center"/>
          </w:tcPr>
          <w:p w14:paraId="4530FF47"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03BE323F" w14:textId="406048F2" w:rsidR="00DB4004" w:rsidRDefault="00DB4004" w:rsidP="00B8591D">
            <w:pPr>
              <w:spacing w:before="240" w:line="276" w:lineRule="auto"/>
              <w:jc w:val="center"/>
              <w:rPr>
                <w:rFonts w:eastAsia="Garamond" w:cs="Garamond"/>
                <w:b/>
                <w:szCs w:val="22"/>
              </w:rPr>
            </w:pPr>
          </w:p>
        </w:tc>
      </w:tr>
      <w:tr w:rsidR="00DB4004" w14:paraId="51DA4573" w14:textId="77777777" w:rsidTr="00B8591D">
        <w:trPr>
          <w:trHeight w:val="285"/>
          <w:jc w:val="center"/>
        </w:trPr>
        <w:tc>
          <w:tcPr>
            <w:tcW w:w="2547" w:type="dxa"/>
            <w:vAlign w:val="center"/>
          </w:tcPr>
          <w:p w14:paraId="636CC696" w14:textId="77777777" w:rsidR="00DB4004" w:rsidRDefault="005A1990" w:rsidP="00B8591D">
            <w:pPr>
              <w:spacing w:before="240" w:line="276" w:lineRule="auto"/>
              <w:jc w:val="center"/>
              <w:rPr>
                <w:rFonts w:eastAsia="Garamond" w:cs="Garamond"/>
                <w:b/>
                <w:szCs w:val="22"/>
              </w:rPr>
            </w:pPr>
            <w:r>
              <w:rPr>
                <w:rFonts w:eastAsia="Garamond" w:cs="Garamond"/>
                <w:b/>
                <w:szCs w:val="22"/>
              </w:rPr>
              <w:t>10. Día Comunal</w:t>
            </w:r>
          </w:p>
        </w:tc>
        <w:tc>
          <w:tcPr>
            <w:tcW w:w="623" w:type="dxa"/>
            <w:vAlign w:val="center"/>
          </w:tcPr>
          <w:p w14:paraId="5F0B57AF" w14:textId="1A930464" w:rsidR="00DB4004" w:rsidRDefault="00DB4004" w:rsidP="00B8591D">
            <w:pPr>
              <w:spacing w:before="240" w:line="276" w:lineRule="auto"/>
              <w:jc w:val="center"/>
              <w:rPr>
                <w:rFonts w:eastAsia="Garamond" w:cs="Garamond"/>
                <w:b/>
                <w:szCs w:val="22"/>
              </w:rPr>
            </w:pPr>
          </w:p>
        </w:tc>
        <w:tc>
          <w:tcPr>
            <w:tcW w:w="767" w:type="dxa"/>
            <w:vAlign w:val="center"/>
          </w:tcPr>
          <w:p w14:paraId="512FC3B1" w14:textId="48DB3D49" w:rsidR="00DB4004" w:rsidRDefault="00DB4004" w:rsidP="00B8591D">
            <w:pPr>
              <w:spacing w:before="240" w:line="276" w:lineRule="auto"/>
              <w:jc w:val="center"/>
              <w:rPr>
                <w:rFonts w:eastAsia="Garamond" w:cs="Garamond"/>
                <w:b/>
                <w:szCs w:val="22"/>
              </w:rPr>
            </w:pPr>
          </w:p>
        </w:tc>
        <w:tc>
          <w:tcPr>
            <w:tcW w:w="766" w:type="dxa"/>
            <w:vAlign w:val="center"/>
          </w:tcPr>
          <w:p w14:paraId="30734574" w14:textId="1DCAFD67" w:rsidR="00DB4004" w:rsidRDefault="00DB4004" w:rsidP="00B8591D">
            <w:pPr>
              <w:spacing w:before="240" w:line="276" w:lineRule="auto"/>
              <w:jc w:val="center"/>
              <w:rPr>
                <w:rFonts w:eastAsia="Garamond" w:cs="Garamond"/>
                <w:b/>
                <w:szCs w:val="22"/>
              </w:rPr>
            </w:pPr>
          </w:p>
        </w:tc>
        <w:tc>
          <w:tcPr>
            <w:tcW w:w="767" w:type="dxa"/>
            <w:vAlign w:val="center"/>
          </w:tcPr>
          <w:p w14:paraId="513C390C" w14:textId="0F6810C4" w:rsidR="00DB4004" w:rsidRDefault="00DB4004" w:rsidP="00B8591D">
            <w:pPr>
              <w:spacing w:before="240" w:line="276" w:lineRule="auto"/>
              <w:jc w:val="center"/>
              <w:rPr>
                <w:rFonts w:eastAsia="Garamond" w:cs="Garamond"/>
                <w:b/>
                <w:szCs w:val="22"/>
              </w:rPr>
            </w:pPr>
          </w:p>
        </w:tc>
        <w:tc>
          <w:tcPr>
            <w:tcW w:w="767" w:type="dxa"/>
            <w:vAlign w:val="center"/>
          </w:tcPr>
          <w:p w14:paraId="0E656D42" w14:textId="2657F975" w:rsidR="00DB4004" w:rsidRDefault="00DB4004" w:rsidP="00B8591D">
            <w:pPr>
              <w:spacing w:before="240" w:line="276" w:lineRule="auto"/>
              <w:jc w:val="center"/>
              <w:rPr>
                <w:rFonts w:eastAsia="Garamond" w:cs="Garamond"/>
                <w:b/>
                <w:szCs w:val="22"/>
              </w:rPr>
            </w:pPr>
          </w:p>
        </w:tc>
        <w:tc>
          <w:tcPr>
            <w:tcW w:w="766" w:type="dxa"/>
            <w:vAlign w:val="center"/>
          </w:tcPr>
          <w:p w14:paraId="641D4608" w14:textId="1809D792" w:rsidR="00DB4004" w:rsidRDefault="00DB4004" w:rsidP="00B8591D">
            <w:pPr>
              <w:spacing w:before="240" w:line="276" w:lineRule="auto"/>
              <w:jc w:val="center"/>
              <w:rPr>
                <w:rFonts w:eastAsia="Garamond" w:cs="Garamond"/>
                <w:b/>
                <w:szCs w:val="22"/>
              </w:rPr>
            </w:pPr>
          </w:p>
        </w:tc>
        <w:tc>
          <w:tcPr>
            <w:tcW w:w="767" w:type="dxa"/>
            <w:vAlign w:val="center"/>
          </w:tcPr>
          <w:p w14:paraId="52147E91" w14:textId="4C9FBC41" w:rsidR="00DB4004" w:rsidRDefault="00DB4004" w:rsidP="00B8591D">
            <w:pPr>
              <w:spacing w:before="240" w:line="276" w:lineRule="auto"/>
              <w:jc w:val="center"/>
              <w:rPr>
                <w:rFonts w:eastAsia="Garamond" w:cs="Garamond"/>
                <w:b/>
                <w:szCs w:val="22"/>
              </w:rPr>
            </w:pPr>
          </w:p>
        </w:tc>
        <w:tc>
          <w:tcPr>
            <w:tcW w:w="766" w:type="dxa"/>
            <w:vAlign w:val="center"/>
          </w:tcPr>
          <w:p w14:paraId="77485C76"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2E100844" w14:textId="2705D6A4" w:rsidR="00DB4004" w:rsidRDefault="00DB4004" w:rsidP="00B8591D">
            <w:pPr>
              <w:spacing w:before="240" w:line="276" w:lineRule="auto"/>
              <w:jc w:val="center"/>
              <w:rPr>
                <w:rFonts w:eastAsia="Garamond" w:cs="Garamond"/>
                <w:b/>
                <w:szCs w:val="22"/>
              </w:rPr>
            </w:pPr>
          </w:p>
        </w:tc>
        <w:tc>
          <w:tcPr>
            <w:tcW w:w="767" w:type="dxa"/>
            <w:vAlign w:val="center"/>
          </w:tcPr>
          <w:p w14:paraId="3819D3AC" w14:textId="260820EE" w:rsidR="00DB4004" w:rsidRDefault="00DB4004" w:rsidP="00B8591D">
            <w:pPr>
              <w:spacing w:before="240" w:line="276" w:lineRule="auto"/>
              <w:jc w:val="center"/>
              <w:rPr>
                <w:rFonts w:eastAsia="Garamond" w:cs="Garamond"/>
                <w:b/>
                <w:szCs w:val="22"/>
              </w:rPr>
            </w:pPr>
          </w:p>
        </w:tc>
      </w:tr>
      <w:tr w:rsidR="00DB4004" w14:paraId="12C2351E" w14:textId="77777777" w:rsidTr="00B8591D">
        <w:trPr>
          <w:trHeight w:val="840"/>
          <w:jc w:val="center"/>
        </w:trPr>
        <w:tc>
          <w:tcPr>
            <w:tcW w:w="2547" w:type="dxa"/>
            <w:vAlign w:val="center"/>
          </w:tcPr>
          <w:p w14:paraId="3DA7300F" w14:textId="77777777" w:rsidR="00DB4004" w:rsidRPr="0051373F" w:rsidRDefault="005A1990" w:rsidP="00B8591D">
            <w:pPr>
              <w:spacing w:before="240" w:line="276" w:lineRule="auto"/>
              <w:jc w:val="center"/>
              <w:rPr>
                <w:rFonts w:eastAsia="Garamond" w:cs="Garamond"/>
                <w:b/>
                <w:szCs w:val="22"/>
                <w:lang w:val="es-CO"/>
              </w:rPr>
            </w:pPr>
            <w:r w:rsidRPr="0051373F">
              <w:rPr>
                <w:rFonts w:eastAsia="Garamond" w:cs="Garamond"/>
                <w:b/>
                <w:szCs w:val="22"/>
                <w:lang w:val="es-CO"/>
              </w:rPr>
              <w:t>11. Día Nacional de la Afrocolombianidad</w:t>
            </w:r>
          </w:p>
        </w:tc>
        <w:tc>
          <w:tcPr>
            <w:tcW w:w="623" w:type="dxa"/>
            <w:vAlign w:val="center"/>
          </w:tcPr>
          <w:p w14:paraId="51EB7CC6" w14:textId="151C1F50" w:rsidR="00DB4004" w:rsidRPr="0051373F" w:rsidRDefault="00DB4004" w:rsidP="00B8591D">
            <w:pPr>
              <w:spacing w:before="240" w:line="276" w:lineRule="auto"/>
              <w:jc w:val="center"/>
              <w:rPr>
                <w:rFonts w:eastAsia="Garamond" w:cs="Garamond"/>
                <w:b/>
                <w:szCs w:val="22"/>
                <w:lang w:val="es-CO"/>
              </w:rPr>
            </w:pPr>
          </w:p>
        </w:tc>
        <w:tc>
          <w:tcPr>
            <w:tcW w:w="767" w:type="dxa"/>
            <w:vAlign w:val="center"/>
          </w:tcPr>
          <w:p w14:paraId="521EA327" w14:textId="20E40BA7" w:rsidR="00DB4004" w:rsidRPr="0051373F" w:rsidRDefault="00DB4004" w:rsidP="00B8591D">
            <w:pPr>
              <w:spacing w:before="240" w:line="276" w:lineRule="auto"/>
              <w:jc w:val="center"/>
              <w:rPr>
                <w:rFonts w:eastAsia="Garamond" w:cs="Garamond"/>
                <w:b/>
                <w:szCs w:val="22"/>
                <w:lang w:val="es-CO"/>
              </w:rPr>
            </w:pPr>
          </w:p>
        </w:tc>
        <w:tc>
          <w:tcPr>
            <w:tcW w:w="766" w:type="dxa"/>
            <w:vAlign w:val="center"/>
          </w:tcPr>
          <w:p w14:paraId="7C65E63B" w14:textId="679FBA31" w:rsidR="00DB4004" w:rsidRPr="0051373F" w:rsidRDefault="00DB4004" w:rsidP="00B8591D">
            <w:pPr>
              <w:spacing w:before="240" w:line="276" w:lineRule="auto"/>
              <w:jc w:val="center"/>
              <w:rPr>
                <w:rFonts w:eastAsia="Garamond" w:cs="Garamond"/>
                <w:b/>
                <w:szCs w:val="22"/>
                <w:lang w:val="es-CO"/>
              </w:rPr>
            </w:pPr>
          </w:p>
        </w:tc>
        <w:tc>
          <w:tcPr>
            <w:tcW w:w="767" w:type="dxa"/>
            <w:vAlign w:val="center"/>
          </w:tcPr>
          <w:p w14:paraId="6C3E682E" w14:textId="75B6D04D" w:rsidR="00DB4004" w:rsidRPr="0051373F" w:rsidRDefault="00DB4004" w:rsidP="00B8591D">
            <w:pPr>
              <w:spacing w:before="240" w:line="276" w:lineRule="auto"/>
              <w:jc w:val="center"/>
              <w:rPr>
                <w:rFonts w:eastAsia="Garamond" w:cs="Garamond"/>
                <w:b/>
                <w:szCs w:val="22"/>
                <w:lang w:val="es-CO"/>
              </w:rPr>
            </w:pPr>
          </w:p>
        </w:tc>
        <w:tc>
          <w:tcPr>
            <w:tcW w:w="767" w:type="dxa"/>
            <w:vAlign w:val="center"/>
          </w:tcPr>
          <w:p w14:paraId="312FAB91"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6" w:type="dxa"/>
            <w:vAlign w:val="center"/>
          </w:tcPr>
          <w:p w14:paraId="0CD5A116" w14:textId="01620666" w:rsidR="00DB4004" w:rsidRDefault="00DB4004" w:rsidP="00B8591D">
            <w:pPr>
              <w:spacing w:before="240" w:line="276" w:lineRule="auto"/>
              <w:jc w:val="center"/>
              <w:rPr>
                <w:rFonts w:eastAsia="Garamond" w:cs="Garamond"/>
                <w:b/>
                <w:szCs w:val="22"/>
              </w:rPr>
            </w:pPr>
          </w:p>
        </w:tc>
        <w:tc>
          <w:tcPr>
            <w:tcW w:w="767" w:type="dxa"/>
            <w:vAlign w:val="center"/>
          </w:tcPr>
          <w:p w14:paraId="7A918070" w14:textId="289C243D" w:rsidR="00DB4004" w:rsidRDefault="00DB4004" w:rsidP="00B8591D">
            <w:pPr>
              <w:spacing w:before="240" w:line="276" w:lineRule="auto"/>
              <w:jc w:val="center"/>
              <w:rPr>
                <w:rFonts w:eastAsia="Garamond" w:cs="Garamond"/>
                <w:b/>
                <w:szCs w:val="22"/>
              </w:rPr>
            </w:pPr>
          </w:p>
        </w:tc>
        <w:tc>
          <w:tcPr>
            <w:tcW w:w="766" w:type="dxa"/>
            <w:vAlign w:val="center"/>
          </w:tcPr>
          <w:p w14:paraId="3AF93269" w14:textId="0926FFF2" w:rsidR="00DB4004" w:rsidRDefault="00DB4004" w:rsidP="00B8591D">
            <w:pPr>
              <w:spacing w:before="240" w:line="276" w:lineRule="auto"/>
              <w:jc w:val="center"/>
              <w:rPr>
                <w:rFonts w:eastAsia="Garamond" w:cs="Garamond"/>
                <w:b/>
                <w:szCs w:val="22"/>
              </w:rPr>
            </w:pPr>
          </w:p>
        </w:tc>
        <w:tc>
          <w:tcPr>
            <w:tcW w:w="767" w:type="dxa"/>
            <w:vAlign w:val="center"/>
          </w:tcPr>
          <w:p w14:paraId="050FCB60" w14:textId="3835A657" w:rsidR="00DB4004" w:rsidRDefault="00DB4004" w:rsidP="00B8591D">
            <w:pPr>
              <w:spacing w:before="240" w:line="276" w:lineRule="auto"/>
              <w:jc w:val="center"/>
              <w:rPr>
                <w:rFonts w:eastAsia="Garamond" w:cs="Garamond"/>
                <w:b/>
                <w:szCs w:val="22"/>
              </w:rPr>
            </w:pPr>
          </w:p>
        </w:tc>
        <w:tc>
          <w:tcPr>
            <w:tcW w:w="767" w:type="dxa"/>
            <w:vAlign w:val="center"/>
          </w:tcPr>
          <w:p w14:paraId="49F9E490" w14:textId="7D3B3B5E" w:rsidR="00DB4004" w:rsidRDefault="00DB4004" w:rsidP="00B8591D">
            <w:pPr>
              <w:spacing w:before="240" w:line="276" w:lineRule="auto"/>
              <w:jc w:val="center"/>
              <w:rPr>
                <w:rFonts w:eastAsia="Garamond" w:cs="Garamond"/>
                <w:b/>
                <w:szCs w:val="22"/>
              </w:rPr>
            </w:pPr>
          </w:p>
        </w:tc>
      </w:tr>
      <w:tr w:rsidR="00DB4004" w14:paraId="57124AAD" w14:textId="77777777" w:rsidTr="00B8591D">
        <w:trPr>
          <w:trHeight w:val="570"/>
          <w:jc w:val="center"/>
        </w:trPr>
        <w:tc>
          <w:tcPr>
            <w:tcW w:w="2547" w:type="dxa"/>
            <w:vAlign w:val="center"/>
          </w:tcPr>
          <w:p w14:paraId="3F7C7A58" w14:textId="77777777" w:rsidR="00DB4004" w:rsidRDefault="005A1990" w:rsidP="00B8591D">
            <w:pPr>
              <w:spacing w:before="240" w:line="276" w:lineRule="auto"/>
              <w:jc w:val="center"/>
              <w:rPr>
                <w:rFonts w:eastAsia="Garamond" w:cs="Garamond"/>
                <w:b/>
                <w:szCs w:val="22"/>
              </w:rPr>
            </w:pPr>
            <w:r>
              <w:rPr>
                <w:rFonts w:eastAsia="Garamond" w:cs="Garamond"/>
                <w:b/>
                <w:szCs w:val="22"/>
              </w:rPr>
              <w:t>12. Instancia Afro – Encuentro anual</w:t>
            </w:r>
          </w:p>
        </w:tc>
        <w:tc>
          <w:tcPr>
            <w:tcW w:w="623" w:type="dxa"/>
            <w:vAlign w:val="center"/>
          </w:tcPr>
          <w:p w14:paraId="256E4F85" w14:textId="72E9EF44" w:rsidR="00DB4004" w:rsidRDefault="00DB4004" w:rsidP="00B8591D">
            <w:pPr>
              <w:spacing w:before="240" w:line="276" w:lineRule="auto"/>
              <w:jc w:val="center"/>
              <w:rPr>
                <w:rFonts w:eastAsia="Garamond" w:cs="Garamond"/>
                <w:b/>
                <w:szCs w:val="22"/>
              </w:rPr>
            </w:pPr>
          </w:p>
        </w:tc>
        <w:tc>
          <w:tcPr>
            <w:tcW w:w="767" w:type="dxa"/>
            <w:vAlign w:val="center"/>
          </w:tcPr>
          <w:p w14:paraId="13ED7B15" w14:textId="646192E9" w:rsidR="00DB4004" w:rsidRDefault="00DB4004" w:rsidP="00B8591D">
            <w:pPr>
              <w:spacing w:before="240" w:line="276" w:lineRule="auto"/>
              <w:jc w:val="center"/>
              <w:rPr>
                <w:rFonts w:eastAsia="Garamond" w:cs="Garamond"/>
                <w:b/>
                <w:szCs w:val="22"/>
              </w:rPr>
            </w:pPr>
          </w:p>
        </w:tc>
        <w:tc>
          <w:tcPr>
            <w:tcW w:w="766" w:type="dxa"/>
            <w:vAlign w:val="center"/>
          </w:tcPr>
          <w:p w14:paraId="18979F56" w14:textId="0E4DE7F6" w:rsidR="00DB4004" w:rsidRDefault="00DB4004" w:rsidP="00B8591D">
            <w:pPr>
              <w:spacing w:before="240" w:line="276" w:lineRule="auto"/>
              <w:jc w:val="center"/>
              <w:rPr>
                <w:rFonts w:eastAsia="Garamond" w:cs="Garamond"/>
                <w:b/>
                <w:szCs w:val="22"/>
              </w:rPr>
            </w:pPr>
          </w:p>
        </w:tc>
        <w:tc>
          <w:tcPr>
            <w:tcW w:w="767" w:type="dxa"/>
            <w:vAlign w:val="center"/>
          </w:tcPr>
          <w:p w14:paraId="0BC85D65" w14:textId="5DC890BF" w:rsidR="00DB4004" w:rsidRDefault="00DB4004" w:rsidP="00B8591D">
            <w:pPr>
              <w:spacing w:before="240" w:line="276" w:lineRule="auto"/>
              <w:jc w:val="center"/>
              <w:rPr>
                <w:rFonts w:eastAsia="Garamond" w:cs="Garamond"/>
                <w:b/>
                <w:szCs w:val="22"/>
              </w:rPr>
            </w:pPr>
          </w:p>
        </w:tc>
        <w:tc>
          <w:tcPr>
            <w:tcW w:w="767" w:type="dxa"/>
            <w:vAlign w:val="center"/>
          </w:tcPr>
          <w:p w14:paraId="20B3932E" w14:textId="7265DB0E" w:rsidR="00DB4004" w:rsidRDefault="00DB4004" w:rsidP="00B8591D">
            <w:pPr>
              <w:spacing w:before="240" w:line="276" w:lineRule="auto"/>
              <w:jc w:val="center"/>
              <w:rPr>
                <w:rFonts w:eastAsia="Garamond" w:cs="Garamond"/>
                <w:b/>
                <w:szCs w:val="22"/>
              </w:rPr>
            </w:pPr>
          </w:p>
        </w:tc>
        <w:tc>
          <w:tcPr>
            <w:tcW w:w="766" w:type="dxa"/>
            <w:vAlign w:val="center"/>
          </w:tcPr>
          <w:p w14:paraId="24221AFD"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4B721621" w14:textId="4891A8F6" w:rsidR="00DB4004" w:rsidRDefault="00DB4004" w:rsidP="00B8591D">
            <w:pPr>
              <w:spacing w:before="240" w:line="276" w:lineRule="auto"/>
              <w:jc w:val="center"/>
              <w:rPr>
                <w:rFonts w:eastAsia="Garamond" w:cs="Garamond"/>
                <w:b/>
                <w:szCs w:val="22"/>
              </w:rPr>
            </w:pPr>
          </w:p>
        </w:tc>
        <w:tc>
          <w:tcPr>
            <w:tcW w:w="766" w:type="dxa"/>
            <w:vAlign w:val="center"/>
          </w:tcPr>
          <w:p w14:paraId="72C7CEFF" w14:textId="170BCF65" w:rsidR="00DB4004" w:rsidRDefault="00DB4004" w:rsidP="00B8591D">
            <w:pPr>
              <w:spacing w:before="240" w:line="276" w:lineRule="auto"/>
              <w:jc w:val="center"/>
              <w:rPr>
                <w:rFonts w:eastAsia="Garamond" w:cs="Garamond"/>
                <w:b/>
                <w:szCs w:val="22"/>
              </w:rPr>
            </w:pPr>
          </w:p>
        </w:tc>
        <w:tc>
          <w:tcPr>
            <w:tcW w:w="767" w:type="dxa"/>
            <w:vAlign w:val="center"/>
          </w:tcPr>
          <w:p w14:paraId="765CF2C3" w14:textId="3B2009FE" w:rsidR="00DB4004" w:rsidRDefault="00DB4004" w:rsidP="00B8591D">
            <w:pPr>
              <w:spacing w:before="240" w:line="276" w:lineRule="auto"/>
              <w:jc w:val="center"/>
              <w:rPr>
                <w:rFonts w:eastAsia="Garamond" w:cs="Garamond"/>
                <w:b/>
                <w:szCs w:val="22"/>
              </w:rPr>
            </w:pPr>
          </w:p>
        </w:tc>
        <w:tc>
          <w:tcPr>
            <w:tcW w:w="767" w:type="dxa"/>
            <w:vAlign w:val="center"/>
          </w:tcPr>
          <w:p w14:paraId="66DA12DB" w14:textId="572C26DF" w:rsidR="00DB4004" w:rsidRDefault="00DB4004" w:rsidP="00B8591D">
            <w:pPr>
              <w:spacing w:before="240" w:line="276" w:lineRule="auto"/>
              <w:jc w:val="center"/>
              <w:rPr>
                <w:rFonts w:eastAsia="Garamond" w:cs="Garamond"/>
                <w:b/>
                <w:szCs w:val="22"/>
              </w:rPr>
            </w:pPr>
          </w:p>
        </w:tc>
      </w:tr>
      <w:tr w:rsidR="00DB4004" w14:paraId="69DB7CDC" w14:textId="77777777" w:rsidTr="00B8591D">
        <w:trPr>
          <w:trHeight w:val="570"/>
          <w:jc w:val="center"/>
        </w:trPr>
        <w:tc>
          <w:tcPr>
            <w:tcW w:w="2547" w:type="dxa"/>
            <w:vAlign w:val="center"/>
          </w:tcPr>
          <w:p w14:paraId="73C7B6FF" w14:textId="77777777" w:rsidR="00DB4004" w:rsidRDefault="005A1990" w:rsidP="00B8591D">
            <w:pPr>
              <w:spacing w:before="240" w:line="276" w:lineRule="auto"/>
              <w:jc w:val="center"/>
              <w:rPr>
                <w:rFonts w:eastAsia="Garamond" w:cs="Garamond"/>
                <w:b/>
                <w:szCs w:val="22"/>
              </w:rPr>
            </w:pPr>
            <w:r>
              <w:rPr>
                <w:rFonts w:eastAsia="Garamond" w:cs="Garamond"/>
                <w:b/>
                <w:szCs w:val="22"/>
              </w:rPr>
              <w:t>13. Semana de la Juventud</w:t>
            </w:r>
          </w:p>
        </w:tc>
        <w:tc>
          <w:tcPr>
            <w:tcW w:w="623" w:type="dxa"/>
            <w:vAlign w:val="center"/>
          </w:tcPr>
          <w:p w14:paraId="4FC440E8" w14:textId="138CEE2E" w:rsidR="00DB4004" w:rsidRDefault="00DB4004" w:rsidP="00B8591D">
            <w:pPr>
              <w:spacing w:before="240" w:line="276" w:lineRule="auto"/>
              <w:jc w:val="center"/>
              <w:rPr>
                <w:rFonts w:eastAsia="Garamond" w:cs="Garamond"/>
                <w:b/>
                <w:szCs w:val="22"/>
              </w:rPr>
            </w:pPr>
          </w:p>
        </w:tc>
        <w:tc>
          <w:tcPr>
            <w:tcW w:w="767" w:type="dxa"/>
            <w:vAlign w:val="center"/>
          </w:tcPr>
          <w:p w14:paraId="36FAF041" w14:textId="53DC0B6F" w:rsidR="00DB4004" w:rsidRDefault="00DB4004" w:rsidP="00B8591D">
            <w:pPr>
              <w:spacing w:before="240" w:line="276" w:lineRule="auto"/>
              <w:jc w:val="center"/>
              <w:rPr>
                <w:rFonts w:eastAsia="Garamond" w:cs="Garamond"/>
                <w:b/>
                <w:szCs w:val="22"/>
              </w:rPr>
            </w:pPr>
          </w:p>
        </w:tc>
        <w:tc>
          <w:tcPr>
            <w:tcW w:w="766" w:type="dxa"/>
            <w:vAlign w:val="center"/>
          </w:tcPr>
          <w:p w14:paraId="53DFBDA3" w14:textId="3BAF73AC" w:rsidR="00DB4004" w:rsidRDefault="00DB4004" w:rsidP="00B8591D">
            <w:pPr>
              <w:spacing w:before="240" w:line="276" w:lineRule="auto"/>
              <w:jc w:val="center"/>
              <w:rPr>
                <w:rFonts w:eastAsia="Garamond" w:cs="Garamond"/>
                <w:b/>
                <w:szCs w:val="22"/>
              </w:rPr>
            </w:pPr>
          </w:p>
        </w:tc>
        <w:tc>
          <w:tcPr>
            <w:tcW w:w="767" w:type="dxa"/>
            <w:vAlign w:val="center"/>
          </w:tcPr>
          <w:p w14:paraId="497AEFC1"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0C4C9B47" w14:textId="54F558DC" w:rsidR="00DB4004" w:rsidRDefault="00DB4004" w:rsidP="00B8591D">
            <w:pPr>
              <w:spacing w:before="240" w:line="276" w:lineRule="auto"/>
              <w:jc w:val="center"/>
              <w:rPr>
                <w:rFonts w:eastAsia="Garamond" w:cs="Garamond"/>
                <w:b/>
                <w:szCs w:val="22"/>
              </w:rPr>
            </w:pPr>
          </w:p>
        </w:tc>
        <w:tc>
          <w:tcPr>
            <w:tcW w:w="766" w:type="dxa"/>
            <w:vAlign w:val="center"/>
          </w:tcPr>
          <w:p w14:paraId="71EDB64D" w14:textId="635EE5C8" w:rsidR="00DB4004" w:rsidRDefault="00DB4004" w:rsidP="00B8591D">
            <w:pPr>
              <w:spacing w:before="240" w:line="276" w:lineRule="auto"/>
              <w:jc w:val="center"/>
              <w:rPr>
                <w:rFonts w:eastAsia="Garamond" w:cs="Garamond"/>
                <w:b/>
                <w:szCs w:val="22"/>
              </w:rPr>
            </w:pPr>
          </w:p>
        </w:tc>
        <w:tc>
          <w:tcPr>
            <w:tcW w:w="767" w:type="dxa"/>
            <w:vAlign w:val="center"/>
          </w:tcPr>
          <w:p w14:paraId="47779B10" w14:textId="4AA21F25" w:rsidR="00DB4004" w:rsidRDefault="00DB4004" w:rsidP="00B8591D">
            <w:pPr>
              <w:spacing w:before="240" w:line="276" w:lineRule="auto"/>
              <w:jc w:val="center"/>
              <w:rPr>
                <w:rFonts w:eastAsia="Garamond" w:cs="Garamond"/>
                <w:b/>
                <w:szCs w:val="22"/>
              </w:rPr>
            </w:pPr>
          </w:p>
        </w:tc>
        <w:tc>
          <w:tcPr>
            <w:tcW w:w="766" w:type="dxa"/>
            <w:vAlign w:val="center"/>
          </w:tcPr>
          <w:p w14:paraId="52848EA7" w14:textId="4891A116" w:rsidR="00DB4004" w:rsidRDefault="00DB4004" w:rsidP="00B8591D">
            <w:pPr>
              <w:spacing w:before="240" w:line="276" w:lineRule="auto"/>
              <w:jc w:val="center"/>
              <w:rPr>
                <w:rFonts w:eastAsia="Garamond" w:cs="Garamond"/>
                <w:b/>
                <w:szCs w:val="22"/>
              </w:rPr>
            </w:pPr>
          </w:p>
        </w:tc>
        <w:tc>
          <w:tcPr>
            <w:tcW w:w="767" w:type="dxa"/>
            <w:vAlign w:val="center"/>
          </w:tcPr>
          <w:p w14:paraId="42616E57" w14:textId="15DDB03F" w:rsidR="00DB4004" w:rsidRDefault="00DB4004" w:rsidP="00B8591D">
            <w:pPr>
              <w:spacing w:before="240" w:line="276" w:lineRule="auto"/>
              <w:jc w:val="center"/>
              <w:rPr>
                <w:rFonts w:eastAsia="Garamond" w:cs="Garamond"/>
                <w:b/>
                <w:szCs w:val="22"/>
              </w:rPr>
            </w:pPr>
          </w:p>
        </w:tc>
        <w:tc>
          <w:tcPr>
            <w:tcW w:w="767" w:type="dxa"/>
            <w:vAlign w:val="center"/>
          </w:tcPr>
          <w:p w14:paraId="2ED2D8FF" w14:textId="74BF1FE6" w:rsidR="00DB4004" w:rsidRDefault="00DB4004" w:rsidP="00B8591D">
            <w:pPr>
              <w:spacing w:before="240" w:line="276" w:lineRule="auto"/>
              <w:jc w:val="center"/>
              <w:rPr>
                <w:rFonts w:eastAsia="Garamond" w:cs="Garamond"/>
                <w:b/>
                <w:szCs w:val="22"/>
              </w:rPr>
            </w:pPr>
          </w:p>
        </w:tc>
      </w:tr>
      <w:tr w:rsidR="00DB4004" w14:paraId="01AE3D0A" w14:textId="77777777" w:rsidTr="00B8591D">
        <w:trPr>
          <w:trHeight w:val="570"/>
          <w:jc w:val="center"/>
        </w:trPr>
        <w:tc>
          <w:tcPr>
            <w:tcW w:w="2547" w:type="dxa"/>
            <w:vAlign w:val="center"/>
          </w:tcPr>
          <w:p w14:paraId="2451F60A" w14:textId="77777777" w:rsidR="00DB4004" w:rsidRDefault="005A1990" w:rsidP="00B8591D">
            <w:pPr>
              <w:spacing w:before="240" w:line="276" w:lineRule="auto"/>
              <w:jc w:val="center"/>
              <w:rPr>
                <w:rFonts w:eastAsia="Garamond" w:cs="Garamond"/>
                <w:b/>
                <w:szCs w:val="22"/>
              </w:rPr>
            </w:pPr>
            <w:r>
              <w:rPr>
                <w:rFonts w:eastAsia="Garamond" w:cs="Garamond"/>
                <w:b/>
                <w:szCs w:val="22"/>
              </w:rPr>
              <w:lastRenderedPageBreak/>
              <w:t>14. Semana de la Participación</w:t>
            </w:r>
          </w:p>
        </w:tc>
        <w:tc>
          <w:tcPr>
            <w:tcW w:w="623" w:type="dxa"/>
            <w:vAlign w:val="center"/>
          </w:tcPr>
          <w:p w14:paraId="7758A99B" w14:textId="209A1289" w:rsidR="00DB4004" w:rsidRDefault="00DB4004" w:rsidP="00B8591D">
            <w:pPr>
              <w:spacing w:before="240" w:line="276" w:lineRule="auto"/>
              <w:jc w:val="center"/>
              <w:rPr>
                <w:rFonts w:eastAsia="Garamond" w:cs="Garamond"/>
                <w:b/>
                <w:szCs w:val="22"/>
              </w:rPr>
            </w:pPr>
          </w:p>
        </w:tc>
        <w:tc>
          <w:tcPr>
            <w:tcW w:w="767" w:type="dxa"/>
            <w:vAlign w:val="center"/>
          </w:tcPr>
          <w:p w14:paraId="1F6FA68E" w14:textId="6337B18A" w:rsidR="00DB4004" w:rsidRDefault="00DB4004" w:rsidP="00B8591D">
            <w:pPr>
              <w:spacing w:before="240" w:line="276" w:lineRule="auto"/>
              <w:jc w:val="center"/>
              <w:rPr>
                <w:rFonts w:eastAsia="Garamond" w:cs="Garamond"/>
                <w:b/>
                <w:szCs w:val="22"/>
              </w:rPr>
            </w:pPr>
          </w:p>
        </w:tc>
        <w:tc>
          <w:tcPr>
            <w:tcW w:w="766" w:type="dxa"/>
            <w:vAlign w:val="center"/>
          </w:tcPr>
          <w:p w14:paraId="19556A2F" w14:textId="6AA2E60E" w:rsidR="00DB4004" w:rsidRDefault="00DB4004" w:rsidP="00B8591D">
            <w:pPr>
              <w:spacing w:before="240" w:line="276" w:lineRule="auto"/>
              <w:jc w:val="center"/>
              <w:rPr>
                <w:rFonts w:eastAsia="Garamond" w:cs="Garamond"/>
                <w:b/>
                <w:szCs w:val="22"/>
              </w:rPr>
            </w:pPr>
          </w:p>
        </w:tc>
        <w:tc>
          <w:tcPr>
            <w:tcW w:w="767" w:type="dxa"/>
            <w:vAlign w:val="center"/>
          </w:tcPr>
          <w:p w14:paraId="7CD74352" w14:textId="066088A5" w:rsidR="00DB4004" w:rsidRDefault="00DB4004" w:rsidP="00B8591D">
            <w:pPr>
              <w:spacing w:before="240" w:line="276" w:lineRule="auto"/>
              <w:jc w:val="center"/>
              <w:rPr>
                <w:rFonts w:eastAsia="Garamond" w:cs="Garamond"/>
                <w:b/>
                <w:szCs w:val="22"/>
              </w:rPr>
            </w:pPr>
          </w:p>
        </w:tc>
        <w:tc>
          <w:tcPr>
            <w:tcW w:w="767" w:type="dxa"/>
            <w:vAlign w:val="center"/>
          </w:tcPr>
          <w:p w14:paraId="693E8E1B" w14:textId="4066E873" w:rsidR="00DB4004" w:rsidRDefault="00DB4004" w:rsidP="00B8591D">
            <w:pPr>
              <w:spacing w:before="240" w:line="276" w:lineRule="auto"/>
              <w:jc w:val="center"/>
              <w:rPr>
                <w:rFonts w:eastAsia="Garamond" w:cs="Garamond"/>
                <w:b/>
                <w:szCs w:val="22"/>
              </w:rPr>
            </w:pPr>
          </w:p>
        </w:tc>
        <w:tc>
          <w:tcPr>
            <w:tcW w:w="766" w:type="dxa"/>
            <w:vAlign w:val="center"/>
          </w:tcPr>
          <w:p w14:paraId="1FDEA29D" w14:textId="46F05AB2" w:rsidR="00DB4004" w:rsidRDefault="00DB4004" w:rsidP="00B8591D">
            <w:pPr>
              <w:spacing w:before="240" w:line="276" w:lineRule="auto"/>
              <w:jc w:val="center"/>
              <w:rPr>
                <w:rFonts w:eastAsia="Garamond" w:cs="Garamond"/>
                <w:b/>
                <w:szCs w:val="22"/>
              </w:rPr>
            </w:pPr>
          </w:p>
        </w:tc>
        <w:tc>
          <w:tcPr>
            <w:tcW w:w="767" w:type="dxa"/>
            <w:vAlign w:val="center"/>
          </w:tcPr>
          <w:p w14:paraId="3B111DBA"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6" w:type="dxa"/>
            <w:vAlign w:val="center"/>
          </w:tcPr>
          <w:p w14:paraId="1AAE475B" w14:textId="0DD42D1E" w:rsidR="00DB4004" w:rsidRDefault="00DB4004" w:rsidP="00B8591D">
            <w:pPr>
              <w:spacing w:before="240" w:line="276" w:lineRule="auto"/>
              <w:jc w:val="center"/>
              <w:rPr>
                <w:rFonts w:eastAsia="Garamond" w:cs="Garamond"/>
                <w:b/>
                <w:szCs w:val="22"/>
              </w:rPr>
            </w:pPr>
          </w:p>
        </w:tc>
        <w:tc>
          <w:tcPr>
            <w:tcW w:w="767" w:type="dxa"/>
            <w:vAlign w:val="center"/>
          </w:tcPr>
          <w:p w14:paraId="2AF43F48" w14:textId="1FD39232" w:rsidR="00DB4004" w:rsidRDefault="00DB4004" w:rsidP="00B8591D">
            <w:pPr>
              <w:spacing w:before="240" w:line="276" w:lineRule="auto"/>
              <w:jc w:val="center"/>
              <w:rPr>
                <w:rFonts w:eastAsia="Garamond" w:cs="Garamond"/>
                <w:b/>
                <w:szCs w:val="22"/>
              </w:rPr>
            </w:pPr>
          </w:p>
        </w:tc>
        <w:tc>
          <w:tcPr>
            <w:tcW w:w="767" w:type="dxa"/>
            <w:vAlign w:val="center"/>
          </w:tcPr>
          <w:p w14:paraId="772C8319" w14:textId="129C47C8" w:rsidR="00DB4004" w:rsidRDefault="00DB4004" w:rsidP="00B8591D">
            <w:pPr>
              <w:spacing w:before="240" w:line="276" w:lineRule="auto"/>
              <w:jc w:val="center"/>
              <w:rPr>
                <w:rFonts w:eastAsia="Garamond" w:cs="Garamond"/>
                <w:b/>
                <w:szCs w:val="22"/>
              </w:rPr>
            </w:pPr>
          </w:p>
        </w:tc>
      </w:tr>
      <w:tr w:rsidR="00DB4004" w14:paraId="53CE1255" w14:textId="77777777" w:rsidTr="00B8591D">
        <w:trPr>
          <w:trHeight w:val="570"/>
          <w:jc w:val="center"/>
        </w:trPr>
        <w:tc>
          <w:tcPr>
            <w:tcW w:w="2547" w:type="dxa"/>
            <w:vAlign w:val="center"/>
          </w:tcPr>
          <w:p w14:paraId="14684BED" w14:textId="77777777" w:rsidR="00DB4004" w:rsidRDefault="005A1990" w:rsidP="00B8591D">
            <w:pPr>
              <w:spacing w:before="240" w:line="276" w:lineRule="auto"/>
              <w:jc w:val="center"/>
              <w:rPr>
                <w:rFonts w:eastAsia="Garamond" w:cs="Garamond"/>
                <w:b/>
                <w:szCs w:val="22"/>
              </w:rPr>
            </w:pPr>
            <w:r>
              <w:rPr>
                <w:rFonts w:eastAsia="Garamond" w:cs="Garamond"/>
                <w:b/>
                <w:szCs w:val="22"/>
              </w:rPr>
              <w:t>15. Gala de Participación</w:t>
            </w:r>
          </w:p>
        </w:tc>
        <w:tc>
          <w:tcPr>
            <w:tcW w:w="623" w:type="dxa"/>
            <w:vAlign w:val="center"/>
          </w:tcPr>
          <w:p w14:paraId="00358BC9" w14:textId="51C5D19C" w:rsidR="00DB4004" w:rsidRDefault="00DB4004" w:rsidP="00B8591D">
            <w:pPr>
              <w:spacing w:before="240" w:line="276" w:lineRule="auto"/>
              <w:jc w:val="center"/>
              <w:rPr>
                <w:rFonts w:eastAsia="Garamond" w:cs="Garamond"/>
                <w:b/>
                <w:szCs w:val="22"/>
              </w:rPr>
            </w:pPr>
          </w:p>
        </w:tc>
        <w:tc>
          <w:tcPr>
            <w:tcW w:w="767" w:type="dxa"/>
            <w:vAlign w:val="center"/>
          </w:tcPr>
          <w:p w14:paraId="2140497B" w14:textId="107A7F4D" w:rsidR="00DB4004" w:rsidRDefault="00DB4004" w:rsidP="00B8591D">
            <w:pPr>
              <w:spacing w:before="240" w:line="276" w:lineRule="auto"/>
              <w:jc w:val="center"/>
              <w:rPr>
                <w:rFonts w:eastAsia="Garamond" w:cs="Garamond"/>
                <w:b/>
                <w:szCs w:val="22"/>
              </w:rPr>
            </w:pPr>
          </w:p>
        </w:tc>
        <w:tc>
          <w:tcPr>
            <w:tcW w:w="766" w:type="dxa"/>
            <w:vAlign w:val="center"/>
          </w:tcPr>
          <w:p w14:paraId="3A4FB4A6" w14:textId="467276ED" w:rsidR="00DB4004" w:rsidRDefault="00DB4004" w:rsidP="00B8591D">
            <w:pPr>
              <w:spacing w:before="240" w:line="276" w:lineRule="auto"/>
              <w:jc w:val="center"/>
              <w:rPr>
                <w:rFonts w:eastAsia="Garamond" w:cs="Garamond"/>
                <w:b/>
                <w:szCs w:val="22"/>
              </w:rPr>
            </w:pPr>
          </w:p>
        </w:tc>
        <w:tc>
          <w:tcPr>
            <w:tcW w:w="767" w:type="dxa"/>
            <w:vAlign w:val="center"/>
          </w:tcPr>
          <w:p w14:paraId="1ED218AD" w14:textId="304946A7" w:rsidR="00DB4004" w:rsidRDefault="00DB4004" w:rsidP="00B8591D">
            <w:pPr>
              <w:spacing w:before="240" w:line="276" w:lineRule="auto"/>
              <w:jc w:val="center"/>
              <w:rPr>
                <w:rFonts w:eastAsia="Garamond" w:cs="Garamond"/>
                <w:b/>
                <w:szCs w:val="22"/>
              </w:rPr>
            </w:pPr>
          </w:p>
        </w:tc>
        <w:tc>
          <w:tcPr>
            <w:tcW w:w="767" w:type="dxa"/>
            <w:vAlign w:val="center"/>
          </w:tcPr>
          <w:p w14:paraId="7D096C8D" w14:textId="0628455F" w:rsidR="00DB4004" w:rsidRDefault="00DB4004" w:rsidP="00B8591D">
            <w:pPr>
              <w:spacing w:before="240" w:line="276" w:lineRule="auto"/>
              <w:jc w:val="center"/>
              <w:rPr>
                <w:rFonts w:eastAsia="Garamond" w:cs="Garamond"/>
                <w:b/>
                <w:szCs w:val="22"/>
              </w:rPr>
            </w:pPr>
          </w:p>
        </w:tc>
        <w:tc>
          <w:tcPr>
            <w:tcW w:w="766" w:type="dxa"/>
            <w:vAlign w:val="center"/>
          </w:tcPr>
          <w:p w14:paraId="6D9656E7" w14:textId="51F9F2AD" w:rsidR="00DB4004" w:rsidRDefault="00DB4004" w:rsidP="00B8591D">
            <w:pPr>
              <w:spacing w:before="240" w:line="276" w:lineRule="auto"/>
              <w:jc w:val="center"/>
              <w:rPr>
                <w:rFonts w:eastAsia="Garamond" w:cs="Garamond"/>
                <w:b/>
                <w:szCs w:val="22"/>
              </w:rPr>
            </w:pPr>
          </w:p>
        </w:tc>
        <w:tc>
          <w:tcPr>
            <w:tcW w:w="767" w:type="dxa"/>
            <w:vAlign w:val="center"/>
          </w:tcPr>
          <w:p w14:paraId="3B90DB85" w14:textId="7CDFB448" w:rsidR="00DB4004" w:rsidRDefault="00DB4004" w:rsidP="00B8591D">
            <w:pPr>
              <w:spacing w:before="240" w:line="276" w:lineRule="auto"/>
              <w:jc w:val="center"/>
              <w:rPr>
                <w:rFonts w:eastAsia="Garamond" w:cs="Garamond"/>
                <w:b/>
                <w:szCs w:val="22"/>
              </w:rPr>
            </w:pPr>
          </w:p>
        </w:tc>
        <w:tc>
          <w:tcPr>
            <w:tcW w:w="766" w:type="dxa"/>
            <w:vAlign w:val="center"/>
          </w:tcPr>
          <w:p w14:paraId="3F42640B" w14:textId="2D141B67" w:rsidR="00DB4004" w:rsidRDefault="00DB4004" w:rsidP="00B8591D">
            <w:pPr>
              <w:spacing w:before="240" w:line="276" w:lineRule="auto"/>
              <w:jc w:val="center"/>
              <w:rPr>
                <w:rFonts w:eastAsia="Garamond" w:cs="Garamond"/>
                <w:b/>
                <w:szCs w:val="22"/>
              </w:rPr>
            </w:pPr>
          </w:p>
        </w:tc>
        <w:tc>
          <w:tcPr>
            <w:tcW w:w="767" w:type="dxa"/>
            <w:vAlign w:val="center"/>
          </w:tcPr>
          <w:p w14:paraId="7104D4F5"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616AA879" w14:textId="776C11F6" w:rsidR="00DB4004" w:rsidRDefault="00DB4004" w:rsidP="00B8591D">
            <w:pPr>
              <w:spacing w:before="240" w:line="276" w:lineRule="auto"/>
              <w:jc w:val="center"/>
              <w:rPr>
                <w:rFonts w:eastAsia="Garamond" w:cs="Garamond"/>
                <w:b/>
                <w:szCs w:val="22"/>
              </w:rPr>
            </w:pPr>
          </w:p>
        </w:tc>
      </w:tr>
      <w:tr w:rsidR="00DB4004" w14:paraId="0A2BA3BE" w14:textId="77777777" w:rsidTr="00B8591D">
        <w:trPr>
          <w:trHeight w:val="840"/>
          <w:jc w:val="center"/>
        </w:trPr>
        <w:tc>
          <w:tcPr>
            <w:tcW w:w="2547" w:type="dxa"/>
            <w:vAlign w:val="center"/>
          </w:tcPr>
          <w:p w14:paraId="23A221B2" w14:textId="77777777" w:rsidR="00DB4004" w:rsidRDefault="005A1990" w:rsidP="00B8591D">
            <w:pPr>
              <w:spacing w:before="240" w:line="276" w:lineRule="auto"/>
              <w:jc w:val="center"/>
              <w:rPr>
                <w:rFonts w:eastAsia="Garamond" w:cs="Garamond"/>
                <w:b/>
                <w:szCs w:val="22"/>
              </w:rPr>
            </w:pPr>
            <w:r>
              <w:rPr>
                <w:rFonts w:eastAsia="Garamond" w:cs="Garamond"/>
                <w:b/>
                <w:szCs w:val="22"/>
              </w:rPr>
              <w:t>16. Conmemoración del Adulto Mayor</w:t>
            </w:r>
          </w:p>
        </w:tc>
        <w:tc>
          <w:tcPr>
            <w:tcW w:w="623" w:type="dxa"/>
            <w:vAlign w:val="center"/>
          </w:tcPr>
          <w:p w14:paraId="1DF362D6" w14:textId="2D071E39" w:rsidR="00DB4004" w:rsidRDefault="00DB4004" w:rsidP="00B8591D">
            <w:pPr>
              <w:spacing w:before="240" w:line="276" w:lineRule="auto"/>
              <w:jc w:val="center"/>
              <w:rPr>
                <w:rFonts w:eastAsia="Garamond" w:cs="Garamond"/>
                <w:b/>
                <w:szCs w:val="22"/>
              </w:rPr>
            </w:pPr>
          </w:p>
        </w:tc>
        <w:tc>
          <w:tcPr>
            <w:tcW w:w="767" w:type="dxa"/>
            <w:vAlign w:val="center"/>
          </w:tcPr>
          <w:p w14:paraId="1D2375EC" w14:textId="07F9F884" w:rsidR="00DB4004" w:rsidRDefault="00DB4004" w:rsidP="00B8591D">
            <w:pPr>
              <w:spacing w:before="240" w:line="276" w:lineRule="auto"/>
              <w:jc w:val="center"/>
              <w:rPr>
                <w:rFonts w:eastAsia="Garamond" w:cs="Garamond"/>
                <w:b/>
                <w:szCs w:val="22"/>
              </w:rPr>
            </w:pPr>
          </w:p>
        </w:tc>
        <w:tc>
          <w:tcPr>
            <w:tcW w:w="766" w:type="dxa"/>
            <w:vAlign w:val="center"/>
          </w:tcPr>
          <w:p w14:paraId="746FB1D4" w14:textId="1BBF9408" w:rsidR="00DB4004" w:rsidRDefault="00DB4004" w:rsidP="00B8591D">
            <w:pPr>
              <w:spacing w:before="240" w:line="276" w:lineRule="auto"/>
              <w:jc w:val="center"/>
              <w:rPr>
                <w:rFonts w:eastAsia="Garamond" w:cs="Garamond"/>
                <w:b/>
                <w:szCs w:val="22"/>
              </w:rPr>
            </w:pPr>
          </w:p>
        </w:tc>
        <w:tc>
          <w:tcPr>
            <w:tcW w:w="767" w:type="dxa"/>
            <w:vAlign w:val="center"/>
          </w:tcPr>
          <w:p w14:paraId="7C05FCB6" w14:textId="1F9EB39A" w:rsidR="00DB4004" w:rsidRDefault="00DB4004" w:rsidP="00B8591D">
            <w:pPr>
              <w:spacing w:before="240" w:line="276" w:lineRule="auto"/>
              <w:jc w:val="center"/>
              <w:rPr>
                <w:rFonts w:eastAsia="Garamond" w:cs="Garamond"/>
                <w:b/>
                <w:szCs w:val="22"/>
              </w:rPr>
            </w:pPr>
          </w:p>
        </w:tc>
        <w:tc>
          <w:tcPr>
            <w:tcW w:w="767" w:type="dxa"/>
            <w:vAlign w:val="center"/>
          </w:tcPr>
          <w:p w14:paraId="0CBCC523" w14:textId="265CD35E" w:rsidR="00DB4004" w:rsidRDefault="00DB4004" w:rsidP="00B8591D">
            <w:pPr>
              <w:spacing w:before="240" w:line="276" w:lineRule="auto"/>
              <w:jc w:val="center"/>
              <w:rPr>
                <w:rFonts w:eastAsia="Garamond" w:cs="Garamond"/>
                <w:b/>
                <w:szCs w:val="22"/>
              </w:rPr>
            </w:pPr>
          </w:p>
        </w:tc>
        <w:tc>
          <w:tcPr>
            <w:tcW w:w="766" w:type="dxa"/>
            <w:vAlign w:val="center"/>
          </w:tcPr>
          <w:p w14:paraId="40E37C4C"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72244C5E" w14:textId="52258E5F" w:rsidR="00DB4004" w:rsidRDefault="00DB4004" w:rsidP="00B8591D">
            <w:pPr>
              <w:spacing w:before="240" w:line="276" w:lineRule="auto"/>
              <w:jc w:val="center"/>
              <w:rPr>
                <w:rFonts w:eastAsia="Garamond" w:cs="Garamond"/>
                <w:b/>
                <w:szCs w:val="22"/>
              </w:rPr>
            </w:pPr>
          </w:p>
        </w:tc>
        <w:tc>
          <w:tcPr>
            <w:tcW w:w="766" w:type="dxa"/>
            <w:vAlign w:val="center"/>
          </w:tcPr>
          <w:p w14:paraId="7592AD67" w14:textId="05D3A875" w:rsidR="00DB4004" w:rsidRDefault="00DB4004" w:rsidP="00B8591D">
            <w:pPr>
              <w:spacing w:before="240" w:line="276" w:lineRule="auto"/>
              <w:jc w:val="center"/>
              <w:rPr>
                <w:rFonts w:eastAsia="Garamond" w:cs="Garamond"/>
                <w:b/>
                <w:szCs w:val="22"/>
              </w:rPr>
            </w:pPr>
          </w:p>
        </w:tc>
        <w:tc>
          <w:tcPr>
            <w:tcW w:w="767" w:type="dxa"/>
            <w:vAlign w:val="center"/>
          </w:tcPr>
          <w:p w14:paraId="171340FB" w14:textId="23F25118" w:rsidR="00DB4004" w:rsidRDefault="00DB4004" w:rsidP="00B8591D">
            <w:pPr>
              <w:spacing w:before="240" w:line="276" w:lineRule="auto"/>
              <w:jc w:val="center"/>
              <w:rPr>
                <w:rFonts w:eastAsia="Garamond" w:cs="Garamond"/>
                <w:b/>
                <w:szCs w:val="22"/>
              </w:rPr>
            </w:pPr>
          </w:p>
        </w:tc>
        <w:tc>
          <w:tcPr>
            <w:tcW w:w="767" w:type="dxa"/>
            <w:vAlign w:val="center"/>
          </w:tcPr>
          <w:p w14:paraId="58B09AB3" w14:textId="221DCF3A" w:rsidR="00DB4004" w:rsidRDefault="00DB4004" w:rsidP="00B8591D">
            <w:pPr>
              <w:spacing w:before="240" w:line="276" w:lineRule="auto"/>
              <w:jc w:val="center"/>
              <w:rPr>
                <w:rFonts w:eastAsia="Garamond" w:cs="Garamond"/>
                <w:b/>
                <w:szCs w:val="22"/>
              </w:rPr>
            </w:pPr>
          </w:p>
        </w:tc>
      </w:tr>
      <w:tr w:rsidR="00DB4004" w14:paraId="139D0CC1" w14:textId="77777777" w:rsidTr="00B8591D">
        <w:trPr>
          <w:trHeight w:val="570"/>
          <w:jc w:val="center"/>
        </w:trPr>
        <w:tc>
          <w:tcPr>
            <w:tcW w:w="2547" w:type="dxa"/>
            <w:vAlign w:val="center"/>
          </w:tcPr>
          <w:p w14:paraId="473553EA" w14:textId="77777777" w:rsidR="00DB4004" w:rsidRPr="0051373F" w:rsidRDefault="005A1990" w:rsidP="00B8591D">
            <w:pPr>
              <w:spacing w:before="240" w:line="276" w:lineRule="auto"/>
              <w:jc w:val="center"/>
              <w:rPr>
                <w:rFonts w:eastAsia="Garamond" w:cs="Garamond"/>
                <w:b/>
                <w:szCs w:val="22"/>
                <w:lang w:val="es-CO"/>
              </w:rPr>
            </w:pPr>
            <w:r w:rsidRPr="0051373F">
              <w:rPr>
                <w:rFonts w:eastAsia="Garamond" w:cs="Garamond"/>
                <w:b/>
                <w:szCs w:val="22"/>
                <w:lang w:val="es-CO"/>
              </w:rPr>
              <w:t>17. Día de la Mujer Afrolatina</w:t>
            </w:r>
          </w:p>
        </w:tc>
        <w:tc>
          <w:tcPr>
            <w:tcW w:w="623" w:type="dxa"/>
            <w:vAlign w:val="center"/>
          </w:tcPr>
          <w:p w14:paraId="63E11212" w14:textId="051F2E4D" w:rsidR="00DB4004" w:rsidRPr="0051373F" w:rsidRDefault="00DB4004" w:rsidP="00B8591D">
            <w:pPr>
              <w:spacing w:before="240" w:line="276" w:lineRule="auto"/>
              <w:jc w:val="center"/>
              <w:rPr>
                <w:rFonts w:eastAsia="Garamond" w:cs="Garamond"/>
                <w:b/>
                <w:szCs w:val="22"/>
                <w:lang w:val="es-CO"/>
              </w:rPr>
            </w:pPr>
          </w:p>
        </w:tc>
        <w:tc>
          <w:tcPr>
            <w:tcW w:w="767" w:type="dxa"/>
            <w:vAlign w:val="center"/>
          </w:tcPr>
          <w:p w14:paraId="4C7F231E" w14:textId="6CA39ED0" w:rsidR="00DB4004" w:rsidRPr="0051373F" w:rsidRDefault="00DB4004" w:rsidP="00B8591D">
            <w:pPr>
              <w:spacing w:before="240" w:line="276" w:lineRule="auto"/>
              <w:jc w:val="center"/>
              <w:rPr>
                <w:rFonts w:eastAsia="Garamond" w:cs="Garamond"/>
                <w:b/>
                <w:szCs w:val="22"/>
                <w:lang w:val="es-CO"/>
              </w:rPr>
            </w:pPr>
          </w:p>
        </w:tc>
        <w:tc>
          <w:tcPr>
            <w:tcW w:w="766" w:type="dxa"/>
            <w:vAlign w:val="center"/>
          </w:tcPr>
          <w:p w14:paraId="447302ED"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0B440D73" w14:textId="5C107AFC" w:rsidR="00DB4004" w:rsidRDefault="00DB4004" w:rsidP="00B8591D">
            <w:pPr>
              <w:spacing w:before="240" w:line="276" w:lineRule="auto"/>
              <w:jc w:val="center"/>
              <w:rPr>
                <w:rFonts w:eastAsia="Garamond" w:cs="Garamond"/>
                <w:b/>
                <w:szCs w:val="22"/>
              </w:rPr>
            </w:pPr>
          </w:p>
        </w:tc>
        <w:tc>
          <w:tcPr>
            <w:tcW w:w="767" w:type="dxa"/>
            <w:vAlign w:val="center"/>
          </w:tcPr>
          <w:p w14:paraId="4CC4B5F7" w14:textId="7F4B0543" w:rsidR="00DB4004" w:rsidRDefault="00DB4004" w:rsidP="00B8591D">
            <w:pPr>
              <w:spacing w:before="240" w:line="276" w:lineRule="auto"/>
              <w:jc w:val="center"/>
              <w:rPr>
                <w:rFonts w:eastAsia="Garamond" w:cs="Garamond"/>
                <w:b/>
                <w:szCs w:val="22"/>
              </w:rPr>
            </w:pPr>
          </w:p>
        </w:tc>
        <w:tc>
          <w:tcPr>
            <w:tcW w:w="766" w:type="dxa"/>
            <w:vAlign w:val="center"/>
          </w:tcPr>
          <w:p w14:paraId="31859F9F" w14:textId="7C15D4DF" w:rsidR="00DB4004" w:rsidRDefault="00DB4004" w:rsidP="00B8591D">
            <w:pPr>
              <w:spacing w:before="240" w:line="276" w:lineRule="auto"/>
              <w:jc w:val="center"/>
              <w:rPr>
                <w:rFonts w:eastAsia="Garamond" w:cs="Garamond"/>
                <w:b/>
                <w:szCs w:val="22"/>
              </w:rPr>
            </w:pPr>
          </w:p>
        </w:tc>
        <w:tc>
          <w:tcPr>
            <w:tcW w:w="767" w:type="dxa"/>
            <w:vAlign w:val="center"/>
          </w:tcPr>
          <w:p w14:paraId="6E4956E6" w14:textId="6C9460D3" w:rsidR="00DB4004" w:rsidRDefault="00DB4004" w:rsidP="00B8591D">
            <w:pPr>
              <w:spacing w:before="240" w:line="276" w:lineRule="auto"/>
              <w:jc w:val="center"/>
              <w:rPr>
                <w:rFonts w:eastAsia="Garamond" w:cs="Garamond"/>
                <w:b/>
                <w:szCs w:val="22"/>
              </w:rPr>
            </w:pPr>
          </w:p>
        </w:tc>
        <w:tc>
          <w:tcPr>
            <w:tcW w:w="766" w:type="dxa"/>
            <w:vAlign w:val="center"/>
          </w:tcPr>
          <w:p w14:paraId="0E97A1FB" w14:textId="13537B90" w:rsidR="00DB4004" w:rsidRDefault="00DB4004" w:rsidP="00B8591D">
            <w:pPr>
              <w:spacing w:before="240" w:line="276" w:lineRule="auto"/>
              <w:jc w:val="center"/>
              <w:rPr>
                <w:rFonts w:eastAsia="Garamond" w:cs="Garamond"/>
                <w:b/>
                <w:szCs w:val="22"/>
              </w:rPr>
            </w:pPr>
          </w:p>
        </w:tc>
        <w:tc>
          <w:tcPr>
            <w:tcW w:w="767" w:type="dxa"/>
            <w:vAlign w:val="center"/>
          </w:tcPr>
          <w:p w14:paraId="6A2DC75D" w14:textId="04B7EF00" w:rsidR="00DB4004" w:rsidRDefault="00DB4004" w:rsidP="00B8591D">
            <w:pPr>
              <w:spacing w:before="240" w:line="276" w:lineRule="auto"/>
              <w:jc w:val="center"/>
              <w:rPr>
                <w:rFonts w:eastAsia="Garamond" w:cs="Garamond"/>
                <w:b/>
                <w:szCs w:val="22"/>
              </w:rPr>
            </w:pPr>
          </w:p>
        </w:tc>
        <w:tc>
          <w:tcPr>
            <w:tcW w:w="767" w:type="dxa"/>
            <w:vAlign w:val="center"/>
          </w:tcPr>
          <w:p w14:paraId="794628ED" w14:textId="1F588282" w:rsidR="00DB4004" w:rsidRDefault="00DB4004" w:rsidP="00B8591D">
            <w:pPr>
              <w:spacing w:before="240" w:line="276" w:lineRule="auto"/>
              <w:jc w:val="center"/>
              <w:rPr>
                <w:rFonts w:eastAsia="Garamond" w:cs="Garamond"/>
                <w:b/>
                <w:szCs w:val="22"/>
              </w:rPr>
            </w:pPr>
          </w:p>
        </w:tc>
      </w:tr>
      <w:tr w:rsidR="00DB4004" w14:paraId="0F5FEC36" w14:textId="77777777" w:rsidTr="00B8591D">
        <w:trPr>
          <w:trHeight w:val="570"/>
          <w:jc w:val="center"/>
        </w:trPr>
        <w:tc>
          <w:tcPr>
            <w:tcW w:w="2547" w:type="dxa"/>
            <w:vAlign w:val="center"/>
          </w:tcPr>
          <w:p w14:paraId="0AFEF6F2" w14:textId="77777777" w:rsidR="00DB4004" w:rsidRDefault="005A1990" w:rsidP="00B8591D">
            <w:pPr>
              <w:spacing w:before="240" w:line="276" w:lineRule="auto"/>
              <w:jc w:val="center"/>
              <w:rPr>
                <w:rFonts w:eastAsia="Garamond" w:cs="Garamond"/>
                <w:b/>
                <w:szCs w:val="22"/>
              </w:rPr>
            </w:pPr>
            <w:r>
              <w:rPr>
                <w:rFonts w:eastAsia="Garamond" w:cs="Garamond"/>
                <w:b/>
                <w:szCs w:val="22"/>
              </w:rPr>
              <w:t>18. Marcha del Sur LGBTI</w:t>
            </w:r>
          </w:p>
        </w:tc>
        <w:tc>
          <w:tcPr>
            <w:tcW w:w="623" w:type="dxa"/>
            <w:vAlign w:val="center"/>
          </w:tcPr>
          <w:p w14:paraId="7254698B" w14:textId="183FFF4A" w:rsidR="00DB4004" w:rsidRDefault="00DB4004" w:rsidP="00B8591D">
            <w:pPr>
              <w:spacing w:before="240" w:line="276" w:lineRule="auto"/>
              <w:jc w:val="center"/>
              <w:rPr>
                <w:rFonts w:eastAsia="Garamond" w:cs="Garamond"/>
                <w:b/>
                <w:szCs w:val="22"/>
              </w:rPr>
            </w:pPr>
          </w:p>
        </w:tc>
        <w:tc>
          <w:tcPr>
            <w:tcW w:w="767" w:type="dxa"/>
            <w:vAlign w:val="center"/>
          </w:tcPr>
          <w:p w14:paraId="2B61EC37" w14:textId="21936ED9" w:rsidR="00DB4004" w:rsidRDefault="00DB4004" w:rsidP="00B8591D">
            <w:pPr>
              <w:spacing w:before="240" w:line="276" w:lineRule="auto"/>
              <w:jc w:val="center"/>
              <w:rPr>
                <w:rFonts w:eastAsia="Garamond" w:cs="Garamond"/>
                <w:b/>
                <w:szCs w:val="22"/>
              </w:rPr>
            </w:pPr>
          </w:p>
        </w:tc>
        <w:tc>
          <w:tcPr>
            <w:tcW w:w="766" w:type="dxa"/>
            <w:vAlign w:val="center"/>
          </w:tcPr>
          <w:p w14:paraId="66AFB10D" w14:textId="30104876" w:rsidR="00DB4004" w:rsidRDefault="00DB4004" w:rsidP="00B8591D">
            <w:pPr>
              <w:spacing w:before="240" w:line="276" w:lineRule="auto"/>
              <w:jc w:val="center"/>
              <w:rPr>
                <w:rFonts w:eastAsia="Garamond" w:cs="Garamond"/>
                <w:b/>
                <w:szCs w:val="22"/>
              </w:rPr>
            </w:pPr>
          </w:p>
        </w:tc>
        <w:tc>
          <w:tcPr>
            <w:tcW w:w="767" w:type="dxa"/>
            <w:vAlign w:val="center"/>
          </w:tcPr>
          <w:p w14:paraId="7D282CF7" w14:textId="7BB8913C" w:rsidR="00DB4004" w:rsidRDefault="00DB4004" w:rsidP="00B8591D">
            <w:pPr>
              <w:spacing w:before="240" w:line="276" w:lineRule="auto"/>
              <w:jc w:val="center"/>
              <w:rPr>
                <w:rFonts w:eastAsia="Garamond" w:cs="Garamond"/>
                <w:b/>
                <w:szCs w:val="22"/>
              </w:rPr>
            </w:pPr>
          </w:p>
        </w:tc>
        <w:tc>
          <w:tcPr>
            <w:tcW w:w="767" w:type="dxa"/>
            <w:vAlign w:val="center"/>
          </w:tcPr>
          <w:p w14:paraId="0951F97E" w14:textId="72A897BD" w:rsidR="00DB4004" w:rsidRDefault="00DB4004" w:rsidP="00B8591D">
            <w:pPr>
              <w:spacing w:before="240" w:line="276" w:lineRule="auto"/>
              <w:jc w:val="center"/>
              <w:rPr>
                <w:rFonts w:eastAsia="Garamond" w:cs="Garamond"/>
                <w:b/>
                <w:szCs w:val="22"/>
              </w:rPr>
            </w:pPr>
          </w:p>
        </w:tc>
        <w:tc>
          <w:tcPr>
            <w:tcW w:w="766" w:type="dxa"/>
            <w:vAlign w:val="center"/>
          </w:tcPr>
          <w:p w14:paraId="28DD10B2" w14:textId="48D2320F" w:rsidR="00DB4004" w:rsidRDefault="00DB4004" w:rsidP="00B8591D">
            <w:pPr>
              <w:spacing w:before="240" w:line="276" w:lineRule="auto"/>
              <w:jc w:val="center"/>
              <w:rPr>
                <w:rFonts w:eastAsia="Garamond" w:cs="Garamond"/>
                <w:b/>
                <w:szCs w:val="22"/>
              </w:rPr>
            </w:pPr>
          </w:p>
        </w:tc>
        <w:tc>
          <w:tcPr>
            <w:tcW w:w="767" w:type="dxa"/>
            <w:vAlign w:val="center"/>
          </w:tcPr>
          <w:p w14:paraId="43D63FCD"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6" w:type="dxa"/>
            <w:vAlign w:val="center"/>
          </w:tcPr>
          <w:p w14:paraId="0D5A6BB9" w14:textId="42D741CA" w:rsidR="00DB4004" w:rsidRDefault="00DB4004" w:rsidP="00B8591D">
            <w:pPr>
              <w:spacing w:before="240" w:line="276" w:lineRule="auto"/>
              <w:jc w:val="center"/>
              <w:rPr>
                <w:rFonts w:eastAsia="Garamond" w:cs="Garamond"/>
                <w:b/>
                <w:szCs w:val="22"/>
              </w:rPr>
            </w:pPr>
          </w:p>
        </w:tc>
        <w:tc>
          <w:tcPr>
            <w:tcW w:w="767" w:type="dxa"/>
            <w:vAlign w:val="center"/>
          </w:tcPr>
          <w:p w14:paraId="60E36049" w14:textId="5703C224" w:rsidR="00DB4004" w:rsidRDefault="00DB4004" w:rsidP="00B8591D">
            <w:pPr>
              <w:spacing w:before="240" w:line="276" w:lineRule="auto"/>
              <w:jc w:val="center"/>
              <w:rPr>
                <w:rFonts w:eastAsia="Garamond" w:cs="Garamond"/>
                <w:b/>
                <w:szCs w:val="22"/>
              </w:rPr>
            </w:pPr>
          </w:p>
        </w:tc>
        <w:tc>
          <w:tcPr>
            <w:tcW w:w="767" w:type="dxa"/>
            <w:vAlign w:val="center"/>
          </w:tcPr>
          <w:p w14:paraId="0DF1C6AF" w14:textId="463BBE29" w:rsidR="00DB4004" w:rsidRDefault="00DB4004" w:rsidP="00B8591D">
            <w:pPr>
              <w:spacing w:before="240" w:line="276" w:lineRule="auto"/>
              <w:jc w:val="center"/>
              <w:rPr>
                <w:rFonts w:eastAsia="Garamond" w:cs="Garamond"/>
                <w:b/>
                <w:szCs w:val="22"/>
              </w:rPr>
            </w:pPr>
          </w:p>
        </w:tc>
      </w:tr>
      <w:tr w:rsidR="00DB4004" w14:paraId="277D64E6" w14:textId="77777777" w:rsidTr="00B8591D">
        <w:trPr>
          <w:trHeight w:val="840"/>
          <w:jc w:val="center"/>
        </w:trPr>
        <w:tc>
          <w:tcPr>
            <w:tcW w:w="2547" w:type="dxa"/>
            <w:vAlign w:val="center"/>
          </w:tcPr>
          <w:p w14:paraId="6DF595C7" w14:textId="77777777" w:rsidR="00DB4004" w:rsidRDefault="005A1990" w:rsidP="00B8591D">
            <w:pPr>
              <w:spacing w:before="240" w:line="276" w:lineRule="auto"/>
              <w:jc w:val="center"/>
              <w:rPr>
                <w:rFonts w:eastAsia="Garamond" w:cs="Garamond"/>
                <w:b/>
                <w:szCs w:val="22"/>
              </w:rPr>
            </w:pPr>
            <w:r>
              <w:rPr>
                <w:rFonts w:eastAsia="Garamond" w:cs="Garamond"/>
                <w:b/>
                <w:szCs w:val="22"/>
              </w:rPr>
              <w:t>19. Seguimiento, retroalimentación y sistematización</w:t>
            </w:r>
          </w:p>
        </w:tc>
        <w:tc>
          <w:tcPr>
            <w:tcW w:w="623" w:type="dxa"/>
            <w:vAlign w:val="center"/>
          </w:tcPr>
          <w:p w14:paraId="017FDC0C" w14:textId="6A318003" w:rsidR="00DB4004" w:rsidRDefault="00DB4004" w:rsidP="00B8591D">
            <w:pPr>
              <w:spacing w:before="240" w:line="276" w:lineRule="auto"/>
              <w:jc w:val="center"/>
              <w:rPr>
                <w:rFonts w:eastAsia="Garamond" w:cs="Garamond"/>
                <w:b/>
                <w:szCs w:val="22"/>
              </w:rPr>
            </w:pPr>
          </w:p>
        </w:tc>
        <w:tc>
          <w:tcPr>
            <w:tcW w:w="767" w:type="dxa"/>
            <w:vAlign w:val="center"/>
          </w:tcPr>
          <w:p w14:paraId="21296971"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6" w:type="dxa"/>
            <w:vAlign w:val="center"/>
          </w:tcPr>
          <w:p w14:paraId="4CBEC68E" w14:textId="7CFB17FD" w:rsidR="00DB4004" w:rsidRDefault="00DB4004" w:rsidP="00B8591D">
            <w:pPr>
              <w:spacing w:before="240" w:line="276" w:lineRule="auto"/>
              <w:jc w:val="center"/>
              <w:rPr>
                <w:rFonts w:eastAsia="Garamond" w:cs="Garamond"/>
                <w:b/>
                <w:szCs w:val="22"/>
              </w:rPr>
            </w:pPr>
          </w:p>
        </w:tc>
        <w:tc>
          <w:tcPr>
            <w:tcW w:w="767" w:type="dxa"/>
            <w:vAlign w:val="center"/>
          </w:tcPr>
          <w:p w14:paraId="4DD404E6"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59CCBC7A" w14:textId="47D430BB" w:rsidR="00DB4004" w:rsidRDefault="00DB4004" w:rsidP="00B8591D">
            <w:pPr>
              <w:spacing w:before="240" w:line="276" w:lineRule="auto"/>
              <w:jc w:val="center"/>
              <w:rPr>
                <w:rFonts w:eastAsia="Garamond" w:cs="Garamond"/>
                <w:b/>
                <w:szCs w:val="22"/>
              </w:rPr>
            </w:pPr>
          </w:p>
        </w:tc>
        <w:tc>
          <w:tcPr>
            <w:tcW w:w="766" w:type="dxa"/>
            <w:vAlign w:val="center"/>
          </w:tcPr>
          <w:p w14:paraId="1E6774C1"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01F6E131" w14:textId="325E5E76" w:rsidR="00DB4004" w:rsidRDefault="00DB4004" w:rsidP="00B8591D">
            <w:pPr>
              <w:spacing w:before="240" w:line="276" w:lineRule="auto"/>
              <w:jc w:val="center"/>
              <w:rPr>
                <w:rFonts w:eastAsia="Garamond" w:cs="Garamond"/>
                <w:b/>
                <w:szCs w:val="22"/>
              </w:rPr>
            </w:pPr>
          </w:p>
        </w:tc>
        <w:tc>
          <w:tcPr>
            <w:tcW w:w="766" w:type="dxa"/>
            <w:vAlign w:val="center"/>
          </w:tcPr>
          <w:p w14:paraId="7729B671" w14:textId="695A9740" w:rsidR="00DB4004" w:rsidRDefault="00DB4004" w:rsidP="00B8591D">
            <w:pPr>
              <w:spacing w:before="240" w:line="276" w:lineRule="auto"/>
              <w:jc w:val="center"/>
              <w:rPr>
                <w:rFonts w:eastAsia="Garamond" w:cs="Garamond"/>
                <w:b/>
                <w:szCs w:val="22"/>
              </w:rPr>
            </w:pPr>
          </w:p>
        </w:tc>
        <w:tc>
          <w:tcPr>
            <w:tcW w:w="767" w:type="dxa"/>
            <w:vAlign w:val="center"/>
          </w:tcPr>
          <w:p w14:paraId="1648FC40"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c>
          <w:tcPr>
            <w:tcW w:w="767" w:type="dxa"/>
            <w:vAlign w:val="center"/>
          </w:tcPr>
          <w:p w14:paraId="0901DCB9" w14:textId="53696FE7" w:rsidR="00DB4004" w:rsidRDefault="00DB4004" w:rsidP="00B8591D">
            <w:pPr>
              <w:spacing w:before="240" w:line="276" w:lineRule="auto"/>
              <w:jc w:val="center"/>
              <w:rPr>
                <w:rFonts w:eastAsia="Garamond" w:cs="Garamond"/>
                <w:b/>
                <w:szCs w:val="22"/>
              </w:rPr>
            </w:pPr>
          </w:p>
        </w:tc>
      </w:tr>
      <w:tr w:rsidR="00DB4004" w14:paraId="02F24B72" w14:textId="77777777" w:rsidTr="00B8591D">
        <w:trPr>
          <w:trHeight w:val="570"/>
          <w:jc w:val="center"/>
        </w:trPr>
        <w:tc>
          <w:tcPr>
            <w:tcW w:w="2547" w:type="dxa"/>
            <w:vAlign w:val="center"/>
          </w:tcPr>
          <w:p w14:paraId="10948E2B" w14:textId="77777777" w:rsidR="00DB4004" w:rsidRDefault="005A1990" w:rsidP="00B8591D">
            <w:pPr>
              <w:spacing w:before="240" w:line="276" w:lineRule="auto"/>
              <w:jc w:val="center"/>
              <w:rPr>
                <w:rFonts w:eastAsia="Garamond" w:cs="Garamond"/>
                <w:b/>
                <w:szCs w:val="22"/>
              </w:rPr>
            </w:pPr>
            <w:r>
              <w:rPr>
                <w:rFonts w:eastAsia="Garamond" w:cs="Garamond"/>
                <w:b/>
                <w:szCs w:val="22"/>
              </w:rPr>
              <w:t>20. Evaluación e informe final</w:t>
            </w:r>
          </w:p>
        </w:tc>
        <w:tc>
          <w:tcPr>
            <w:tcW w:w="623" w:type="dxa"/>
            <w:vAlign w:val="center"/>
          </w:tcPr>
          <w:p w14:paraId="2E1ECD75" w14:textId="0808F3E5" w:rsidR="00DB4004" w:rsidRDefault="00DB4004" w:rsidP="00B8591D">
            <w:pPr>
              <w:spacing w:before="240" w:line="276" w:lineRule="auto"/>
              <w:jc w:val="center"/>
              <w:rPr>
                <w:rFonts w:eastAsia="Garamond" w:cs="Garamond"/>
                <w:b/>
                <w:szCs w:val="22"/>
              </w:rPr>
            </w:pPr>
          </w:p>
        </w:tc>
        <w:tc>
          <w:tcPr>
            <w:tcW w:w="767" w:type="dxa"/>
            <w:vAlign w:val="center"/>
          </w:tcPr>
          <w:p w14:paraId="6EBCC011" w14:textId="0EF6E236" w:rsidR="00DB4004" w:rsidRDefault="00DB4004" w:rsidP="00B8591D">
            <w:pPr>
              <w:spacing w:before="240" w:line="276" w:lineRule="auto"/>
              <w:jc w:val="center"/>
              <w:rPr>
                <w:rFonts w:eastAsia="Garamond" w:cs="Garamond"/>
                <w:b/>
                <w:szCs w:val="22"/>
              </w:rPr>
            </w:pPr>
          </w:p>
        </w:tc>
        <w:tc>
          <w:tcPr>
            <w:tcW w:w="766" w:type="dxa"/>
            <w:vAlign w:val="center"/>
          </w:tcPr>
          <w:p w14:paraId="5A213FB7" w14:textId="3050FDAC" w:rsidR="00DB4004" w:rsidRDefault="00DB4004" w:rsidP="00B8591D">
            <w:pPr>
              <w:spacing w:before="240" w:line="276" w:lineRule="auto"/>
              <w:jc w:val="center"/>
              <w:rPr>
                <w:rFonts w:eastAsia="Garamond" w:cs="Garamond"/>
                <w:b/>
                <w:szCs w:val="22"/>
              </w:rPr>
            </w:pPr>
          </w:p>
        </w:tc>
        <w:tc>
          <w:tcPr>
            <w:tcW w:w="767" w:type="dxa"/>
            <w:vAlign w:val="center"/>
          </w:tcPr>
          <w:p w14:paraId="48962CEA" w14:textId="2E2070F9" w:rsidR="00DB4004" w:rsidRDefault="00DB4004" w:rsidP="00B8591D">
            <w:pPr>
              <w:spacing w:before="240" w:line="276" w:lineRule="auto"/>
              <w:jc w:val="center"/>
              <w:rPr>
                <w:rFonts w:eastAsia="Garamond" w:cs="Garamond"/>
                <w:b/>
                <w:szCs w:val="22"/>
              </w:rPr>
            </w:pPr>
          </w:p>
        </w:tc>
        <w:tc>
          <w:tcPr>
            <w:tcW w:w="767" w:type="dxa"/>
            <w:vAlign w:val="center"/>
          </w:tcPr>
          <w:p w14:paraId="4445FA41" w14:textId="2D9AD0DB" w:rsidR="00DB4004" w:rsidRDefault="00DB4004" w:rsidP="00B8591D">
            <w:pPr>
              <w:spacing w:before="240" w:line="276" w:lineRule="auto"/>
              <w:jc w:val="center"/>
              <w:rPr>
                <w:rFonts w:eastAsia="Garamond" w:cs="Garamond"/>
                <w:b/>
                <w:szCs w:val="22"/>
              </w:rPr>
            </w:pPr>
          </w:p>
        </w:tc>
        <w:tc>
          <w:tcPr>
            <w:tcW w:w="766" w:type="dxa"/>
            <w:vAlign w:val="center"/>
          </w:tcPr>
          <w:p w14:paraId="4B9E6302" w14:textId="274B3794" w:rsidR="00DB4004" w:rsidRDefault="00DB4004" w:rsidP="00B8591D">
            <w:pPr>
              <w:spacing w:before="240" w:line="276" w:lineRule="auto"/>
              <w:jc w:val="center"/>
              <w:rPr>
                <w:rFonts w:eastAsia="Garamond" w:cs="Garamond"/>
                <w:b/>
                <w:szCs w:val="22"/>
              </w:rPr>
            </w:pPr>
          </w:p>
        </w:tc>
        <w:tc>
          <w:tcPr>
            <w:tcW w:w="767" w:type="dxa"/>
            <w:vAlign w:val="center"/>
          </w:tcPr>
          <w:p w14:paraId="164923F0" w14:textId="0B9FF053" w:rsidR="00DB4004" w:rsidRDefault="00DB4004" w:rsidP="00B8591D">
            <w:pPr>
              <w:spacing w:before="240" w:line="276" w:lineRule="auto"/>
              <w:jc w:val="center"/>
              <w:rPr>
                <w:rFonts w:eastAsia="Garamond" w:cs="Garamond"/>
                <w:b/>
                <w:szCs w:val="22"/>
              </w:rPr>
            </w:pPr>
          </w:p>
        </w:tc>
        <w:tc>
          <w:tcPr>
            <w:tcW w:w="766" w:type="dxa"/>
            <w:vAlign w:val="center"/>
          </w:tcPr>
          <w:p w14:paraId="0EF46A5C" w14:textId="11D3658A" w:rsidR="00DB4004" w:rsidRDefault="00DB4004" w:rsidP="00B8591D">
            <w:pPr>
              <w:spacing w:before="240" w:line="276" w:lineRule="auto"/>
              <w:jc w:val="center"/>
              <w:rPr>
                <w:rFonts w:eastAsia="Garamond" w:cs="Garamond"/>
                <w:b/>
                <w:szCs w:val="22"/>
              </w:rPr>
            </w:pPr>
          </w:p>
        </w:tc>
        <w:tc>
          <w:tcPr>
            <w:tcW w:w="767" w:type="dxa"/>
            <w:vAlign w:val="center"/>
          </w:tcPr>
          <w:p w14:paraId="51A0F96D" w14:textId="75EB1A40" w:rsidR="00DB4004" w:rsidRDefault="00DB4004" w:rsidP="00B8591D">
            <w:pPr>
              <w:spacing w:before="240" w:line="276" w:lineRule="auto"/>
              <w:jc w:val="center"/>
              <w:rPr>
                <w:rFonts w:eastAsia="Garamond" w:cs="Garamond"/>
                <w:b/>
                <w:szCs w:val="22"/>
              </w:rPr>
            </w:pPr>
          </w:p>
        </w:tc>
        <w:tc>
          <w:tcPr>
            <w:tcW w:w="767" w:type="dxa"/>
            <w:vAlign w:val="center"/>
          </w:tcPr>
          <w:p w14:paraId="278DB8AB" w14:textId="77777777" w:rsidR="00DB4004" w:rsidRDefault="005A1990" w:rsidP="00B8591D">
            <w:pPr>
              <w:spacing w:before="240" w:line="276" w:lineRule="auto"/>
              <w:jc w:val="center"/>
              <w:rPr>
                <w:rFonts w:eastAsia="Garamond" w:cs="Garamond"/>
                <w:b/>
                <w:szCs w:val="22"/>
              </w:rPr>
            </w:pPr>
            <w:r>
              <w:rPr>
                <w:rFonts w:eastAsia="Garamond" w:cs="Garamond"/>
                <w:b/>
                <w:szCs w:val="22"/>
              </w:rPr>
              <w:t>X</w:t>
            </w:r>
          </w:p>
        </w:tc>
      </w:tr>
    </w:tbl>
    <w:p w14:paraId="2FECA16F" w14:textId="4EA69CE9" w:rsidR="00897E4E" w:rsidRDefault="00897E4E" w:rsidP="00897E4E">
      <w:pPr>
        <w:jc w:val="center"/>
        <w:rPr>
          <w:rFonts w:ascii="Garamond" w:eastAsia="Garamond" w:hAnsi="Garamond" w:cs="Garamond"/>
          <w:b/>
          <w:sz w:val="22"/>
          <w:szCs w:val="22"/>
        </w:rPr>
      </w:pPr>
      <w:r>
        <w:rPr>
          <w:rFonts w:ascii="Garamond" w:eastAsia="Garamond" w:hAnsi="Garamond" w:cs="Garamond"/>
          <w:b/>
          <w:i/>
          <w:sz w:val="22"/>
          <w:szCs w:val="22"/>
        </w:rPr>
        <w:t xml:space="preserve">Tabla 56. Fuente: Elaboración propia </w:t>
      </w:r>
    </w:p>
    <w:p w14:paraId="2445074B" w14:textId="1CC633F9" w:rsidR="00DB4004" w:rsidRDefault="005A1990">
      <w:pPr>
        <w:spacing w:before="240" w:after="240"/>
        <w:jc w:val="both"/>
        <w:rPr>
          <w:rFonts w:ascii="Garamond" w:eastAsia="Garamond" w:hAnsi="Garamond" w:cs="Garamond"/>
          <w:b/>
          <w:sz w:val="22"/>
          <w:szCs w:val="22"/>
        </w:rPr>
      </w:pPr>
      <w:r>
        <w:rPr>
          <w:rFonts w:ascii="Garamond" w:eastAsia="Garamond" w:hAnsi="Garamond" w:cs="Garamond"/>
          <w:b/>
          <w:sz w:val="22"/>
          <w:szCs w:val="22"/>
        </w:rPr>
        <w:t>21. DESEMBOLSO DE APORTES</w:t>
      </w:r>
    </w:p>
    <w:p w14:paraId="0735888A" w14:textId="77777777" w:rsidR="00DB4004" w:rsidRDefault="005A1990">
      <w:pPr>
        <w:spacing w:before="240" w:after="240"/>
        <w:jc w:val="both"/>
        <w:rPr>
          <w:rFonts w:ascii="Garamond" w:eastAsia="Garamond" w:hAnsi="Garamond" w:cs="Garamond"/>
          <w:sz w:val="22"/>
          <w:szCs w:val="22"/>
        </w:rPr>
      </w:pPr>
      <w:r>
        <w:rPr>
          <w:rFonts w:ascii="Garamond" w:eastAsia="Garamond" w:hAnsi="Garamond" w:cs="Garamond"/>
          <w:sz w:val="22"/>
          <w:szCs w:val="22"/>
        </w:rPr>
        <w:t>El Fondo de Desarrollo Local de Kennedy realizará el desembolso de los recursos asignados al presente convenio de conformidad con el porcentaje de ejecución financiera, el cronograma de actividades y el plan de trabajo aprobado, previa verificación del cumplimiento de los productos establecidos en la matriz de entregables.</w:t>
      </w:r>
    </w:p>
    <w:p w14:paraId="2BC3DAC5" w14:textId="77777777" w:rsidR="00DB4004" w:rsidRDefault="005A1990">
      <w:pPr>
        <w:spacing w:before="240" w:after="240"/>
        <w:jc w:val="both"/>
        <w:rPr>
          <w:rFonts w:ascii="Garamond" w:eastAsia="Garamond" w:hAnsi="Garamond" w:cs="Garamond"/>
          <w:sz w:val="22"/>
          <w:szCs w:val="22"/>
        </w:rPr>
      </w:pPr>
      <w:r>
        <w:rPr>
          <w:rFonts w:ascii="Garamond" w:eastAsia="Garamond" w:hAnsi="Garamond" w:cs="Garamond"/>
          <w:sz w:val="22"/>
          <w:szCs w:val="22"/>
        </w:rPr>
        <w:t>Para cada desembolso, el contratista deberá presentar oportunamente ante la supervisión los siguientes documentos:</w:t>
      </w:r>
    </w:p>
    <w:p w14:paraId="13AC79BB" w14:textId="77777777" w:rsidR="00DB4004" w:rsidRDefault="005A1990" w:rsidP="004273AA">
      <w:pPr>
        <w:numPr>
          <w:ilvl w:val="0"/>
          <w:numId w:val="52"/>
        </w:numPr>
        <w:spacing w:after="0"/>
        <w:jc w:val="both"/>
        <w:rPr>
          <w:rFonts w:ascii="Garamond" w:eastAsia="Garamond" w:hAnsi="Garamond" w:cs="Garamond"/>
          <w:sz w:val="22"/>
          <w:szCs w:val="22"/>
        </w:rPr>
      </w:pPr>
      <w:r>
        <w:rPr>
          <w:rFonts w:ascii="Garamond" w:eastAsia="Garamond" w:hAnsi="Garamond" w:cs="Garamond"/>
          <w:sz w:val="22"/>
          <w:szCs w:val="22"/>
        </w:rPr>
        <w:t>Informe técnico parcial o final, según corresponda, con descripción detallada de las actividades ejecutadas, avances físicos por componente y productos entregados.</w:t>
      </w:r>
    </w:p>
    <w:p w14:paraId="5AC6BD52" w14:textId="77777777" w:rsidR="00DB4004" w:rsidRDefault="005A1990" w:rsidP="004273AA">
      <w:pPr>
        <w:numPr>
          <w:ilvl w:val="0"/>
          <w:numId w:val="52"/>
        </w:numPr>
        <w:spacing w:after="0"/>
        <w:jc w:val="both"/>
        <w:rPr>
          <w:rFonts w:ascii="Garamond" w:eastAsia="Garamond" w:hAnsi="Garamond" w:cs="Garamond"/>
          <w:sz w:val="22"/>
          <w:szCs w:val="22"/>
        </w:rPr>
      </w:pPr>
      <w:r>
        <w:rPr>
          <w:rFonts w:ascii="Garamond" w:eastAsia="Garamond" w:hAnsi="Garamond" w:cs="Garamond"/>
          <w:sz w:val="22"/>
          <w:szCs w:val="22"/>
        </w:rPr>
        <w:t>Informe financiero desagregado con soportes contables y evidencias de ejecución presupuestal.</w:t>
      </w:r>
    </w:p>
    <w:p w14:paraId="1559CA15" w14:textId="77777777" w:rsidR="00DB4004" w:rsidRDefault="005A1990" w:rsidP="004273AA">
      <w:pPr>
        <w:numPr>
          <w:ilvl w:val="0"/>
          <w:numId w:val="52"/>
        </w:numPr>
        <w:spacing w:after="0"/>
        <w:jc w:val="both"/>
        <w:rPr>
          <w:rFonts w:ascii="Garamond" w:eastAsia="Garamond" w:hAnsi="Garamond" w:cs="Garamond"/>
          <w:sz w:val="22"/>
          <w:szCs w:val="22"/>
        </w:rPr>
      </w:pPr>
      <w:r>
        <w:rPr>
          <w:rFonts w:ascii="Garamond" w:eastAsia="Garamond" w:hAnsi="Garamond" w:cs="Garamond"/>
          <w:sz w:val="22"/>
          <w:szCs w:val="22"/>
        </w:rPr>
        <w:t>Factura o documento equivalente, cumpliendo con los requisitos legales y tributarios vigentes.</w:t>
      </w:r>
    </w:p>
    <w:p w14:paraId="30AA528F" w14:textId="77777777" w:rsidR="00DB4004" w:rsidRDefault="005A1990" w:rsidP="004273AA">
      <w:pPr>
        <w:numPr>
          <w:ilvl w:val="0"/>
          <w:numId w:val="52"/>
        </w:numPr>
        <w:spacing w:after="0"/>
        <w:jc w:val="both"/>
        <w:rPr>
          <w:rFonts w:ascii="Garamond" w:eastAsia="Garamond" w:hAnsi="Garamond" w:cs="Garamond"/>
          <w:sz w:val="22"/>
          <w:szCs w:val="22"/>
        </w:rPr>
      </w:pPr>
      <w:r>
        <w:rPr>
          <w:rFonts w:ascii="Garamond" w:eastAsia="Garamond" w:hAnsi="Garamond" w:cs="Garamond"/>
          <w:sz w:val="22"/>
          <w:szCs w:val="22"/>
        </w:rPr>
        <w:t>Certificación de cumplimiento a satisfacción, emitida por el interventor o supervisor del convenio.</w:t>
      </w:r>
    </w:p>
    <w:p w14:paraId="112E0401" w14:textId="77777777" w:rsidR="00DB4004" w:rsidRDefault="005A1990" w:rsidP="004273AA">
      <w:pPr>
        <w:numPr>
          <w:ilvl w:val="0"/>
          <w:numId w:val="52"/>
        </w:numPr>
        <w:spacing w:after="0"/>
        <w:jc w:val="both"/>
        <w:rPr>
          <w:rFonts w:ascii="Garamond" w:eastAsia="Garamond" w:hAnsi="Garamond" w:cs="Garamond"/>
          <w:sz w:val="22"/>
          <w:szCs w:val="22"/>
        </w:rPr>
      </w:pPr>
      <w:r>
        <w:rPr>
          <w:rFonts w:ascii="Garamond" w:eastAsia="Garamond" w:hAnsi="Garamond" w:cs="Garamond"/>
          <w:sz w:val="22"/>
          <w:szCs w:val="22"/>
        </w:rPr>
        <w:t>Certificados de pago al sistema de seguridad social integral en salud, pensiones, ARL y aportes parafiscales del equipo técnico y operativo vinculado.</w:t>
      </w:r>
    </w:p>
    <w:p w14:paraId="2D5C5BDA" w14:textId="77777777" w:rsidR="00DB4004" w:rsidRDefault="005A1990" w:rsidP="004273AA">
      <w:pPr>
        <w:numPr>
          <w:ilvl w:val="0"/>
          <w:numId w:val="52"/>
        </w:numPr>
        <w:spacing w:after="240"/>
        <w:jc w:val="both"/>
        <w:rPr>
          <w:rFonts w:ascii="Garamond" w:eastAsia="Garamond" w:hAnsi="Garamond" w:cs="Garamond"/>
          <w:sz w:val="22"/>
          <w:szCs w:val="22"/>
        </w:rPr>
      </w:pPr>
      <w:r>
        <w:rPr>
          <w:rFonts w:ascii="Garamond" w:eastAsia="Garamond" w:hAnsi="Garamond" w:cs="Garamond"/>
          <w:sz w:val="22"/>
          <w:szCs w:val="22"/>
        </w:rPr>
        <w:t>Suscripción del acta de liquidación del convenio, para el caso del último pago.</w:t>
      </w:r>
    </w:p>
    <w:p w14:paraId="4B3C8A98" w14:textId="77777777" w:rsidR="00DB4004" w:rsidRDefault="005A1990">
      <w:pPr>
        <w:spacing w:before="240" w:after="240"/>
        <w:jc w:val="both"/>
        <w:rPr>
          <w:rFonts w:ascii="Garamond" w:eastAsia="Garamond" w:hAnsi="Garamond" w:cs="Garamond"/>
          <w:sz w:val="22"/>
          <w:szCs w:val="22"/>
        </w:rPr>
      </w:pPr>
      <w:r>
        <w:rPr>
          <w:rFonts w:ascii="Garamond" w:eastAsia="Garamond" w:hAnsi="Garamond" w:cs="Garamond"/>
          <w:sz w:val="22"/>
          <w:szCs w:val="22"/>
        </w:rPr>
        <w:t>Todos los pagos estarán sujetos a la programación del Plan Anual de Caja (PAC) y a la disponibilidad presupuestal por parte de la Alcaldía Local. Será responsabilidad del contratista entregar oportunamente los informes y documentos requeridos, completos y en el formato acordado.</w:t>
      </w:r>
    </w:p>
    <w:p w14:paraId="6C9DBF3C" w14:textId="77777777" w:rsidR="00DB4004" w:rsidRDefault="005A1990">
      <w:pPr>
        <w:spacing w:before="240" w:after="240"/>
        <w:jc w:val="both"/>
        <w:rPr>
          <w:rFonts w:ascii="Garamond" w:eastAsia="Garamond" w:hAnsi="Garamond" w:cs="Garamond"/>
          <w:sz w:val="22"/>
          <w:szCs w:val="22"/>
        </w:rPr>
      </w:pPr>
      <w:r>
        <w:rPr>
          <w:rFonts w:ascii="Garamond" w:eastAsia="Garamond" w:hAnsi="Garamond" w:cs="Garamond"/>
          <w:sz w:val="22"/>
          <w:szCs w:val="22"/>
        </w:rPr>
        <w:t>Adicionalmente, el contratista deberá presentar informes mensuales de avance que den cuenta de la evolución física y financiera del proyecto, aun cuando no correspondan a fecha de desembolso.</w:t>
      </w:r>
    </w:p>
    <w:p w14:paraId="7ABE4EB7" w14:textId="77777777" w:rsidR="00DB4004" w:rsidRDefault="005A1990">
      <w:pPr>
        <w:spacing w:before="240" w:after="240"/>
        <w:jc w:val="both"/>
        <w:rPr>
          <w:rFonts w:ascii="Garamond" w:eastAsia="Garamond" w:hAnsi="Garamond" w:cs="Garamond"/>
          <w:sz w:val="22"/>
          <w:szCs w:val="22"/>
        </w:rPr>
      </w:pPr>
      <w:r>
        <w:rPr>
          <w:rFonts w:ascii="Garamond" w:eastAsia="Garamond" w:hAnsi="Garamond" w:cs="Garamond"/>
          <w:sz w:val="22"/>
          <w:szCs w:val="22"/>
        </w:rPr>
        <w:lastRenderedPageBreak/>
        <w:t>El esquema de pagos se realizará conforme al siguiente porcentaje de ejecución, vinculado a los productos definidos en la matriz de entregables:</w:t>
      </w:r>
    </w:p>
    <w:tbl>
      <w:tblPr>
        <w:tblStyle w:val="Tablaconcuadrcula5oscura-nfasis3"/>
        <w:tblW w:w="5000" w:type="pct"/>
        <w:jc w:val="center"/>
        <w:tblLayout w:type="fixed"/>
        <w:tblLook w:val="0600" w:firstRow="0" w:lastRow="0" w:firstColumn="0" w:lastColumn="0" w:noHBand="1" w:noVBand="1"/>
      </w:tblPr>
      <w:tblGrid>
        <w:gridCol w:w="862"/>
        <w:gridCol w:w="2019"/>
        <w:gridCol w:w="7369"/>
      </w:tblGrid>
      <w:tr w:rsidR="00DB4004" w14:paraId="2F10D3A1" w14:textId="77777777" w:rsidTr="00CF1975">
        <w:trPr>
          <w:trHeight w:val="300"/>
          <w:jc w:val="center"/>
        </w:trPr>
        <w:tc>
          <w:tcPr>
            <w:tcW w:w="846" w:type="dxa"/>
            <w:shd w:val="clear" w:color="auto" w:fill="7F7F7F" w:themeFill="text1" w:themeFillTint="80"/>
            <w:vAlign w:val="center"/>
          </w:tcPr>
          <w:p w14:paraId="71DEAE4D" w14:textId="5C62E7FD" w:rsidR="00DB4004" w:rsidRPr="00CF1975" w:rsidRDefault="00CF1975" w:rsidP="00FF7F34">
            <w:pPr>
              <w:spacing w:before="240" w:after="240"/>
              <w:jc w:val="center"/>
              <w:rPr>
                <w:rFonts w:eastAsia="Garamond" w:cs="Garamond"/>
                <w:b/>
                <w:color w:val="E7E6E6" w:themeColor="background2"/>
                <w:szCs w:val="22"/>
              </w:rPr>
            </w:pPr>
            <w:r w:rsidRPr="00CF1975">
              <w:rPr>
                <w:rFonts w:eastAsia="Garamond" w:cs="Garamond"/>
                <w:b/>
                <w:color w:val="E7E6E6" w:themeColor="background2"/>
                <w:szCs w:val="22"/>
              </w:rPr>
              <w:t>PAGO</w:t>
            </w:r>
          </w:p>
        </w:tc>
        <w:tc>
          <w:tcPr>
            <w:tcW w:w="1984" w:type="dxa"/>
            <w:shd w:val="clear" w:color="auto" w:fill="7F7F7F" w:themeFill="text1" w:themeFillTint="80"/>
            <w:vAlign w:val="center"/>
          </w:tcPr>
          <w:p w14:paraId="06D1A880" w14:textId="6FC6EA80" w:rsidR="00DB4004" w:rsidRPr="00CF1975" w:rsidRDefault="00CF1975" w:rsidP="00FF7F34">
            <w:pPr>
              <w:spacing w:before="240" w:after="240"/>
              <w:jc w:val="center"/>
              <w:rPr>
                <w:rFonts w:eastAsia="Garamond" w:cs="Garamond"/>
                <w:b/>
                <w:color w:val="E7E6E6" w:themeColor="background2"/>
                <w:szCs w:val="22"/>
              </w:rPr>
            </w:pPr>
            <w:r w:rsidRPr="00CF1975">
              <w:rPr>
                <w:rFonts w:eastAsia="Garamond" w:cs="Garamond"/>
                <w:b/>
                <w:color w:val="E7E6E6" w:themeColor="background2"/>
                <w:szCs w:val="22"/>
              </w:rPr>
              <w:t>PORCENTAJE</w:t>
            </w:r>
          </w:p>
        </w:tc>
        <w:tc>
          <w:tcPr>
            <w:tcW w:w="7240" w:type="dxa"/>
            <w:shd w:val="clear" w:color="auto" w:fill="7F7F7F" w:themeFill="text1" w:themeFillTint="80"/>
            <w:vAlign w:val="center"/>
          </w:tcPr>
          <w:p w14:paraId="3439F8F6" w14:textId="70853C2B" w:rsidR="00DB4004" w:rsidRPr="00CF1975" w:rsidRDefault="00CF1975" w:rsidP="00FF7F34">
            <w:pPr>
              <w:spacing w:before="240" w:after="240"/>
              <w:jc w:val="center"/>
              <w:rPr>
                <w:rFonts w:eastAsia="Garamond" w:cs="Garamond"/>
                <w:b/>
                <w:color w:val="E7E6E6" w:themeColor="background2"/>
                <w:szCs w:val="22"/>
              </w:rPr>
            </w:pPr>
            <w:r w:rsidRPr="00CF1975">
              <w:rPr>
                <w:rFonts w:eastAsia="Garamond" w:cs="Garamond"/>
                <w:b/>
                <w:color w:val="E7E6E6" w:themeColor="background2"/>
                <w:szCs w:val="22"/>
              </w:rPr>
              <w:t>DESCRIPCIÓN</w:t>
            </w:r>
          </w:p>
        </w:tc>
      </w:tr>
      <w:tr w:rsidR="00DB4004" w14:paraId="509D6EBD" w14:textId="77777777" w:rsidTr="00CF1975">
        <w:trPr>
          <w:trHeight w:val="1065"/>
          <w:jc w:val="center"/>
        </w:trPr>
        <w:tc>
          <w:tcPr>
            <w:tcW w:w="846" w:type="dxa"/>
            <w:vAlign w:val="center"/>
          </w:tcPr>
          <w:p w14:paraId="33938E4C" w14:textId="77777777" w:rsidR="00DB4004" w:rsidRDefault="005A1990" w:rsidP="00FF7F34">
            <w:pPr>
              <w:spacing w:before="240" w:after="240"/>
              <w:jc w:val="center"/>
              <w:rPr>
                <w:rFonts w:eastAsia="Garamond" w:cs="Garamond"/>
                <w:b/>
                <w:szCs w:val="22"/>
              </w:rPr>
            </w:pPr>
            <w:r>
              <w:rPr>
                <w:rFonts w:eastAsia="Garamond" w:cs="Garamond"/>
                <w:b/>
                <w:szCs w:val="22"/>
              </w:rPr>
              <w:t>1</w:t>
            </w:r>
          </w:p>
        </w:tc>
        <w:tc>
          <w:tcPr>
            <w:tcW w:w="1984" w:type="dxa"/>
            <w:vAlign w:val="center"/>
          </w:tcPr>
          <w:p w14:paraId="3EC6C609" w14:textId="77777777" w:rsidR="00DB4004" w:rsidRDefault="005A1990" w:rsidP="00FF7F34">
            <w:pPr>
              <w:spacing w:before="240" w:after="240"/>
              <w:jc w:val="center"/>
              <w:rPr>
                <w:rFonts w:eastAsia="Garamond" w:cs="Garamond"/>
                <w:szCs w:val="22"/>
              </w:rPr>
            </w:pPr>
            <w:r>
              <w:rPr>
                <w:rFonts w:eastAsia="Garamond" w:cs="Garamond"/>
                <w:szCs w:val="22"/>
              </w:rPr>
              <w:t>30%</w:t>
            </w:r>
          </w:p>
        </w:tc>
        <w:tc>
          <w:tcPr>
            <w:tcW w:w="7240" w:type="dxa"/>
            <w:vAlign w:val="center"/>
          </w:tcPr>
          <w:p w14:paraId="6AA82B99" w14:textId="77777777" w:rsidR="00DB4004" w:rsidRDefault="005A1990">
            <w:pPr>
              <w:spacing w:before="240" w:after="240"/>
              <w:jc w:val="both"/>
              <w:rPr>
                <w:rFonts w:eastAsia="Garamond" w:cs="Garamond"/>
                <w:szCs w:val="22"/>
              </w:rPr>
            </w:pPr>
            <w:r w:rsidRPr="0051373F">
              <w:rPr>
                <w:rFonts w:eastAsia="Garamond" w:cs="Garamond"/>
                <w:szCs w:val="22"/>
                <w:lang w:val="es-CO"/>
              </w:rPr>
              <w:t xml:space="preserve">Primera transferencia, contra entrega de los productos de la fase inicial: plan de trabajo aprobado, diagnóstico organizativo, estrategia de convocatoria, hojas de vida del equipo, cronograma de eventos y metodología de caracterización. </w:t>
            </w:r>
            <w:r>
              <w:rPr>
                <w:rFonts w:eastAsia="Garamond" w:cs="Garamond"/>
                <w:szCs w:val="22"/>
              </w:rPr>
              <w:t xml:space="preserve">(Segundo </w:t>
            </w:r>
            <w:proofErr w:type="spellStart"/>
            <w:r>
              <w:rPr>
                <w:rFonts w:eastAsia="Garamond" w:cs="Garamond"/>
                <w:szCs w:val="22"/>
              </w:rPr>
              <w:t>mes</w:t>
            </w:r>
            <w:proofErr w:type="spellEnd"/>
            <w:r>
              <w:rPr>
                <w:rFonts w:eastAsia="Garamond" w:cs="Garamond"/>
                <w:szCs w:val="22"/>
              </w:rPr>
              <w:t>)</w:t>
            </w:r>
          </w:p>
        </w:tc>
      </w:tr>
      <w:tr w:rsidR="00DB4004" w14:paraId="4847C2D4" w14:textId="77777777" w:rsidTr="00CF1975">
        <w:trPr>
          <w:trHeight w:val="1065"/>
          <w:jc w:val="center"/>
        </w:trPr>
        <w:tc>
          <w:tcPr>
            <w:tcW w:w="846" w:type="dxa"/>
            <w:vAlign w:val="center"/>
          </w:tcPr>
          <w:p w14:paraId="42AE208D" w14:textId="77777777" w:rsidR="00DB4004" w:rsidRDefault="005A1990" w:rsidP="00FF7F34">
            <w:pPr>
              <w:spacing w:before="240" w:after="240"/>
              <w:jc w:val="center"/>
              <w:rPr>
                <w:rFonts w:eastAsia="Garamond" w:cs="Garamond"/>
                <w:b/>
                <w:szCs w:val="22"/>
              </w:rPr>
            </w:pPr>
            <w:r>
              <w:rPr>
                <w:rFonts w:eastAsia="Garamond" w:cs="Garamond"/>
                <w:b/>
                <w:szCs w:val="22"/>
              </w:rPr>
              <w:t>2</w:t>
            </w:r>
          </w:p>
        </w:tc>
        <w:tc>
          <w:tcPr>
            <w:tcW w:w="1984" w:type="dxa"/>
            <w:vAlign w:val="center"/>
          </w:tcPr>
          <w:p w14:paraId="2D239D89" w14:textId="77777777" w:rsidR="00DB4004" w:rsidRDefault="005A1990" w:rsidP="00FF7F34">
            <w:pPr>
              <w:spacing w:before="240" w:after="240"/>
              <w:jc w:val="center"/>
              <w:rPr>
                <w:rFonts w:eastAsia="Garamond" w:cs="Garamond"/>
                <w:szCs w:val="22"/>
              </w:rPr>
            </w:pPr>
            <w:r>
              <w:rPr>
                <w:rFonts w:eastAsia="Garamond" w:cs="Garamond"/>
                <w:szCs w:val="22"/>
              </w:rPr>
              <w:t>30%</w:t>
            </w:r>
          </w:p>
        </w:tc>
        <w:tc>
          <w:tcPr>
            <w:tcW w:w="7240" w:type="dxa"/>
            <w:vAlign w:val="center"/>
          </w:tcPr>
          <w:p w14:paraId="4A5F6237" w14:textId="77777777" w:rsidR="00DB4004" w:rsidRDefault="005A1990">
            <w:pPr>
              <w:spacing w:before="240" w:after="240"/>
              <w:jc w:val="both"/>
              <w:rPr>
                <w:rFonts w:eastAsia="Garamond" w:cs="Garamond"/>
                <w:szCs w:val="22"/>
              </w:rPr>
            </w:pPr>
            <w:r w:rsidRPr="0051373F">
              <w:rPr>
                <w:rFonts w:eastAsia="Garamond" w:cs="Garamond"/>
                <w:szCs w:val="22"/>
                <w:lang w:val="es-CO"/>
              </w:rPr>
              <w:t xml:space="preserve">Segunda transferencia, contra entrega del informe parcial de ejecución que incluya: carpetas diagnósticas de las JAC, avance del componente formativo, evidencias de actividades realizadas y seguimiento a las 6 iniciativas de presupuestos participativos. </w:t>
            </w:r>
            <w:r>
              <w:rPr>
                <w:rFonts w:eastAsia="Garamond" w:cs="Garamond"/>
                <w:szCs w:val="22"/>
              </w:rPr>
              <w:t xml:space="preserve">(Cuarto </w:t>
            </w:r>
            <w:proofErr w:type="spellStart"/>
            <w:r>
              <w:rPr>
                <w:rFonts w:eastAsia="Garamond" w:cs="Garamond"/>
                <w:szCs w:val="22"/>
              </w:rPr>
              <w:t>mes</w:t>
            </w:r>
            <w:proofErr w:type="spellEnd"/>
            <w:r>
              <w:rPr>
                <w:rFonts w:eastAsia="Garamond" w:cs="Garamond"/>
                <w:szCs w:val="22"/>
              </w:rPr>
              <w:t>)</w:t>
            </w:r>
          </w:p>
        </w:tc>
      </w:tr>
      <w:tr w:rsidR="00DB4004" w14:paraId="2F46F1E8" w14:textId="77777777" w:rsidTr="00CF1975">
        <w:trPr>
          <w:trHeight w:val="1065"/>
          <w:jc w:val="center"/>
        </w:trPr>
        <w:tc>
          <w:tcPr>
            <w:tcW w:w="846" w:type="dxa"/>
            <w:vAlign w:val="center"/>
          </w:tcPr>
          <w:p w14:paraId="040A199C" w14:textId="77777777" w:rsidR="00DB4004" w:rsidRDefault="005A1990" w:rsidP="00FF7F34">
            <w:pPr>
              <w:spacing w:before="240" w:after="240"/>
              <w:jc w:val="center"/>
              <w:rPr>
                <w:rFonts w:eastAsia="Garamond" w:cs="Garamond"/>
                <w:b/>
                <w:szCs w:val="22"/>
              </w:rPr>
            </w:pPr>
            <w:r>
              <w:rPr>
                <w:rFonts w:eastAsia="Garamond" w:cs="Garamond"/>
                <w:b/>
                <w:szCs w:val="22"/>
              </w:rPr>
              <w:t>3</w:t>
            </w:r>
          </w:p>
        </w:tc>
        <w:tc>
          <w:tcPr>
            <w:tcW w:w="1984" w:type="dxa"/>
            <w:vAlign w:val="center"/>
          </w:tcPr>
          <w:p w14:paraId="128519F1" w14:textId="77777777" w:rsidR="00DB4004" w:rsidRDefault="005A1990" w:rsidP="00FF7F34">
            <w:pPr>
              <w:spacing w:before="240" w:after="240"/>
              <w:jc w:val="center"/>
              <w:rPr>
                <w:rFonts w:eastAsia="Garamond" w:cs="Garamond"/>
                <w:szCs w:val="22"/>
              </w:rPr>
            </w:pPr>
            <w:r>
              <w:rPr>
                <w:rFonts w:eastAsia="Garamond" w:cs="Garamond"/>
                <w:szCs w:val="22"/>
              </w:rPr>
              <w:t>30%</w:t>
            </w:r>
          </w:p>
        </w:tc>
        <w:tc>
          <w:tcPr>
            <w:tcW w:w="7240" w:type="dxa"/>
            <w:vAlign w:val="center"/>
          </w:tcPr>
          <w:p w14:paraId="1740E2BC" w14:textId="77777777" w:rsidR="00DB4004" w:rsidRDefault="005A1990">
            <w:pPr>
              <w:spacing w:before="240" w:after="240"/>
              <w:jc w:val="both"/>
              <w:rPr>
                <w:rFonts w:eastAsia="Garamond" w:cs="Garamond"/>
                <w:szCs w:val="22"/>
              </w:rPr>
            </w:pPr>
            <w:r w:rsidRPr="0051373F">
              <w:rPr>
                <w:rFonts w:eastAsia="Garamond" w:cs="Garamond"/>
                <w:szCs w:val="22"/>
                <w:lang w:val="es-CO"/>
              </w:rPr>
              <w:t xml:space="preserve">Tercera transferencia, con base en el segundo informe de ejecución, que contenga: resultados del segundo ciclo formativo, carpetas de avance por organización, reporte de mínimo 6 eventos comunitarios y análisis de encuestas de satisfacción. </w:t>
            </w:r>
            <w:r>
              <w:rPr>
                <w:rFonts w:eastAsia="Garamond" w:cs="Garamond"/>
                <w:szCs w:val="22"/>
              </w:rPr>
              <w:t xml:space="preserve">(Sexto </w:t>
            </w:r>
            <w:proofErr w:type="spellStart"/>
            <w:r>
              <w:rPr>
                <w:rFonts w:eastAsia="Garamond" w:cs="Garamond"/>
                <w:szCs w:val="22"/>
              </w:rPr>
              <w:t>mes</w:t>
            </w:r>
            <w:proofErr w:type="spellEnd"/>
            <w:r>
              <w:rPr>
                <w:rFonts w:eastAsia="Garamond" w:cs="Garamond"/>
                <w:szCs w:val="22"/>
              </w:rPr>
              <w:t xml:space="preserve">, previa </w:t>
            </w:r>
            <w:proofErr w:type="spellStart"/>
            <w:r>
              <w:rPr>
                <w:rFonts w:eastAsia="Garamond" w:cs="Garamond"/>
                <w:szCs w:val="22"/>
              </w:rPr>
              <w:t>aprobación</w:t>
            </w:r>
            <w:proofErr w:type="spellEnd"/>
            <w:r>
              <w:rPr>
                <w:rFonts w:eastAsia="Garamond" w:cs="Garamond"/>
                <w:szCs w:val="22"/>
              </w:rPr>
              <w:t xml:space="preserve"> del comité técnico)</w:t>
            </w:r>
          </w:p>
        </w:tc>
      </w:tr>
      <w:tr w:rsidR="00DB4004" w14:paraId="3B8C8D9A" w14:textId="77777777" w:rsidTr="00CF1975">
        <w:trPr>
          <w:trHeight w:val="1065"/>
          <w:jc w:val="center"/>
        </w:trPr>
        <w:tc>
          <w:tcPr>
            <w:tcW w:w="846" w:type="dxa"/>
            <w:vAlign w:val="center"/>
          </w:tcPr>
          <w:p w14:paraId="4FBB202E" w14:textId="77777777" w:rsidR="00DB4004" w:rsidRDefault="005A1990" w:rsidP="00FF7F34">
            <w:pPr>
              <w:spacing w:before="240" w:after="240"/>
              <w:jc w:val="center"/>
              <w:rPr>
                <w:rFonts w:eastAsia="Garamond" w:cs="Garamond"/>
                <w:b/>
                <w:szCs w:val="22"/>
              </w:rPr>
            </w:pPr>
            <w:r>
              <w:rPr>
                <w:rFonts w:eastAsia="Garamond" w:cs="Garamond"/>
                <w:b/>
                <w:szCs w:val="22"/>
              </w:rPr>
              <w:t>4</w:t>
            </w:r>
          </w:p>
        </w:tc>
        <w:tc>
          <w:tcPr>
            <w:tcW w:w="1984" w:type="dxa"/>
            <w:vAlign w:val="center"/>
          </w:tcPr>
          <w:p w14:paraId="58CE68D0" w14:textId="77777777" w:rsidR="00DB4004" w:rsidRDefault="005A1990" w:rsidP="00FF7F34">
            <w:pPr>
              <w:spacing w:before="240" w:after="240"/>
              <w:jc w:val="center"/>
              <w:rPr>
                <w:rFonts w:eastAsia="Garamond" w:cs="Garamond"/>
                <w:szCs w:val="22"/>
              </w:rPr>
            </w:pPr>
            <w:r>
              <w:rPr>
                <w:rFonts w:eastAsia="Garamond" w:cs="Garamond"/>
                <w:szCs w:val="22"/>
              </w:rPr>
              <w:t>10%</w:t>
            </w:r>
          </w:p>
        </w:tc>
        <w:tc>
          <w:tcPr>
            <w:tcW w:w="7240" w:type="dxa"/>
            <w:vAlign w:val="center"/>
          </w:tcPr>
          <w:p w14:paraId="0197E72E" w14:textId="7C0B4CC4" w:rsidR="00DB4004" w:rsidRDefault="005A1990">
            <w:pPr>
              <w:spacing w:before="240" w:after="240"/>
              <w:jc w:val="both"/>
              <w:rPr>
                <w:rFonts w:eastAsia="Garamond" w:cs="Garamond"/>
                <w:szCs w:val="22"/>
              </w:rPr>
            </w:pPr>
            <w:r w:rsidRPr="0051373F">
              <w:rPr>
                <w:rFonts w:eastAsia="Garamond" w:cs="Garamond"/>
                <w:szCs w:val="22"/>
                <w:lang w:val="es-CO"/>
              </w:rPr>
              <w:t>Pago final del 10% al momento de la liquidación del convenio, contra entrega del informe técnico y financiero final, documento de sistematización, carpetas finales de las 3</w:t>
            </w:r>
            <w:r w:rsidR="005A69E9" w:rsidRPr="0051373F">
              <w:rPr>
                <w:rFonts w:eastAsia="Garamond" w:cs="Garamond"/>
                <w:szCs w:val="22"/>
                <w:lang w:val="es-CO"/>
              </w:rPr>
              <w:t>7</w:t>
            </w:r>
            <w:r w:rsidRPr="0051373F">
              <w:rPr>
                <w:rFonts w:eastAsia="Garamond" w:cs="Garamond"/>
                <w:szCs w:val="22"/>
                <w:lang w:val="es-CO"/>
              </w:rPr>
              <w:t xml:space="preserve"> JAC, evidencias de los 9 eventos comunitarios realizados y entrega de la gestión documental completa. </w:t>
            </w:r>
            <w:r>
              <w:rPr>
                <w:rFonts w:eastAsia="Garamond" w:cs="Garamond"/>
                <w:szCs w:val="22"/>
              </w:rPr>
              <w:t>(</w:t>
            </w:r>
            <w:proofErr w:type="spellStart"/>
            <w:r>
              <w:rPr>
                <w:rFonts w:eastAsia="Garamond" w:cs="Garamond"/>
                <w:szCs w:val="22"/>
              </w:rPr>
              <w:t>Décimo</w:t>
            </w:r>
            <w:proofErr w:type="spellEnd"/>
            <w:r>
              <w:rPr>
                <w:rFonts w:eastAsia="Garamond" w:cs="Garamond"/>
                <w:szCs w:val="22"/>
              </w:rPr>
              <w:t xml:space="preserve"> </w:t>
            </w:r>
            <w:proofErr w:type="spellStart"/>
            <w:r>
              <w:rPr>
                <w:rFonts w:eastAsia="Garamond" w:cs="Garamond"/>
                <w:szCs w:val="22"/>
              </w:rPr>
              <w:t>mes</w:t>
            </w:r>
            <w:proofErr w:type="spellEnd"/>
            <w:r>
              <w:rPr>
                <w:rFonts w:eastAsia="Garamond" w:cs="Garamond"/>
                <w:szCs w:val="22"/>
              </w:rPr>
              <w:t>)</w:t>
            </w:r>
          </w:p>
        </w:tc>
      </w:tr>
    </w:tbl>
    <w:p w14:paraId="421FFA75" w14:textId="70F90058" w:rsidR="00897E4E" w:rsidRDefault="00897E4E" w:rsidP="00897E4E">
      <w:pPr>
        <w:jc w:val="center"/>
        <w:rPr>
          <w:rFonts w:ascii="Garamond" w:eastAsia="Garamond" w:hAnsi="Garamond" w:cs="Garamond"/>
          <w:b/>
          <w:sz w:val="22"/>
          <w:szCs w:val="22"/>
        </w:rPr>
      </w:pPr>
      <w:r>
        <w:rPr>
          <w:rFonts w:ascii="Garamond" w:eastAsia="Garamond" w:hAnsi="Garamond" w:cs="Garamond"/>
          <w:b/>
          <w:i/>
          <w:sz w:val="22"/>
          <w:szCs w:val="22"/>
        </w:rPr>
        <w:t xml:space="preserve">Tabla 57. Fuente: Elaboración propia </w:t>
      </w:r>
    </w:p>
    <w:p w14:paraId="7320A3EF" w14:textId="77777777" w:rsidR="00DB4004" w:rsidRDefault="00DB4004">
      <w:pPr>
        <w:jc w:val="both"/>
        <w:rPr>
          <w:rFonts w:ascii="Garamond" w:eastAsia="Garamond" w:hAnsi="Garamond" w:cs="Garamond"/>
          <w:sz w:val="22"/>
          <w:szCs w:val="22"/>
        </w:rPr>
      </w:pPr>
    </w:p>
    <w:sectPr w:rsidR="00DB4004" w:rsidSect="007641FA">
      <w:footerReference w:type="default" r:id="rId15"/>
      <w:pgSz w:w="12240" w:h="15840"/>
      <w:pgMar w:top="1440" w:right="900" w:bottom="1440" w:left="1080" w:header="708" w:footer="708" w:gutter="0"/>
      <w:pgNumType w:start="1"/>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 w:author="Ivan Andres Ibarra Estupinan" w:date="2025-07-06T17:40:00Z" w:initials="II">
    <w:p w14:paraId="4B9B9E77" w14:textId="4C257205" w:rsidR="005E689E" w:rsidRDefault="005E689E">
      <w:pPr>
        <w:pStyle w:val="Textocomentario"/>
      </w:pPr>
      <w:r>
        <w:rPr>
          <w:rStyle w:val="Refdecomentario"/>
        </w:rPr>
        <w:annotationRef/>
      </w:r>
      <w:r>
        <w:t xml:space="preserve">Se sugiere que se reúna como mínimo (1) una vez al mes </w:t>
      </w:r>
    </w:p>
  </w:comment>
  <w:comment w:id="5" w:author="Ivan Andres Ibarra Estupinan" w:date="2025-07-06T17:56:00Z" w:initials="II">
    <w:p w14:paraId="3A3C7E24" w14:textId="3E8B44CC" w:rsidR="00F84A97" w:rsidRDefault="00F84A97">
      <w:pPr>
        <w:pStyle w:val="Textocomentario"/>
      </w:pPr>
      <w:r>
        <w:rPr>
          <w:rStyle w:val="Refdecomentario"/>
        </w:rPr>
        <w:annotationRef/>
      </w:r>
      <w:r>
        <w:t>Se realiza corrección de numeración</w:t>
      </w:r>
    </w:p>
  </w:comment>
  <w:comment w:id="7" w:author="Ivan Andres Ibarra Estupinan" w:date="2025-07-06T17:43:00Z" w:initials="II">
    <w:p w14:paraId="4511AB5C" w14:textId="1FBF39A8" w:rsidR="005E689E" w:rsidRDefault="005E689E">
      <w:pPr>
        <w:pStyle w:val="Textocomentario"/>
      </w:pPr>
      <w:r>
        <w:rPr>
          <w:rStyle w:val="Refdecomentario"/>
        </w:rPr>
        <w:annotationRef/>
      </w:r>
      <w:r w:rsidR="00F84A97">
        <w:t xml:space="preserve">Revisar </w:t>
      </w:r>
      <w:r w:rsidR="00E5536E">
        <w:t>,</w:t>
      </w:r>
      <w:r w:rsidR="00F84A97">
        <w:t>se habla de una reunión mensual al inicio se proponen do</w:t>
      </w:r>
      <w:r w:rsidR="00E5536E">
        <w:t>s</w:t>
      </w:r>
      <w:r w:rsidR="00F84A97">
        <w:t xml:space="preserve">, revisar y corregir </w:t>
      </w:r>
    </w:p>
  </w:comment>
  <w:comment w:id="8" w:author="Ivan Andres Ibarra Estupinan" w:date="2025-07-06T17:52:00Z" w:initials="II">
    <w:p w14:paraId="0D140B4A" w14:textId="77777777" w:rsidR="00F84A97" w:rsidRPr="00B5306A" w:rsidRDefault="00F84A97" w:rsidP="00F84A97">
      <w:pPr>
        <w:spacing w:after="0" w:line="240" w:lineRule="auto"/>
        <w:jc w:val="both"/>
        <w:textAlignment w:val="baseline"/>
        <w:rPr>
          <w:rFonts w:ascii="Garamond" w:eastAsia="Times New Roman" w:hAnsi="Garamond" w:cs="Arial"/>
        </w:rPr>
      </w:pPr>
      <w:r>
        <w:rPr>
          <w:rStyle w:val="Refdecomentario"/>
        </w:rPr>
        <w:annotationRef/>
      </w:r>
      <w:r>
        <w:t xml:space="preserve">Se sugiere agregar esta nota: </w:t>
      </w:r>
      <w:r w:rsidRPr="00B5306A">
        <w:rPr>
          <w:rFonts w:ascii="Garamond" w:eastAsia="Times New Roman" w:hAnsi="Garamond" w:cs="Arial"/>
          <w:b/>
          <w:bCs/>
        </w:rPr>
        <w:t>NOTA:</w:t>
      </w:r>
      <w:r w:rsidRPr="00B5306A">
        <w:rPr>
          <w:rFonts w:ascii="Garamond" w:eastAsia="Times New Roman" w:hAnsi="Garamond" w:cs="Arial"/>
        </w:rPr>
        <w:t xml:space="preserve"> En ningún caso la Comité Técnico tomará decisiones que modifiquen presupuestalmente el proyecto o las cláusulas contractuales del mismo; las decisiones que marquen alguna relevancia de carácter técnico y/o presupuestal en la ejecución del proyecto deberán ser presentadas al Alcalde(sa) local mediante oficio radicado, para que el ordenador(a) del gasto emita su concepto. </w:t>
      </w:r>
    </w:p>
    <w:p w14:paraId="5501BC8B" w14:textId="77777777" w:rsidR="00F84A97" w:rsidRPr="00B5306A" w:rsidRDefault="00F84A97" w:rsidP="00F84A97">
      <w:pPr>
        <w:spacing w:after="0" w:line="240" w:lineRule="auto"/>
        <w:jc w:val="both"/>
        <w:textAlignment w:val="baseline"/>
        <w:rPr>
          <w:rFonts w:ascii="Garamond" w:eastAsia="Times New Roman" w:hAnsi="Garamond" w:cs="Arial"/>
        </w:rPr>
      </w:pPr>
      <w:r w:rsidRPr="00B5306A">
        <w:rPr>
          <w:rFonts w:ascii="Garamond" w:eastAsia="Times New Roman" w:hAnsi="Garamond" w:cs="Arial"/>
        </w:rPr>
        <w:t> </w:t>
      </w:r>
    </w:p>
    <w:p w14:paraId="1E1E8FA8" w14:textId="3EAB1635" w:rsidR="00F84A97" w:rsidRDefault="00F84A97">
      <w:pPr>
        <w:pStyle w:val="Textocomentario"/>
      </w:pPr>
    </w:p>
  </w:comment>
  <w:comment w:id="9" w:author="Ivan Andres Ibarra Estupinan" w:date="2025-07-06T18:10:00Z" w:initials="II">
    <w:p w14:paraId="472CBB08" w14:textId="77777777" w:rsidR="003B039E" w:rsidRDefault="003B039E">
      <w:pPr>
        <w:pStyle w:val="Textocomentario"/>
        <w:rPr>
          <w:rStyle w:val="Refdecomentario"/>
        </w:rPr>
      </w:pPr>
    </w:p>
    <w:p w14:paraId="0EDFA01F" w14:textId="0367FB9F" w:rsidR="00AC1891" w:rsidRDefault="00AC1891">
      <w:pPr>
        <w:pStyle w:val="Textocomentario"/>
      </w:pPr>
      <w:r>
        <w:rPr>
          <w:rStyle w:val="Refdecomentario"/>
        </w:rPr>
        <w:annotationRef/>
      </w:r>
      <w:r>
        <w:rPr>
          <w:rStyle w:val="Refdecomentario"/>
        </w:rPr>
        <w:t>El tiempo de experiencia debe ser específico o tres o dos pero no pueden ser dos opciones</w:t>
      </w:r>
      <w:r w:rsidR="00E5536E">
        <w:rPr>
          <w:rStyle w:val="Refdecomentario"/>
        </w:rPr>
        <w:t>, aplica para todos los perfiles</w:t>
      </w:r>
    </w:p>
  </w:comment>
  <w:comment w:id="10" w:author="Ivan Andres Ibarra Estupinan" w:date="2025-07-06T18:13:00Z" w:initials="II">
    <w:p w14:paraId="0CA0FB2B" w14:textId="1E97648F" w:rsidR="00AC1891" w:rsidRDefault="00AC1891">
      <w:pPr>
        <w:pStyle w:val="Textocomentario"/>
      </w:pPr>
      <w:r>
        <w:rPr>
          <w:rStyle w:val="Refdecomentario"/>
        </w:rPr>
        <w:annotationRef/>
      </w:r>
      <w:r>
        <w:t xml:space="preserve">Revisar numeración esto sigue siendo parte del componente de alistamiento </w:t>
      </w:r>
    </w:p>
  </w:comment>
  <w:comment w:id="11" w:author="Ivan Andres Ibarra Estupinan" w:date="2025-07-06T21:55:00Z" w:initials="II">
    <w:p w14:paraId="64BD5FCD" w14:textId="3B1CCC91" w:rsidR="00D778B1" w:rsidRPr="00B5306A" w:rsidRDefault="00D778B1" w:rsidP="00D778B1">
      <w:pPr>
        <w:spacing w:after="0" w:line="240" w:lineRule="auto"/>
        <w:jc w:val="both"/>
        <w:textAlignment w:val="baseline"/>
        <w:rPr>
          <w:rFonts w:ascii="Garamond" w:eastAsia="Times New Roman" w:hAnsi="Garamond" w:cs="Arial"/>
          <w:b/>
          <w:bCs/>
        </w:rPr>
      </w:pPr>
      <w:r>
        <w:rPr>
          <w:rStyle w:val="Refdecomentario"/>
        </w:rPr>
        <w:annotationRef/>
      </w:r>
      <w:r>
        <w:t>Se sugiere incluir  un rubro que recoja todas las actividades de difusión para la elaboración de un plan de medios donde  se  vinculen a los medios comunitarios y alternativos de la localidad se sugiere esta redacción :</w:t>
      </w:r>
      <w:r w:rsidRPr="00B5306A">
        <w:rPr>
          <w:rFonts w:ascii="Garamond" w:eastAsia="Times New Roman" w:hAnsi="Garamond" w:cs="Arial"/>
          <w:b/>
          <w:bCs/>
        </w:rPr>
        <w:t xml:space="preserve"> PROMOCIÓN, DIVULGACIÓN E INFORMACIÓN DEL PROYECTO: PLAN DE MEDIOS </w:t>
      </w:r>
    </w:p>
    <w:p w14:paraId="50111922" w14:textId="77777777" w:rsidR="00D778B1" w:rsidRPr="00B5306A" w:rsidRDefault="00D778B1" w:rsidP="00D778B1">
      <w:pPr>
        <w:spacing w:after="0" w:line="240" w:lineRule="auto"/>
        <w:jc w:val="both"/>
        <w:textAlignment w:val="baseline"/>
        <w:rPr>
          <w:rFonts w:ascii="Garamond" w:eastAsia="Times New Roman" w:hAnsi="Garamond" w:cs="Arial"/>
        </w:rPr>
      </w:pPr>
    </w:p>
    <w:p w14:paraId="3AFE0924" w14:textId="769164EE"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 xml:space="preserve">Se adelantará la promoción y divulgación de los proyectos en el marco de la ejecución del contrato y que corresponden al cumplimiento de las metas del Plan de Desarrollo Local de la Localidad </w:t>
      </w:r>
      <w:r>
        <w:rPr>
          <w:rFonts w:ascii="Garamond" w:eastAsia="Times New Roman" w:hAnsi="Garamond" w:cs="Arial"/>
        </w:rPr>
        <w:t xml:space="preserve">Kennedy </w:t>
      </w:r>
      <w:r w:rsidRPr="00B5306A">
        <w:rPr>
          <w:rFonts w:ascii="Garamond" w:eastAsia="Times New Roman" w:hAnsi="Garamond" w:cs="Arial"/>
        </w:rPr>
        <w:t>de esto se realizará por medio de un Plan de Medios, utilizando diferentes canales de comunicación, permitiendo así la socialización de la información requerida a la población de la localidad.</w:t>
      </w:r>
    </w:p>
    <w:p w14:paraId="3EB1711C" w14:textId="77777777" w:rsidR="00D778B1" w:rsidRPr="00B5306A" w:rsidRDefault="00D778B1" w:rsidP="00D778B1">
      <w:pPr>
        <w:spacing w:after="0" w:line="240" w:lineRule="auto"/>
        <w:jc w:val="both"/>
        <w:textAlignment w:val="baseline"/>
        <w:rPr>
          <w:rFonts w:ascii="Garamond" w:eastAsia="Times New Roman" w:hAnsi="Garamond" w:cs="Arial"/>
        </w:rPr>
      </w:pPr>
    </w:p>
    <w:p w14:paraId="384D2081" w14:textId="35E786ED"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 xml:space="preserve">Por lo tanto, el Contratista deberá anexar en el informe pertinente los soportes del cumplimiento de cada una de las actividades desarrolladas en esta etapa, como, remisión de correos oficiales, listados de asistencia, registro fotográfico y/o fílmico y/o audios, entre otras; al igual que la información de avances y resultados del desarrollo de esta actividad, para tal fin el contratista contará con un presupuesto determinado por el Fondo de Desarrollo Local de </w:t>
      </w:r>
      <w:r>
        <w:rPr>
          <w:rFonts w:ascii="Garamond" w:eastAsia="Times New Roman" w:hAnsi="Garamond" w:cs="Arial"/>
        </w:rPr>
        <w:t xml:space="preserve">Kennedy </w:t>
      </w:r>
      <w:r w:rsidRPr="00B5306A">
        <w:rPr>
          <w:rFonts w:ascii="Garamond" w:eastAsia="Times New Roman" w:hAnsi="Garamond" w:cs="Arial"/>
        </w:rPr>
        <w:t>en el Formato de Propuesta Económica, el cual deberá ser ejecutado en su totalidad para la promoción, divulgación y convocatoria del proyecto.</w:t>
      </w:r>
    </w:p>
    <w:p w14:paraId="01E4CCD5" w14:textId="77777777" w:rsidR="00D778B1" w:rsidRPr="00B5306A" w:rsidRDefault="00D778B1" w:rsidP="00D778B1">
      <w:pPr>
        <w:spacing w:after="0" w:line="240" w:lineRule="auto"/>
        <w:jc w:val="both"/>
        <w:textAlignment w:val="baseline"/>
        <w:rPr>
          <w:rFonts w:ascii="Garamond" w:eastAsia="Times New Roman" w:hAnsi="Garamond" w:cs="Arial"/>
        </w:rPr>
      </w:pPr>
    </w:p>
    <w:p w14:paraId="4192C44C" w14:textId="77777777"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En el desarrollo de esta actividad, el contratista debe contar con la participación de un personal idóneo y suficiente, así mismo con la supervisión del Coordinador General del Proyecto; deberá también entregar al apoyo a la supervisión,  todo el material a utilizar en los canales de difusión comunitarios, antes de imprimir, publicar o divulgar a la comunidad; como también deberán entregar todas las evidencias de las actividades realizadas para cumplir con el número de participantes y/o beneficiarios, descritos en este documento; todo los materiales de comunicación anterior deberá estar avalado por la oficina de prensa.</w:t>
      </w:r>
    </w:p>
    <w:p w14:paraId="368164F0" w14:textId="77777777" w:rsidR="00D778B1" w:rsidRPr="00B5306A" w:rsidRDefault="00D778B1" w:rsidP="00D778B1">
      <w:pPr>
        <w:spacing w:after="0" w:line="240" w:lineRule="auto"/>
        <w:jc w:val="both"/>
        <w:textAlignment w:val="baseline"/>
        <w:rPr>
          <w:rFonts w:ascii="Garamond" w:eastAsia="Times New Roman" w:hAnsi="Garamond" w:cs="Arial"/>
        </w:rPr>
      </w:pPr>
    </w:p>
    <w:p w14:paraId="1D0A270D" w14:textId="77777777"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Para el desarrollo de las acciones de divulgación, promoción y/o convocatoria del proyecto y sus actividades, el contratista deberá presentar durante el primer mes de ejecución del contrato una propuesta de Plan de Medios que contenga como mínimo:</w:t>
      </w:r>
    </w:p>
    <w:p w14:paraId="2988EBBA" w14:textId="77777777" w:rsidR="00D778B1" w:rsidRPr="00B5306A" w:rsidRDefault="00D778B1" w:rsidP="00D778B1">
      <w:pPr>
        <w:spacing w:after="0" w:line="240" w:lineRule="auto"/>
        <w:jc w:val="both"/>
        <w:textAlignment w:val="baseline"/>
        <w:rPr>
          <w:rFonts w:ascii="Garamond" w:eastAsia="Times New Roman" w:hAnsi="Garamond" w:cs="Arial"/>
        </w:rPr>
      </w:pPr>
    </w:p>
    <w:p w14:paraId="04C7F56C" w14:textId="77777777"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w:t>
      </w:r>
      <w:r w:rsidRPr="00B5306A">
        <w:rPr>
          <w:rFonts w:ascii="Garamond" w:eastAsia="Times New Roman" w:hAnsi="Garamond" w:cs="Arial"/>
        </w:rPr>
        <w:tab/>
        <w:t>Objetivos del plan de medios, teniendo en cuenta las metas relacionadas en el contrato.</w:t>
      </w:r>
    </w:p>
    <w:p w14:paraId="061EE237" w14:textId="77777777"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w:t>
      </w:r>
      <w:r w:rsidRPr="00B5306A">
        <w:rPr>
          <w:rFonts w:ascii="Garamond" w:eastAsia="Times New Roman" w:hAnsi="Garamond" w:cs="Arial"/>
        </w:rPr>
        <w:tab/>
        <w:t>Público objetivo y meta de población a las que se quiere llegar.</w:t>
      </w:r>
    </w:p>
    <w:p w14:paraId="69D91160" w14:textId="77777777"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w:t>
      </w:r>
      <w:r w:rsidRPr="00B5306A">
        <w:rPr>
          <w:rFonts w:ascii="Garamond" w:eastAsia="Times New Roman" w:hAnsi="Garamond" w:cs="Arial"/>
        </w:rPr>
        <w:tab/>
        <w:t>Objetivos de la campaña.</w:t>
      </w:r>
    </w:p>
    <w:p w14:paraId="477C6EF5" w14:textId="43505903"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w:t>
      </w:r>
      <w:r w:rsidRPr="00B5306A">
        <w:rPr>
          <w:rFonts w:ascii="Garamond" w:eastAsia="Times New Roman" w:hAnsi="Garamond" w:cs="Arial"/>
        </w:rPr>
        <w:tab/>
        <w:t xml:space="preserve">Canales de comunicación elegidos para difusión a nivel </w:t>
      </w:r>
      <w:r>
        <w:rPr>
          <w:rFonts w:ascii="Garamond" w:eastAsia="Times New Roman" w:hAnsi="Garamond" w:cs="Arial"/>
        </w:rPr>
        <w:t>local</w:t>
      </w:r>
    </w:p>
    <w:p w14:paraId="0BB99A1A" w14:textId="77777777"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w:t>
      </w:r>
      <w:r w:rsidRPr="00B5306A">
        <w:rPr>
          <w:rFonts w:ascii="Garamond" w:eastAsia="Times New Roman" w:hAnsi="Garamond" w:cs="Arial"/>
        </w:rPr>
        <w:tab/>
        <w:t>Medios locales comunitarios elegidos para difusión.</w:t>
      </w:r>
    </w:p>
    <w:p w14:paraId="6A599CE7" w14:textId="77777777"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w:t>
      </w:r>
      <w:r w:rsidRPr="00B5306A">
        <w:rPr>
          <w:rFonts w:ascii="Garamond" w:eastAsia="Times New Roman" w:hAnsi="Garamond" w:cs="Arial"/>
        </w:rPr>
        <w:tab/>
        <w:t>Presupuesto.</w:t>
      </w:r>
    </w:p>
    <w:p w14:paraId="0AE5325F" w14:textId="77777777"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w:t>
      </w:r>
      <w:r w:rsidRPr="00B5306A">
        <w:rPr>
          <w:rFonts w:ascii="Garamond" w:eastAsia="Times New Roman" w:hAnsi="Garamond" w:cs="Arial"/>
        </w:rPr>
        <w:tab/>
        <w:t>Plan de entrega</w:t>
      </w:r>
    </w:p>
    <w:p w14:paraId="15CA21EF" w14:textId="77777777"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w:t>
      </w:r>
      <w:r w:rsidRPr="00B5306A">
        <w:rPr>
          <w:rFonts w:ascii="Garamond" w:eastAsia="Times New Roman" w:hAnsi="Garamond" w:cs="Arial"/>
        </w:rPr>
        <w:tab/>
        <w:t>Calendario y/o cronograma de ejecución</w:t>
      </w:r>
    </w:p>
    <w:p w14:paraId="068482E1" w14:textId="77777777" w:rsidR="00D778B1" w:rsidRPr="00B5306A" w:rsidRDefault="00D778B1" w:rsidP="00D778B1">
      <w:pPr>
        <w:spacing w:after="0" w:line="240" w:lineRule="auto"/>
        <w:jc w:val="both"/>
        <w:textAlignment w:val="baseline"/>
        <w:rPr>
          <w:rFonts w:ascii="Garamond" w:eastAsia="Times New Roman" w:hAnsi="Garamond" w:cs="Arial"/>
        </w:rPr>
      </w:pPr>
    </w:p>
    <w:p w14:paraId="249D95EE" w14:textId="77777777"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El Contratista ejecutor del contrato deberá tener en cuenta que en el primer Comité Técnico del que hará parte la Oficina de Prensa se realizará la revisión, evaluación y designación de los porcentajes de distribución de recursos para la producción, convocatoria, difusión, divulgación y promoción de los proyectos a través de los diferentes medios y canales de difusión. Lo anterior, teniendo en cuenta los recursos destinados para el plan de medios.</w:t>
      </w:r>
    </w:p>
    <w:p w14:paraId="4C8D9B09" w14:textId="77777777" w:rsidR="00D778B1" w:rsidRPr="00B5306A" w:rsidRDefault="00D778B1" w:rsidP="00D778B1">
      <w:pPr>
        <w:spacing w:after="0" w:line="240" w:lineRule="auto"/>
        <w:jc w:val="both"/>
        <w:textAlignment w:val="baseline"/>
        <w:rPr>
          <w:rFonts w:ascii="Garamond" w:eastAsia="Times New Roman" w:hAnsi="Garamond" w:cs="Arial"/>
        </w:rPr>
      </w:pPr>
    </w:p>
    <w:p w14:paraId="6F817E5C" w14:textId="0EBE88F8"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 xml:space="preserve">Los canales de difusión que el contratista deberá tener en cuenta para la difusión, promoción, divulgación y/o convocatoria del proyecto y sus actividades, se detallan a continuación. A través de ellos, el contratista debe garantizar que la información se difunda y llegue al mayor número de población objetivo en la localidad de </w:t>
      </w:r>
      <w:r>
        <w:rPr>
          <w:rFonts w:ascii="Garamond" w:eastAsia="Times New Roman" w:hAnsi="Garamond" w:cs="Arial"/>
        </w:rPr>
        <w:t xml:space="preserve">Kennedy </w:t>
      </w:r>
      <w:r w:rsidRPr="00B5306A">
        <w:rPr>
          <w:rFonts w:ascii="Garamond" w:eastAsia="Times New Roman" w:hAnsi="Garamond" w:cs="Arial"/>
        </w:rPr>
        <w:t>de acuerdo con las necesidades del contrato:</w:t>
      </w:r>
    </w:p>
    <w:p w14:paraId="55D9844F" w14:textId="77777777" w:rsidR="00D778B1" w:rsidRPr="00B5306A" w:rsidRDefault="00D778B1" w:rsidP="00D778B1">
      <w:pPr>
        <w:spacing w:after="0" w:line="240" w:lineRule="auto"/>
        <w:jc w:val="both"/>
        <w:textAlignment w:val="baseline"/>
        <w:rPr>
          <w:rFonts w:ascii="Garamond" w:eastAsia="Times New Roman" w:hAnsi="Garamond" w:cs="Arial"/>
        </w:rPr>
      </w:pPr>
    </w:p>
    <w:p w14:paraId="14B5B254" w14:textId="327AEC05"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 xml:space="preserve">Medios Impresos: El diseño y publicación del producto estará a cargo del operador, la publicación se podrá realizar en periódicos y/o revistas de circulación local, distrital o nacional con alcance mínimo de mil (1.000) ejemplares en la localidad de </w:t>
      </w:r>
      <w:r>
        <w:rPr>
          <w:rFonts w:ascii="Garamond" w:eastAsia="Times New Roman" w:hAnsi="Garamond" w:cs="Arial"/>
        </w:rPr>
        <w:t>Kennedy</w:t>
      </w:r>
      <w:r w:rsidRPr="00B5306A">
        <w:rPr>
          <w:rFonts w:ascii="Garamond" w:eastAsia="Times New Roman" w:hAnsi="Garamond" w:cs="Arial"/>
        </w:rPr>
        <w:t xml:space="preserve">. </w:t>
      </w:r>
    </w:p>
    <w:p w14:paraId="1986FC03" w14:textId="77777777"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 xml:space="preserve"> </w:t>
      </w:r>
    </w:p>
    <w:p w14:paraId="6A7EBB1B" w14:textId="664790D8"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Publicación En Redes Sociales (Twitter, Facebook, Instagram, Youtube) de Medios Locales : incluye el diseño, producción y publicación en las redes sociales de los medios locales comunitarios, distritales o nacionales priorizándolos de acuerdo al alcance semanal de los mismos, contemplando un mínimo de 3.000 personas alcanzadas orgánicamente en cada red social. el tiempo de difusión y el número de publicaciones será de acuerdo con las necesidades del contrato.</w:t>
      </w:r>
    </w:p>
    <w:p w14:paraId="1ADCE79B" w14:textId="77777777" w:rsidR="00D778B1" w:rsidRPr="00B5306A" w:rsidRDefault="00D778B1" w:rsidP="00D778B1">
      <w:pPr>
        <w:spacing w:after="0" w:line="240" w:lineRule="auto"/>
        <w:jc w:val="both"/>
        <w:textAlignment w:val="baseline"/>
        <w:rPr>
          <w:rFonts w:ascii="Garamond" w:eastAsia="Times New Roman" w:hAnsi="Garamond" w:cs="Arial"/>
        </w:rPr>
      </w:pPr>
    </w:p>
    <w:p w14:paraId="27ADF542" w14:textId="77777777"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 xml:space="preserve">Medios Audiovisuales: incluye el diseño del producto que estaría a cargo de la oficina de prensa y la publicación en horario prime (rango horario donde tiene mayor audiencia) que corresponde al operador en medios que usan el formato audiovisual de manera permanente. El tiempo de difusión y el número de publicaciones será de acuerdo con las necesidades del contrato. </w:t>
      </w:r>
    </w:p>
    <w:p w14:paraId="57A6B78C" w14:textId="77777777" w:rsidR="00D778B1" w:rsidRPr="00B5306A" w:rsidRDefault="00D778B1" w:rsidP="00D778B1">
      <w:pPr>
        <w:spacing w:after="0" w:line="240" w:lineRule="auto"/>
        <w:jc w:val="both"/>
        <w:textAlignment w:val="baseline"/>
        <w:rPr>
          <w:rFonts w:ascii="Garamond" w:eastAsia="Times New Roman" w:hAnsi="Garamond" w:cs="Arial"/>
        </w:rPr>
      </w:pPr>
    </w:p>
    <w:p w14:paraId="31DC5625" w14:textId="77777777"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Emisoras radiales y/o Online: incluye el diseño del producto sonoro que estaría a cargo de la oficina de prensa y la publicación que corresponde al operador garantizando la emisión de pauta con audiencia a nivel local, distrital o nacional. El tiempo de difusión y el número de pautas será de acuerdo con las necesidades del contrato.</w:t>
      </w:r>
    </w:p>
    <w:p w14:paraId="6CE18C93" w14:textId="77777777" w:rsidR="00D778B1" w:rsidRPr="00B5306A" w:rsidRDefault="00D778B1" w:rsidP="00D778B1">
      <w:pPr>
        <w:spacing w:after="0" w:line="240" w:lineRule="auto"/>
        <w:jc w:val="both"/>
        <w:textAlignment w:val="baseline"/>
        <w:rPr>
          <w:rFonts w:ascii="Garamond" w:eastAsia="Times New Roman" w:hAnsi="Garamond" w:cs="Arial"/>
        </w:rPr>
      </w:pPr>
    </w:p>
    <w:p w14:paraId="23DADA04" w14:textId="77777777"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Otros medios de difusión: Incluye popman, perifoneo, BTL, mensajes de texto, impresión de volantes, banner, entre otros, los mismos estarán sujetos a la necesidad del contrato, los contenidos deberán ser diseñados por el operador del proyecto y aprobados por el Apoyo a la supervisión y la oficina de prensa, lo anterior teniendo en cuenta la necesidad de la información a divulgar del proyecto.</w:t>
      </w:r>
    </w:p>
    <w:p w14:paraId="1DEA939D" w14:textId="77777777" w:rsidR="00D778B1" w:rsidRPr="00B5306A" w:rsidRDefault="00D778B1" w:rsidP="00D778B1">
      <w:pPr>
        <w:spacing w:after="0" w:line="240" w:lineRule="auto"/>
        <w:jc w:val="both"/>
        <w:textAlignment w:val="baseline"/>
        <w:rPr>
          <w:rFonts w:ascii="Garamond" w:eastAsia="Times New Roman" w:hAnsi="Garamond" w:cs="Arial"/>
        </w:rPr>
      </w:pPr>
    </w:p>
    <w:p w14:paraId="4B2D9E70" w14:textId="7B3E1C7E"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 xml:space="preserve"> El contratista y/o operador del contrato deberá tener en cuenta que, como parte de la estrategia de divulgación, promoción y difusión, buscando que se logre alcanzar una amplia cobertura y la información llegue a los diferentes sectores poblacionales, comunidades y personas de la  localidad de </w:t>
      </w:r>
      <w:r>
        <w:rPr>
          <w:rFonts w:ascii="Garamond" w:eastAsia="Times New Roman" w:hAnsi="Garamond" w:cs="Arial"/>
        </w:rPr>
        <w:t>Kennedy</w:t>
      </w:r>
      <w:r w:rsidRPr="00B5306A">
        <w:rPr>
          <w:rFonts w:ascii="Garamond" w:eastAsia="Times New Roman" w:hAnsi="Garamond" w:cs="Arial"/>
        </w:rPr>
        <w:t xml:space="preserve">  interesadas en vincularse al proyecto, será necesario el uso de los diferentes medios de difusión ya mencionados, y será el apoyo a la supervisión  y la Oficina de Prensa quien defina según las particularidades de cada proyecto los medios a utilizar  y la cantidad a requerir de estos.</w:t>
      </w:r>
    </w:p>
    <w:p w14:paraId="30241591" w14:textId="77777777" w:rsidR="00D778B1" w:rsidRPr="00B5306A" w:rsidRDefault="00D778B1" w:rsidP="00D778B1">
      <w:pPr>
        <w:spacing w:after="0" w:line="240" w:lineRule="auto"/>
        <w:jc w:val="both"/>
        <w:textAlignment w:val="baseline"/>
        <w:rPr>
          <w:rFonts w:ascii="Garamond" w:eastAsia="Times New Roman" w:hAnsi="Garamond" w:cs="Arial"/>
        </w:rPr>
      </w:pPr>
    </w:p>
    <w:p w14:paraId="735C1E36" w14:textId="77777777"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La oficina de prensa se encargará de diseñar todo aquello referente a los productos de comunicación del contrato, es decir, diseñara y producirá el contenido de acuerdo con las necesidades de este: Productos audiovisuales, BTL, fotos y demás materiales que se destinen para esta actividad. El contratista deberá estar en continua disposición para la respectiva gestión y deberá acogerse a los tiempos establecidos por la oficina de prensa para solicitud de estos. Las fechas de solicitud se relacionan a continuación:</w:t>
      </w:r>
    </w:p>
    <w:p w14:paraId="2FFFE2D9" w14:textId="77777777" w:rsidR="00D778B1" w:rsidRPr="00B5306A" w:rsidRDefault="00D778B1" w:rsidP="00D778B1">
      <w:pPr>
        <w:spacing w:after="0" w:line="240" w:lineRule="auto"/>
        <w:jc w:val="both"/>
        <w:textAlignment w:val="baseline"/>
        <w:rPr>
          <w:rFonts w:ascii="Garamond" w:eastAsia="Times New Roman" w:hAnsi="Garamond" w:cs="Arial"/>
        </w:rPr>
      </w:pPr>
    </w:p>
    <w:p w14:paraId="06AE6199" w14:textId="77777777"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w:t>
      </w:r>
      <w:r w:rsidRPr="00B5306A">
        <w:rPr>
          <w:rFonts w:ascii="Garamond" w:eastAsia="Times New Roman" w:hAnsi="Garamond" w:cs="Arial"/>
        </w:rPr>
        <w:tab/>
        <w:t>Productos audiovisuales y sonoros: 10 días hábiles</w:t>
      </w:r>
    </w:p>
    <w:p w14:paraId="6AE2D7FC" w14:textId="77777777" w:rsidR="00D778B1" w:rsidRPr="00B5306A" w:rsidRDefault="00D778B1" w:rsidP="00D778B1">
      <w:pPr>
        <w:spacing w:after="0" w:line="240" w:lineRule="auto"/>
        <w:jc w:val="both"/>
        <w:textAlignment w:val="baseline"/>
        <w:rPr>
          <w:rFonts w:ascii="Garamond" w:eastAsia="Times New Roman" w:hAnsi="Garamond" w:cs="Arial"/>
        </w:rPr>
      </w:pPr>
    </w:p>
    <w:p w14:paraId="1B84E199" w14:textId="77777777"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 xml:space="preserve">En cuanto a las piezas graficas estas serán producidas por el operador y se encontrarán a cargo del diseñador gráfico del proyecto. </w:t>
      </w:r>
    </w:p>
    <w:p w14:paraId="53CF7895" w14:textId="77777777" w:rsidR="00D778B1" w:rsidRPr="00B5306A" w:rsidRDefault="00D778B1" w:rsidP="00D778B1">
      <w:pPr>
        <w:spacing w:after="0" w:line="240" w:lineRule="auto"/>
        <w:jc w:val="both"/>
        <w:textAlignment w:val="baseline"/>
        <w:rPr>
          <w:rFonts w:ascii="Garamond" w:eastAsia="Times New Roman" w:hAnsi="Garamond" w:cs="Arial"/>
        </w:rPr>
      </w:pPr>
    </w:p>
    <w:p w14:paraId="5951C957" w14:textId="01826E71" w:rsidR="00D778B1" w:rsidRPr="00B5306A" w:rsidRDefault="00D778B1" w:rsidP="00D778B1">
      <w:pPr>
        <w:spacing w:after="0" w:line="240" w:lineRule="auto"/>
        <w:jc w:val="both"/>
        <w:textAlignment w:val="baseline"/>
        <w:rPr>
          <w:rFonts w:ascii="Garamond" w:eastAsia="Times New Roman" w:hAnsi="Garamond" w:cs="Arial"/>
        </w:rPr>
      </w:pPr>
      <w:r w:rsidRPr="00B5306A">
        <w:rPr>
          <w:rFonts w:ascii="Garamond" w:eastAsia="Times New Roman" w:hAnsi="Garamond" w:cs="Arial"/>
        </w:rPr>
        <w:t xml:space="preserve">Las promociones y divulgaciones realizadas a través de los medios alternativos y comunitarios serán únicamente con medios comunitarios con sede y/o cobertura en la localidad de </w:t>
      </w:r>
      <w:r>
        <w:rPr>
          <w:rFonts w:ascii="Garamond" w:eastAsia="Times New Roman" w:hAnsi="Garamond" w:cs="Arial"/>
        </w:rPr>
        <w:t xml:space="preserve">Kennedy </w:t>
      </w:r>
      <w:r w:rsidRPr="00B5306A">
        <w:rPr>
          <w:rFonts w:ascii="Garamond" w:eastAsia="Times New Roman" w:hAnsi="Garamond" w:cs="Arial"/>
        </w:rPr>
        <w:t>los cuales deberán estar registrados ante el Instituto Distrital de la Participación y Acción Comunal -IDPAC (Resolución Nro. 095 de 2018).</w:t>
      </w:r>
    </w:p>
    <w:p w14:paraId="5BB1BDE9" w14:textId="31A5E6F2" w:rsidR="00D778B1" w:rsidRDefault="00D778B1">
      <w:pPr>
        <w:pStyle w:val="Textocomentario"/>
      </w:pPr>
    </w:p>
  </w:comment>
  <w:comment w:id="12" w:author="Ivan Andres Ibarra Estupinan" w:date="2025-07-06T18:18:00Z" w:initials="II">
    <w:p w14:paraId="3037D9DE" w14:textId="15509C29" w:rsidR="004B2694" w:rsidRDefault="004B2694">
      <w:pPr>
        <w:pStyle w:val="Textocomentario"/>
      </w:pPr>
      <w:r>
        <w:rPr>
          <w:rStyle w:val="Refdecomentario"/>
        </w:rPr>
        <w:annotationRef/>
      </w:r>
      <w:r>
        <w:t xml:space="preserve">Falta incluir presentaciones públicas a la comunidad </w:t>
      </w:r>
    </w:p>
  </w:comment>
  <w:comment w:id="13" w:author="Ivan Andres Ibarra Estupinan" w:date="2025-07-06T18:19:00Z" w:initials="II">
    <w:p w14:paraId="315D76D2" w14:textId="6F38C713" w:rsidR="004B2694" w:rsidRDefault="004B2694">
      <w:pPr>
        <w:pStyle w:val="Textocomentario"/>
      </w:pPr>
      <w:r>
        <w:rPr>
          <w:rStyle w:val="Refdecomentario"/>
        </w:rPr>
        <w:annotationRef/>
      </w:r>
      <w:r>
        <w:t>Revisar numeración esto sigue siendo parte del componente de alistamiento</w:t>
      </w:r>
    </w:p>
  </w:comment>
  <w:comment w:id="14" w:author="Ivan Andres Ibarra Estupinan" w:date="2025-07-06T18:46:00Z" w:initials="II">
    <w:p w14:paraId="11F89546" w14:textId="5780B3A0" w:rsidR="00E5536E" w:rsidRDefault="00E5536E">
      <w:pPr>
        <w:pStyle w:val="Textocomentario"/>
      </w:pPr>
      <w:r>
        <w:rPr>
          <w:rStyle w:val="Refdecomentario"/>
        </w:rPr>
        <w:annotationRef/>
      </w:r>
      <w:r>
        <w:t xml:space="preserve">Verificar numeración, el componente 2 es el numeral 7. Ya que el componente 1 fue el numeral 6.  </w:t>
      </w:r>
    </w:p>
  </w:comment>
  <w:comment w:id="15" w:author="Ivan Andres Ibarra Estupinan" w:date="2025-07-06T18:45:00Z" w:initials="II">
    <w:p w14:paraId="0EC0762B" w14:textId="0063DBEC" w:rsidR="00E5536E" w:rsidRDefault="00E5536E">
      <w:pPr>
        <w:pStyle w:val="Textocomentario"/>
      </w:pPr>
      <w:r>
        <w:rPr>
          <w:rStyle w:val="Refdecomentario"/>
        </w:rPr>
        <w:annotationRef/>
      </w:r>
      <w:r>
        <w:t xml:space="preserve">Verificar los mismos tipos y tamaños de letras </w:t>
      </w:r>
    </w:p>
  </w:comment>
  <w:comment w:id="16" w:author="Ivan Andres Ibarra Estupinan" w:date="2025-07-06T20:59:00Z" w:initials="II">
    <w:p w14:paraId="61A2AD02" w14:textId="7A8A67D3" w:rsidR="00E402CA" w:rsidRDefault="00E402CA">
      <w:pPr>
        <w:pStyle w:val="Textocomentario"/>
      </w:pPr>
      <w:r>
        <w:rPr>
          <w:rStyle w:val="Refdecomentario"/>
        </w:rPr>
        <w:annotationRef/>
      </w:r>
      <w:r>
        <w:t>Cuantas personas se inscriben por junta?</w:t>
      </w:r>
    </w:p>
  </w:comment>
  <w:comment w:id="17" w:author="Ivan Andres Ibarra Estupinan" w:date="2025-07-06T21:00:00Z" w:initials="II">
    <w:p w14:paraId="2ABDFB78" w14:textId="56A73BE8" w:rsidR="00E402CA" w:rsidRDefault="00E402CA">
      <w:pPr>
        <w:pStyle w:val="Textocomentario"/>
      </w:pPr>
      <w:r>
        <w:rPr>
          <w:rStyle w:val="Refdecomentario"/>
        </w:rPr>
        <w:annotationRef/>
      </w:r>
      <w:r>
        <w:t xml:space="preserve">Cuantas personas reciben la formación </w:t>
      </w:r>
    </w:p>
  </w:comment>
  <w:comment w:id="18" w:author="Ivan Andres Ibarra Estupinan" w:date="2025-07-06T20:45:00Z" w:initials="II">
    <w:p w14:paraId="3A905CD9" w14:textId="77777777" w:rsidR="00D81835" w:rsidRDefault="00D81835">
      <w:pPr>
        <w:pStyle w:val="Textocomentario"/>
        <w:numPr>
          <w:ilvl w:val="0"/>
          <w:numId w:val="196"/>
        </w:numPr>
      </w:pPr>
      <w:r>
        <w:rPr>
          <w:rStyle w:val="Refdecomentario"/>
        </w:rPr>
        <w:annotationRef/>
      </w:r>
      <w:r>
        <w:t xml:space="preserve">Verificar la descripción técnica de los elementos, deben guardar concordancia con el estudio de mercado </w:t>
      </w:r>
    </w:p>
    <w:p w14:paraId="6D43FEB7" w14:textId="1B4FDB74" w:rsidR="00E402CA" w:rsidRDefault="00E402CA">
      <w:pPr>
        <w:pStyle w:val="Textocomentario"/>
        <w:numPr>
          <w:ilvl w:val="0"/>
          <w:numId w:val="196"/>
        </w:numPr>
      </w:pPr>
      <w:r>
        <w:t xml:space="preserve"> Verificar cantidades de elementos</w:t>
      </w:r>
    </w:p>
  </w:comment>
  <w:comment w:id="19" w:author="Ivan Andres Ibarra Estupinan" w:date="2025-07-06T20:49:00Z" w:initials="II">
    <w:p w14:paraId="0E453E92" w14:textId="77777777" w:rsidR="00D81835" w:rsidRDefault="00D81835">
      <w:pPr>
        <w:pStyle w:val="Textocomentario"/>
      </w:pPr>
      <w:r>
        <w:rPr>
          <w:rStyle w:val="Refdecomentario"/>
        </w:rPr>
        <w:annotationRef/>
      </w:r>
      <w:r>
        <w:t>Se sugiere  incluir esta tabla de descripción de ítems y/o elementos a utilizar la cual debe ser igual en el estudio de mercado.</w:t>
      </w:r>
    </w:p>
    <w:p w14:paraId="2F477A8E" w14:textId="77777777" w:rsidR="00D81835" w:rsidRDefault="00D81835">
      <w:pPr>
        <w:pStyle w:val="Textocomentario"/>
      </w:pPr>
    </w:p>
    <w:p w14:paraId="21CF5D3A" w14:textId="77777777" w:rsidR="00D81835" w:rsidRDefault="00D81835">
      <w:pPr>
        <w:pStyle w:val="Textocomentario"/>
      </w:pPr>
      <w:r>
        <w:t>Esta  relación debe ir en la parte inferior de la actividad como insumos y/o elementos  requeridos</w:t>
      </w:r>
    </w:p>
    <w:p w14:paraId="0752E338" w14:textId="2660A4B0" w:rsidR="00D81835" w:rsidRDefault="00D81835">
      <w:pPr>
        <w:pStyle w:val="Textocomentario"/>
      </w:pPr>
    </w:p>
  </w:comment>
  <w:comment w:id="20" w:author="Ivan Andres Ibarra Estupinan" w:date="2025-07-06T20:51:00Z" w:initials="II">
    <w:p w14:paraId="37EBD966" w14:textId="0BA8C038" w:rsidR="00D81835" w:rsidRDefault="00D81835">
      <w:pPr>
        <w:pStyle w:val="Textocomentario"/>
      </w:pPr>
      <w:r>
        <w:rPr>
          <w:rStyle w:val="Refdecomentario"/>
        </w:rPr>
        <w:annotationRef/>
      </w:r>
      <w:r>
        <w:t>Esta descripción en un ejemplo  de estación de cafe</w:t>
      </w:r>
    </w:p>
  </w:comment>
  <w:comment w:id="21" w:author="Ivan Andres Ibarra Estupinan" w:date="2025-07-06T21:05:00Z" w:initials="II">
    <w:p w14:paraId="68B22971" w14:textId="6153C0CE" w:rsidR="00E402CA" w:rsidRDefault="00E402CA">
      <w:pPr>
        <w:pStyle w:val="Textocomentario"/>
      </w:pPr>
      <w:r>
        <w:rPr>
          <w:rStyle w:val="Refdecomentario"/>
        </w:rPr>
        <w:annotationRef/>
      </w:r>
      <w:r>
        <w:t xml:space="preserve">Se debe dejar un solo valor </w:t>
      </w:r>
    </w:p>
  </w:comment>
  <w:comment w:id="22" w:author="Ivan Andres Ibarra Estupinan" w:date="2025-07-06T21:10:00Z" w:initials="II">
    <w:p w14:paraId="62266BEB" w14:textId="66382C80" w:rsidR="00F22294" w:rsidRDefault="00F22294">
      <w:pPr>
        <w:pStyle w:val="Textocomentario"/>
      </w:pPr>
      <w:r>
        <w:rPr>
          <w:rStyle w:val="Refdecomentario"/>
        </w:rPr>
        <w:annotationRef/>
      </w:r>
      <w:r>
        <w:t>Cuantos, que experiencia</w:t>
      </w:r>
    </w:p>
  </w:comment>
  <w:comment w:id="23" w:author="Ivan Andres Ibarra Estupinan" w:date="2025-07-06T21:24:00Z" w:initials="II">
    <w:p w14:paraId="42058F29" w14:textId="40B44435" w:rsidR="00086D9D" w:rsidRDefault="00086D9D">
      <w:pPr>
        <w:pStyle w:val="Textocomentario"/>
      </w:pPr>
      <w:r>
        <w:rPr>
          <w:rStyle w:val="Refdecomentario"/>
        </w:rPr>
        <w:annotationRef/>
      </w:r>
      <w:r>
        <w:t>Falta plan de contingencia tener en cuenta el aforo</w:t>
      </w:r>
    </w:p>
  </w:comment>
  <w:comment w:id="24" w:author="Ivan Andres Ibarra Estupinan" w:date="2025-07-06T21:10:00Z" w:initials="II">
    <w:p w14:paraId="1410199F" w14:textId="2B1D36B4" w:rsidR="00F22294" w:rsidRDefault="00F22294">
      <w:pPr>
        <w:pStyle w:val="Textocomentario"/>
      </w:pPr>
      <w:r>
        <w:rPr>
          <w:rStyle w:val="Refdecomentario"/>
        </w:rPr>
        <w:annotationRef/>
      </w:r>
      <w:r>
        <w:t xml:space="preserve">Incluir descripción técnica, y cantidades </w:t>
      </w:r>
    </w:p>
  </w:comment>
  <w:comment w:id="25" w:author="Ivan Andres Ibarra Estupinan" w:date="2025-07-06T21:11:00Z" w:initials="II">
    <w:p w14:paraId="1AC85330" w14:textId="3E49B87E" w:rsidR="00F22294" w:rsidRDefault="00F22294">
      <w:pPr>
        <w:pStyle w:val="Textocomentario"/>
      </w:pPr>
      <w:r>
        <w:rPr>
          <w:rStyle w:val="Refdecomentario"/>
        </w:rPr>
        <w:annotationRef/>
      </w:r>
      <w:r>
        <w:t xml:space="preserve">Revisar una estación de café </w:t>
      </w:r>
    </w:p>
  </w:comment>
  <w:comment w:id="26" w:author="Ivan Andres Ibarra Estupinan" w:date="2025-07-06T21:14:00Z" w:initials="II">
    <w:p w14:paraId="2D379D34" w14:textId="58EE8B30" w:rsidR="00F22294" w:rsidRDefault="00F22294">
      <w:pPr>
        <w:pStyle w:val="Textocomentario"/>
      </w:pPr>
      <w:r>
        <w:rPr>
          <w:rStyle w:val="Refdecomentario"/>
        </w:rPr>
        <w:annotationRef/>
      </w:r>
      <w:r>
        <w:t>Se sugiere se ampliar la descripción del lugar con características técnicas mínimas, teniendo en cuenta que la sugerencia de lugares específicos se puede interpretar como un direccionamiento de la contratación.</w:t>
      </w:r>
    </w:p>
  </w:comment>
  <w:comment w:id="27" w:author="Ivan Andres Ibarra Estupinan" w:date="2025-07-06T21:26:00Z" w:initials="II">
    <w:p w14:paraId="5EA97AD2" w14:textId="6E930C1A" w:rsidR="00086D9D" w:rsidRDefault="00086D9D">
      <w:pPr>
        <w:pStyle w:val="Textocomentario"/>
      </w:pPr>
      <w:r>
        <w:rPr>
          <w:rStyle w:val="Refdecomentario"/>
        </w:rPr>
        <w:annotationRef/>
      </w:r>
      <w:r>
        <w:t>Estas son las opciones elegibles de los criterios del sector</w:t>
      </w:r>
    </w:p>
  </w:comment>
  <w:comment w:id="28" w:author="Ivan Andres Ibarra Estupinan" w:date="2025-07-06T21:27:00Z" w:initials="II">
    <w:p w14:paraId="354C8CC3" w14:textId="50E05586" w:rsidR="00086D9D" w:rsidRDefault="00086D9D">
      <w:pPr>
        <w:pStyle w:val="Textocomentario"/>
      </w:pPr>
      <w:r>
        <w:rPr>
          <w:rStyle w:val="Refdecomentario"/>
        </w:rPr>
        <w:annotationRef/>
      </w:r>
      <w:r>
        <w:t xml:space="preserve">Revisar recomendación de redacción de perfil profesional del componente transversal </w:t>
      </w:r>
    </w:p>
  </w:comment>
  <w:comment w:id="29" w:author="Ivan Andres Ibarra Estupinan" w:date="2025-07-06T21:27:00Z" w:initials="II">
    <w:p w14:paraId="1A44398F" w14:textId="284334C7" w:rsidR="00086D9D" w:rsidRDefault="00086D9D">
      <w:pPr>
        <w:pStyle w:val="Textocomentario"/>
      </w:pPr>
      <w:r>
        <w:rPr>
          <w:rStyle w:val="Refdecomentario"/>
        </w:rPr>
        <w:annotationRef/>
      </w:r>
      <w:r>
        <w:t>Cuantos títulos debe tener  un profesional, es uno o debe tener dos profesiones o mas ?</w:t>
      </w:r>
    </w:p>
  </w:comment>
  <w:comment w:id="30" w:author="Ivan Andres Ibarra Estupinan" w:date="2025-07-07T00:01:00Z" w:initials="II">
    <w:p w14:paraId="4F2A2DD9" w14:textId="49ACC1DE" w:rsidR="00BD1B75" w:rsidRDefault="00BD1B75">
      <w:pPr>
        <w:pStyle w:val="Textocomentario"/>
      </w:pPr>
      <w:r>
        <w:rPr>
          <w:rStyle w:val="Refdecomentario"/>
        </w:rPr>
        <w:annotationRef/>
      </w:r>
      <w:r>
        <w:t>Este perfil no se encuentra en el estudio de mercado, para que un técnico en producción artística si se están desarrollando actividades de formación en participación ciudadana?</w:t>
      </w:r>
    </w:p>
  </w:comment>
  <w:comment w:id="31" w:author="Ivan Andres Ibarra Estupinan" w:date="2025-07-07T00:03:00Z" w:initials="II">
    <w:p w14:paraId="0613BBC8" w14:textId="672CB1D0" w:rsidR="00BD1B75" w:rsidRDefault="00BD1B75">
      <w:pPr>
        <w:pStyle w:val="Textocomentario"/>
      </w:pPr>
      <w:r>
        <w:rPr>
          <w:rStyle w:val="Refdecomentario"/>
        </w:rPr>
        <w:annotationRef/>
      </w:r>
      <w:r>
        <w:t>Son dos profesionales administrativos o este perfil se repite ?</w:t>
      </w:r>
    </w:p>
  </w:comment>
  <w:comment w:id="32" w:author="Ivan Andres Ibarra Estupinan" w:date="2025-07-06T21:29:00Z" w:initials="II">
    <w:p w14:paraId="493DE71F" w14:textId="2851F0E1" w:rsidR="00086D9D" w:rsidRDefault="00086D9D">
      <w:pPr>
        <w:pStyle w:val="Textocomentario"/>
      </w:pPr>
      <w:r>
        <w:rPr>
          <w:rStyle w:val="Refdecomentario"/>
        </w:rPr>
        <w:annotationRef/>
      </w:r>
      <w:r>
        <w:t>Quienes integran este comité y como se conformara</w:t>
      </w:r>
    </w:p>
  </w:comment>
  <w:comment w:id="33" w:author="Ivan Andres Ibarra Estupinan" w:date="2025-07-06T21:33:00Z" w:initials="II">
    <w:p w14:paraId="052EAD30" w14:textId="479CB200" w:rsidR="0048003E" w:rsidRDefault="0048003E">
      <w:pPr>
        <w:pStyle w:val="Textocomentario"/>
      </w:pPr>
      <w:r>
        <w:rPr>
          <w:rStyle w:val="Refdecomentario"/>
        </w:rPr>
        <w:annotationRef/>
      </w:r>
      <w:r>
        <w:t xml:space="preserve">Incluir  cita o fuente de donde se toma concepto de definición, se sugiere sea como la define IDPAC y/O criterios de Gobierno </w:t>
      </w:r>
    </w:p>
  </w:comment>
  <w:comment w:id="34" w:author="Ivan Andres Ibarra Estupinan" w:date="2025-07-06T21:36:00Z" w:initials="II">
    <w:p w14:paraId="11739EC5" w14:textId="2DC42C21" w:rsidR="0048003E" w:rsidRDefault="0048003E">
      <w:pPr>
        <w:pStyle w:val="Textocomentario"/>
      </w:pPr>
      <w:r>
        <w:rPr>
          <w:rStyle w:val="Refdecomentario"/>
        </w:rPr>
        <w:annotationRef/>
      </w:r>
      <w:r>
        <w:t>Incluir  cita o fuente de donde se toma concepto de definición, se sugiere sea como la define IDPAC y/O criterios de Gobierno</w:t>
      </w:r>
    </w:p>
  </w:comment>
  <w:comment w:id="35" w:author="Ivan Andres Ibarra Estupinan" w:date="2025-07-06T23:52:00Z" w:initials="II">
    <w:p w14:paraId="12537CD8" w14:textId="6B6B8F33" w:rsidR="00BD1B75" w:rsidRDefault="00BD1B75">
      <w:pPr>
        <w:pStyle w:val="Textocomentario"/>
      </w:pPr>
      <w:r>
        <w:rPr>
          <w:rStyle w:val="Refdecomentario"/>
        </w:rPr>
        <w:annotationRef/>
      </w:r>
      <w:r>
        <w:t xml:space="preserve">Revisar estudio de mercado solo se relacionan 5 bonos </w:t>
      </w:r>
    </w:p>
  </w:comment>
  <w:comment w:id="36" w:author="Ivan Andres Ibarra Estupinan" w:date="2025-07-06T23:36:00Z" w:initials="II">
    <w:p w14:paraId="45F99A6E" w14:textId="5E5B17BA" w:rsidR="00996778" w:rsidRDefault="00996778">
      <w:pPr>
        <w:pStyle w:val="Textocomentario"/>
        <w:numPr>
          <w:ilvl w:val="0"/>
          <w:numId w:val="197"/>
        </w:numPr>
      </w:pPr>
      <w:r>
        <w:rPr>
          <w:rStyle w:val="Refdecomentario"/>
        </w:rPr>
        <w:annotationRef/>
      </w:r>
      <w:r>
        <w:t xml:space="preserve">No se entiende porque en el estudio de mercado se cotizan tres talleres para 200 personas. </w:t>
      </w:r>
    </w:p>
    <w:p w14:paraId="6D1D5524" w14:textId="77777777" w:rsidR="00996778" w:rsidRDefault="00996778">
      <w:pPr>
        <w:pStyle w:val="Textocomentario"/>
      </w:pPr>
    </w:p>
    <w:p w14:paraId="4D37113E" w14:textId="591FB27E" w:rsidR="00996778" w:rsidRDefault="00996778">
      <w:pPr>
        <w:pStyle w:val="Textocomentario"/>
        <w:numPr>
          <w:ilvl w:val="0"/>
          <w:numId w:val="197"/>
        </w:numPr>
      </w:pPr>
      <w:r>
        <w:t xml:space="preserve">Todas las personas, no reciben la misma formación?, con que criterio loas asignan las temáticas de taller </w:t>
      </w:r>
    </w:p>
    <w:p w14:paraId="09F47659" w14:textId="77777777" w:rsidR="00996778" w:rsidRDefault="00996778">
      <w:pPr>
        <w:pStyle w:val="Textocomentario"/>
      </w:pPr>
    </w:p>
    <w:p w14:paraId="10FBCE7C" w14:textId="0B3E23D0" w:rsidR="00996778" w:rsidRDefault="00996778">
      <w:pPr>
        <w:pStyle w:val="Textocomentario"/>
      </w:pPr>
      <w:r>
        <w:t xml:space="preserve">Considero que las organizaciones e instancias deben recibir los 3 módulos de talleres  </w:t>
      </w:r>
    </w:p>
    <w:p w14:paraId="4C5CFEF4" w14:textId="77777777" w:rsidR="00996778" w:rsidRDefault="00996778">
      <w:pPr>
        <w:pStyle w:val="Textocomentario"/>
      </w:pPr>
    </w:p>
    <w:p w14:paraId="70441142" w14:textId="1ABFE8B6" w:rsidR="00996778" w:rsidRDefault="00996778">
      <w:pPr>
        <w:pStyle w:val="Textocomentario"/>
        <w:numPr>
          <w:ilvl w:val="0"/>
          <w:numId w:val="197"/>
        </w:numPr>
      </w:pPr>
      <w:r>
        <w:t xml:space="preserve"> No   es claro porque se cotizan las formaciones por talleres  y adicional de cotizan formadores??</w:t>
      </w:r>
    </w:p>
    <w:p w14:paraId="326B49AA" w14:textId="77777777" w:rsidR="00996778" w:rsidRDefault="00996778" w:rsidP="00996778">
      <w:pPr>
        <w:pStyle w:val="Textocomentario"/>
      </w:pPr>
    </w:p>
    <w:p w14:paraId="663368EA" w14:textId="2DAED5FC" w:rsidR="00996778" w:rsidRDefault="00996778" w:rsidP="00996778">
      <w:pPr>
        <w:pStyle w:val="Textocomentario"/>
      </w:pPr>
      <w:r>
        <w:t xml:space="preserve">Los formadores que se contratan deberían realizar las metodologías y la formación </w:t>
      </w:r>
    </w:p>
    <w:p w14:paraId="093529A4" w14:textId="77777777" w:rsidR="00996778" w:rsidRDefault="00996778">
      <w:pPr>
        <w:pStyle w:val="Textocomentario"/>
      </w:pPr>
    </w:p>
    <w:p w14:paraId="256AB45E" w14:textId="0F9C187B" w:rsidR="00996778" w:rsidRDefault="00996778">
      <w:pPr>
        <w:pStyle w:val="Textocomentario"/>
      </w:pPr>
      <w:r>
        <w:t xml:space="preserve"> </w:t>
      </w:r>
    </w:p>
    <w:p w14:paraId="312A9B43" w14:textId="77777777" w:rsidR="00996778" w:rsidRDefault="00996778">
      <w:pPr>
        <w:pStyle w:val="Textocomentario"/>
      </w:pPr>
    </w:p>
    <w:p w14:paraId="6615DFED" w14:textId="549D49F2" w:rsidR="00996778" w:rsidRDefault="00996778">
      <w:pPr>
        <w:pStyle w:val="Textocomentario"/>
      </w:pPr>
      <w:r>
        <w:t xml:space="preserve"> </w:t>
      </w:r>
    </w:p>
  </w:comment>
  <w:comment w:id="37" w:author="Ivan Andres Ibarra Estupinan" w:date="2025-07-06T21:50:00Z" w:initials="II">
    <w:p w14:paraId="78486C21" w14:textId="1CD7D3A3" w:rsidR="00D778B1" w:rsidRDefault="00D778B1">
      <w:pPr>
        <w:pStyle w:val="Textocomentario"/>
      </w:pPr>
      <w:r>
        <w:rPr>
          <w:rStyle w:val="Refdecomentario"/>
        </w:rPr>
        <w:annotationRef/>
      </w:r>
      <w:r>
        <w:t>Cuantas personas recibirán la formación’ en el estudio de mercado se proyecta 600 diplomas, son 10  personas por organización y/o instancia</w:t>
      </w:r>
    </w:p>
  </w:comment>
  <w:comment w:id="38" w:author="Ivan Andres Ibarra Estupinan" w:date="2025-07-06T23:24:00Z" w:initials="II">
    <w:p w14:paraId="59D965ED" w14:textId="77777777" w:rsidR="00996778" w:rsidRDefault="00996778">
      <w:pPr>
        <w:pStyle w:val="Textocomentario"/>
      </w:pPr>
      <w:r>
        <w:rPr>
          <w:rStyle w:val="Refdecomentario"/>
        </w:rPr>
        <w:annotationRef/>
      </w:r>
      <w:r>
        <w:t xml:space="preserve">Cuantas sesiones  en total de formación  son : </w:t>
      </w:r>
    </w:p>
    <w:p w14:paraId="2EB4CF06" w14:textId="77777777" w:rsidR="00996778" w:rsidRDefault="00996778">
      <w:pPr>
        <w:pStyle w:val="Textocomentario"/>
      </w:pPr>
      <w:r>
        <w:t>12 sesiones o 3 sesiones de 5 horas , no es claro.</w:t>
      </w:r>
    </w:p>
    <w:p w14:paraId="0EBE2D63" w14:textId="77777777" w:rsidR="00996778" w:rsidRDefault="00996778">
      <w:pPr>
        <w:pStyle w:val="Textocomentario"/>
      </w:pPr>
    </w:p>
    <w:p w14:paraId="6BDE5D00" w14:textId="1979F2E1" w:rsidR="00996778" w:rsidRDefault="00996778">
      <w:pPr>
        <w:pStyle w:val="Textocomentario"/>
      </w:pPr>
      <w:r>
        <w:t xml:space="preserve">Al revisar el estudio de mercado se cotizan los refrigerios de la siguiente forma  5  * 600 como si fueran 5 sesiones de formación clarificar. </w:t>
      </w:r>
    </w:p>
    <w:p w14:paraId="7622E64E" w14:textId="77777777" w:rsidR="00996778" w:rsidRDefault="00996778">
      <w:pPr>
        <w:pStyle w:val="Textocomentario"/>
      </w:pPr>
    </w:p>
    <w:p w14:paraId="38F8ADB6" w14:textId="3DA10A53" w:rsidR="00996778" w:rsidRDefault="00996778">
      <w:pPr>
        <w:pStyle w:val="Textocomentario"/>
      </w:pPr>
    </w:p>
    <w:p w14:paraId="45609714" w14:textId="024E2C4E" w:rsidR="00996778" w:rsidRDefault="00996778">
      <w:pPr>
        <w:pStyle w:val="Textocomentario"/>
      </w:pPr>
    </w:p>
  </w:comment>
  <w:comment w:id="39" w:author="Ivan Andres Ibarra Estupinan" w:date="2025-07-06T23:46:00Z" w:initials="II">
    <w:p w14:paraId="0A7E424B" w14:textId="47EE0C1D" w:rsidR="00BD1B75" w:rsidRDefault="00BD1B75">
      <w:pPr>
        <w:pStyle w:val="Textocomentario"/>
      </w:pPr>
      <w:r>
        <w:rPr>
          <w:rStyle w:val="Refdecomentario"/>
        </w:rPr>
        <w:annotationRef/>
      </w:r>
      <w:r>
        <w:t>En el estudio de mercado se relacionan refrigerios, un kit de formación, traerlos al anexo técnico ampliar especificaciones técnicas, materiales, dimensiones tamaños</w:t>
      </w:r>
    </w:p>
  </w:comment>
  <w:comment w:id="40" w:author="Ivan Andres Ibarra Estupinan" w:date="2025-07-06T23:56:00Z" w:initials="II">
    <w:p w14:paraId="3036C78B" w14:textId="29BF62C4" w:rsidR="00BD1B75" w:rsidRDefault="00BD1B75">
      <w:pPr>
        <w:pStyle w:val="Textocomentario"/>
      </w:pPr>
      <w:r>
        <w:rPr>
          <w:rStyle w:val="Refdecomentario"/>
        </w:rPr>
        <w:annotationRef/>
      </w:r>
      <w:r>
        <w:t>En el estudio de mercado se costea una sistematización,  pregunto este proceso no lo realiza el talento humano del componente???</w:t>
      </w:r>
    </w:p>
  </w:comment>
  <w:comment w:id="41" w:author="Ivan Andres Ibarra Estupinan" w:date="2025-07-06T23:53:00Z" w:initials="II">
    <w:p w14:paraId="0FD20A4D" w14:textId="71D04270" w:rsidR="00BD1B75" w:rsidRDefault="00BD1B75">
      <w:pPr>
        <w:pStyle w:val="Textocomentario"/>
        <w:numPr>
          <w:ilvl w:val="0"/>
          <w:numId w:val="198"/>
        </w:numPr>
      </w:pPr>
      <w:r>
        <w:rPr>
          <w:rStyle w:val="Refdecomentario"/>
        </w:rPr>
        <w:annotationRef/>
      </w:r>
      <w:r>
        <w:t>Cuantos bonos se van entregar y por qué valor?</w:t>
      </w:r>
    </w:p>
    <w:p w14:paraId="6A6F0DE7" w14:textId="0A60397C" w:rsidR="00BD1B75" w:rsidRDefault="00BD1B75">
      <w:pPr>
        <w:pStyle w:val="Textocomentario"/>
        <w:numPr>
          <w:ilvl w:val="0"/>
          <w:numId w:val="198"/>
        </w:numPr>
      </w:pPr>
      <w:r>
        <w:t>Se había realizado la recomendación de que se realice entrega de insumos y/o elemnto s por un valor hasta $xxxxxxxx.</w:t>
      </w:r>
    </w:p>
    <w:p w14:paraId="537630D4" w14:textId="72AB49B0" w:rsidR="00BD1B75" w:rsidRDefault="00BD1B75">
      <w:pPr>
        <w:pStyle w:val="Textocomentario"/>
        <w:numPr>
          <w:ilvl w:val="0"/>
          <w:numId w:val="198"/>
        </w:numPr>
      </w:pPr>
      <w:r>
        <w:t>No hay claridad  de que es un bono que de que se compone , recuerda que la ALK no da dinero en efectivo, por favor ampliar especificación técnica en anexo técnico y estudio de mercado.</w:t>
      </w:r>
    </w:p>
    <w:p w14:paraId="18618EF7" w14:textId="1F59649D" w:rsidR="00BD1B75" w:rsidRDefault="00BD1B75">
      <w:pPr>
        <w:pStyle w:val="Textocomentario"/>
      </w:pPr>
    </w:p>
  </w:comment>
  <w:comment w:id="43" w:author="Ivan Andres Ibarra Estupinan" w:date="2025-07-06T23:43:00Z" w:initials="II">
    <w:p w14:paraId="469ADB35" w14:textId="220ADBB1" w:rsidR="00BD1B75" w:rsidRDefault="00BD1B75">
      <w:pPr>
        <w:pStyle w:val="Textocomentario"/>
      </w:pPr>
      <w:r>
        <w:rPr>
          <w:rStyle w:val="Refdecomentario"/>
        </w:rPr>
        <w:annotationRef/>
      </w:r>
      <w:r>
        <w:t>Agregar código de iniciativa de identificacion</w:t>
      </w:r>
    </w:p>
  </w:comment>
  <w:comment w:id="42" w:author="Ivan Andres Ibarra Estupinan" w:date="2025-07-07T00:19:00Z" w:initials="II">
    <w:p w14:paraId="58EFC7A6" w14:textId="01CB1A0E" w:rsidR="00AE0323" w:rsidRPr="00AE0323" w:rsidRDefault="00AE0323" w:rsidP="00AE0323">
      <w:pPr>
        <w:rPr>
          <w:rFonts w:ascii="Arial Narrow" w:eastAsia="Times New Roman" w:hAnsi="Arial Narrow"/>
          <w:color w:val="000000"/>
          <w:sz w:val="20"/>
          <w:szCs w:val="20"/>
        </w:rPr>
      </w:pPr>
      <w:r>
        <w:rPr>
          <w:rStyle w:val="Refdecomentario"/>
        </w:rPr>
        <w:annotationRef/>
      </w:r>
      <w:r>
        <w:t xml:space="preserve">Revisar  la iniciativa que quedo en gobierno revisando la matriz cargada en planeación  el objetivo es esta iniciativa es el siguiente : </w:t>
      </w:r>
      <w:r w:rsidRPr="00AE0323">
        <w:rPr>
          <w:rFonts w:ascii="Arial Narrow" w:eastAsia="Times New Roman" w:hAnsi="Arial Narrow"/>
          <w:color w:val="000000"/>
          <w:sz w:val="20"/>
          <w:szCs w:val="20"/>
        </w:rPr>
        <w:t>Desarrollar un proyecto de mapeo y cartografia de organizaciones y liderazgos LGBTIQ+ y no binarios participativos de la locaclidad utilizando herramientas digitales y presenciales para involucrar a la comunidad en la identificacion y visualizacion de sus necesidades y que recursos posee y al finalizar un encuentro de experiencias</w:t>
      </w:r>
    </w:p>
    <w:p w14:paraId="47F5BAD4" w14:textId="410FC960" w:rsidR="00AE0323" w:rsidRDefault="00AE0323">
      <w:pPr>
        <w:pStyle w:val="Textocomentario"/>
      </w:pPr>
    </w:p>
  </w:comment>
  <w:comment w:id="44" w:author="Ivan Andres Ibarra Estupinan" w:date="2025-07-07T00:24:00Z" w:initials="II">
    <w:p w14:paraId="2DE09276" w14:textId="7B7DF140" w:rsidR="00AE0323" w:rsidRPr="00AE0323" w:rsidRDefault="00AE0323" w:rsidP="00AE0323">
      <w:pPr>
        <w:pStyle w:val="Textocomentario"/>
        <w:rPr>
          <w:rStyle w:val="Hipervnculo"/>
        </w:rPr>
      </w:pPr>
      <w:r>
        <w:rPr>
          <w:rStyle w:val="Refdecomentario"/>
        </w:rPr>
        <w:annotationRef/>
      </w:r>
      <w:r>
        <w:t xml:space="preserve">Si el ejercicio es realizar una </w:t>
      </w:r>
      <w:proofErr w:type="gramStart"/>
      <w:r>
        <w:t>cartografía  de</w:t>
      </w:r>
      <w:proofErr w:type="gramEnd"/>
      <w:r>
        <w:t xml:space="preserve"> forma virtual, la misma  se podría realizar por </w:t>
      </w:r>
      <w:r w:rsidRPr="00AE0323">
        <w:fldChar w:fldCharType="begin"/>
      </w:r>
      <w:r w:rsidRPr="00AE0323">
        <w:instrText>HYPERLINK "https://earth.google.es/"</w:instrText>
      </w:r>
      <w:r w:rsidRPr="00AE0323">
        <w:fldChar w:fldCharType="separate"/>
      </w:r>
    </w:p>
    <w:p w14:paraId="1B5F8585" w14:textId="77777777" w:rsidR="00AE0323" w:rsidRPr="00AE0323" w:rsidRDefault="00AE0323" w:rsidP="00AE0323">
      <w:pPr>
        <w:pStyle w:val="Textocomentario"/>
        <w:rPr>
          <w:rStyle w:val="Hipervnculo"/>
        </w:rPr>
      </w:pPr>
      <w:r w:rsidRPr="00AE0323">
        <w:rPr>
          <w:rStyle w:val="Hipervnculo"/>
        </w:rPr>
        <w:t xml:space="preserve">Google </w:t>
      </w:r>
      <w:proofErr w:type="spellStart"/>
      <w:r w:rsidRPr="00AE0323">
        <w:rPr>
          <w:rStyle w:val="Hipervnculo"/>
        </w:rPr>
        <w:t>Earth</w:t>
      </w:r>
      <w:proofErr w:type="spellEnd"/>
    </w:p>
    <w:p w14:paraId="2A3CCA02" w14:textId="3A921230" w:rsidR="00AE0323" w:rsidRDefault="00AE0323" w:rsidP="00AE0323">
      <w:pPr>
        <w:pStyle w:val="Textocomentario"/>
      </w:pPr>
      <w:r w:rsidRPr="00AE0323">
        <w:fldChar w:fldCharType="end"/>
      </w:r>
    </w:p>
  </w:comment>
  <w:comment w:id="45" w:author="Ivan Andres Ibarra Estupinan" w:date="2025-07-06T23:45:00Z" w:initials="II">
    <w:p w14:paraId="159AC82E" w14:textId="62D1EB4D" w:rsidR="00BD1B75" w:rsidRDefault="00BD1B75">
      <w:pPr>
        <w:pStyle w:val="Textocomentario"/>
      </w:pPr>
      <w:r>
        <w:rPr>
          <w:rStyle w:val="Refdecomentario"/>
        </w:rPr>
        <w:annotationRef/>
      </w:r>
      <w:r w:rsidR="00AE0323">
        <w:t xml:space="preserve">¿  El desarrollo de la plataforma se reviso con el área de sistemas, se confirmo viabilidad de la misma y si se requiere algún permiso de gobierno. </w:t>
      </w:r>
    </w:p>
  </w:comment>
  <w:comment w:id="46" w:author="Ivan Andres Ibarra Estupinan" w:date="2025-07-07T00:30:00Z" w:initials="II">
    <w:p w14:paraId="6762D81C" w14:textId="77777777" w:rsidR="00AE0323" w:rsidRDefault="00AE0323">
      <w:pPr>
        <w:pStyle w:val="Textocomentario"/>
        <w:rPr>
          <w:noProof/>
        </w:rPr>
      </w:pPr>
      <w:r>
        <w:rPr>
          <w:rStyle w:val="Refdecomentario"/>
        </w:rPr>
        <w:annotationRef/>
      </w:r>
      <w:r>
        <w:t>Para el desarrollo de esta iniciativa se tubo en cuenta el objetivo de la iniciativa y las actividades, según lo cargado en gobierno son las siguientes :</w:t>
      </w:r>
    </w:p>
    <w:p w14:paraId="5873F10D" w14:textId="77777777" w:rsidR="00AE0323" w:rsidRDefault="00092DC9">
      <w:pPr>
        <w:pStyle w:val="Textocomentario"/>
        <w:rPr>
          <w:noProof/>
        </w:rPr>
      </w:pPr>
      <w:r>
        <w:rPr>
          <w:noProof/>
        </w:rPr>
        <w:t>Objetivo :</w:t>
      </w:r>
      <w:r w:rsidR="00AE0323" w:rsidRPr="00AE0323">
        <w:t xml:space="preserve"> </w:t>
      </w:r>
      <w:r w:rsidR="00AE0323" w:rsidRPr="00AE0323">
        <w:rPr>
          <w:noProof/>
        </w:rPr>
        <w:t>Promover un acuerdo comunitario e institucional entorno al portal resistencia integrado por las organizaciones territoriales que permitan fortalecer la incidencia sus alcances estratégicos a través de materiales dotacionales para efectuar exposiciones permanentes entorno a la memoria contando con procesos de educación alternativa con enfoque diferencial para su difusión, ejecutado por los promotores a partir de la memoria artística, popular portal resistencia.</w:t>
      </w:r>
    </w:p>
    <w:p w14:paraId="1B4E517A" w14:textId="77777777" w:rsidR="00AE0323" w:rsidRDefault="00AE0323">
      <w:pPr>
        <w:pStyle w:val="Textocomentario"/>
        <w:rPr>
          <w:noProof/>
        </w:rPr>
      </w:pPr>
    </w:p>
    <w:p w14:paraId="24566264" w14:textId="21095EC9" w:rsidR="00AE0323" w:rsidRPr="00AE0323" w:rsidRDefault="00AE0323" w:rsidP="00AE0323">
      <w:pPr>
        <w:rPr>
          <w:rFonts w:ascii="Arial Narrow" w:eastAsia="Times New Roman" w:hAnsi="Arial Narrow"/>
          <w:color w:val="000000"/>
          <w:sz w:val="20"/>
          <w:szCs w:val="20"/>
        </w:rPr>
      </w:pPr>
      <w:r>
        <w:rPr>
          <w:noProof/>
        </w:rPr>
        <w:t xml:space="preserve">Actividades : </w:t>
      </w:r>
      <w:r w:rsidRPr="00AE0323">
        <w:rPr>
          <w:rFonts w:ascii="Arial Narrow" w:eastAsia="Times New Roman" w:hAnsi="Arial Narrow"/>
          <w:color w:val="000000"/>
          <w:sz w:val="20"/>
          <w:szCs w:val="20"/>
        </w:rPr>
        <w:t>1. Construcción de corredor artístico.</w:t>
      </w:r>
      <w:r w:rsidRPr="00AE0323">
        <w:rPr>
          <w:rFonts w:ascii="Arial Narrow" w:eastAsia="Times New Roman" w:hAnsi="Arial Narrow"/>
          <w:color w:val="000000"/>
          <w:sz w:val="20"/>
          <w:szCs w:val="20"/>
        </w:rPr>
        <w:br/>
        <w:t>2. Socialización con la comunidad taller creativo de acuerdo comunitario e institucional.</w:t>
      </w:r>
      <w:r w:rsidRPr="00AE0323">
        <w:rPr>
          <w:rFonts w:ascii="Arial Narrow" w:eastAsia="Times New Roman" w:hAnsi="Arial Narrow"/>
          <w:color w:val="000000"/>
          <w:sz w:val="20"/>
          <w:szCs w:val="20"/>
        </w:rPr>
        <w:br/>
        <w:t>3. Taller de asistencia básica RCP.</w:t>
      </w:r>
      <w:r w:rsidRPr="00AE0323">
        <w:rPr>
          <w:rFonts w:ascii="Arial Narrow" w:eastAsia="Times New Roman" w:hAnsi="Arial Narrow"/>
          <w:color w:val="000000"/>
          <w:sz w:val="20"/>
          <w:szCs w:val="20"/>
        </w:rPr>
        <w:br/>
        <w:t>4. Embellecimiento de la huerta y construcción de la biblioteca materiales dotacionales.</w:t>
      </w:r>
    </w:p>
    <w:p w14:paraId="1C67E7AE" w14:textId="765B6F93" w:rsidR="00AE0323" w:rsidRDefault="00AE0323">
      <w:pPr>
        <w:pStyle w:val="Textocomentario"/>
        <w:rPr>
          <w:noProof/>
        </w:rPr>
      </w:pPr>
    </w:p>
    <w:p w14:paraId="1231ABEC" w14:textId="77777777" w:rsidR="00AE0323" w:rsidRDefault="00AE0323">
      <w:pPr>
        <w:pStyle w:val="Textocomentario"/>
        <w:rPr>
          <w:noProof/>
        </w:rPr>
      </w:pPr>
    </w:p>
    <w:p w14:paraId="299D0CB4" w14:textId="4A456F34" w:rsidR="00AE0323" w:rsidRDefault="00AE0323">
      <w:pPr>
        <w:pStyle w:val="Textocomentario"/>
      </w:pPr>
    </w:p>
  </w:comment>
  <w:comment w:id="47" w:author="Ivan Andres Ibarra Estupinan" w:date="2025-07-07T00:39:00Z" w:initials="II">
    <w:p w14:paraId="436DD5A1" w14:textId="77777777" w:rsidR="005B310E" w:rsidRDefault="005B310E">
      <w:pPr>
        <w:pStyle w:val="Textocomentario"/>
      </w:pPr>
      <w:r>
        <w:rPr>
          <w:rStyle w:val="Refdecomentario"/>
        </w:rPr>
        <w:annotationRef/>
      </w:r>
      <w:r>
        <w:t>Para el desarrollo de estas iniciativas se tuvio en cuenta lo planteado en gobierno donde reposa la siguiente información :</w:t>
      </w:r>
    </w:p>
    <w:p w14:paraId="539B8C39" w14:textId="77777777" w:rsidR="005B310E" w:rsidRDefault="005B310E">
      <w:pPr>
        <w:pStyle w:val="Textocomentario"/>
      </w:pPr>
    </w:p>
    <w:p w14:paraId="334A285F" w14:textId="11E62E5E" w:rsidR="005B310E" w:rsidRDefault="005B310E">
      <w:pPr>
        <w:pStyle w:val="Textocomentario"/>
      </w:pPr>
      <w:r>
        <w:t xml:space="preserve">Objetivo: </w:t>
      </w:r>
      <w:r w:rsidRPr="005B310E">
        <w:t xml:space="preserve">Busca </w:t>
      </w:r>
      <w:r>
        <w:t>c</w:t>
      </w:r>
      <w:r w:rsidRPr="005B310E">
        <w:t>apacitar personas del sector LGBITQ+ mediante una serie de capacitaciones que fomenten el desarrollo personal y profesional se realizaron actividades formativos que aborden desde habilidades tecnicas hasta talleres de sensibilizacion sobre derechos  y participacion comunitaria se espera que al finalizar el programa los participantes esten mejor equipados para contribuir activamente en sus comunidades y defender sus derechos</w:t>
      </w:r>
    </w:p>
    <w:p w14:paraId="48F9E307" w14:textId="77777777" w:rsidR="005B310E" w:rsidRDefault="005B310E">
      <w:pPr>
        <w:pStyle w:val="Textocomentario"/>
      </w:pPr>
    </w:p>
    <w:p w14:paraId="15BACE57" w14:textId="424B3EB5" w:rsidR="005B310E" w:rsidRDefault="005B310E">
      <w:pPr>
        <w:pStyle w:val="Textocomentario"/>
      </w:pPr>
      <w:r>
        <w:t xml:space="preserve">REVISAR  QUE DENTRO DE QUE CRITERIO DE ELEGIBILIDA SE ENCUENTRA ESTA INICIATIVA </w:t>
      </w:r>
    </w:p>
    <w:p w14:paraId="30F182CD" w14:textId="34A0260D" w:rsidR="005B310E" w:rsidRDefault="005B310E">
      <w:pPr>
        <w:pStyle w:val="Textocomentario"/>
      </w:pPr>
    </w:p>
  </w:comment>
  <w:comment w:id="48" w:author="Ivan Andres Ibarra Estupinan" w:date="2025-07-07T00:46:00Z" w:initials="II">
    <w:p w14:paraId="776F549F" w14:textId="26B616CA" w:rsidR="005B310E" w:rsidRDefault="005B310E">
      <w:pPr>
        <w:pStyle w:val="Textocomentario"/>
      </w:pPr>
      <w:r>
        <w:rPr>
          <w:rStyle w:val="Refdecomentario"/>
        </w:rPr>
        <w:annotationRef/>
      </w:r>
      <w:r w:rsidR="00E86F22">
        <w:t xml:space="preserve">Tener en cuenta que el eje de esta meta es la participación ciudadana, el énfasis de esta formación son </w:t>
      </w:r>
      <w:r w:rsidR="00E86F22" w:rsidRPr="005B310E">
        <w:t>derechos  y participación comunitaria</w:t>
      </w:r>
      <w:r w:rsidR="00E86F22">
        <w:t xml:space="preserve">, en la redacción se desdibuja el norte de las temáticas </w:t>
      </w:r>
    </w:p>
  </w:comment>
  <w:comment w:id="49" w:author="Ivan Andres Ibarra Estupinan" w:date="2025-07-07T00:52:00Z" w:initials="II">
    <w:p w14:paraId="0F742D8C" w14:textId="45F6E6A6" w:rsidR="00E86F22" w:rsidRDefault="00E86F22">
      <w:pPr>
        <w:pStyle w:val="Textocomentario"/>
      </w:pPr>
      <w:r>
        <w:rPr>
          <w:rStyle w:val="Refdecomentario"/>
        </w:rPr>
        <w:annotationRef/>
      </w:r>
      <w:r>
        <w:t>Cuantas clases son?</w:t>
      </w:r>
    </w:p>
  </w:comment>
  <w:comment w:id="50" w:author="Ivan Andres Ibarra Estupinan" w:date="2025-07-07T00:56:00Z" w:initials="II">
    <w:p w14:paraId="7D7DBBB1" w14:textId="28F41EF3" w:rsidR="00E86F22" w:rsidRDefault="00E86F22">
      <w:pPr>
        <w:pStyle w:val="Textocomentario"/>
      </w:pPr>
      <w:r>
        <w:rPr>
          <w:rStyle w:val="Refdecomentario"/>
        </w:rPr>
        <w:annotationRef/>
      </w:r>
      <w:r>
        <w:t>Dentro de los módulos temáticos no se incluyen tenas relacionados a :  derechos y participación ciudadana</w:t>
      </w:r>
    </w:p>
  </w:comment>
  <w:comment w:id="51" w:author="Ivan Andres Ibarra Estupinan" w:date="2025-07-07T00:55:00Z" w:initials="II">
    <w:p w14:paraId="099D985A" w14:textId="2B67E151" w:rsidR="00E86F22" w:rsidRDefault="00E86F22">
      <w:pPr>
        <w:pStyle w:val="Textocomentario"/>
      </w:pPr>
      <w:r>
        <w:rPr>
          <w:rStyle w:val="Refdecomentario"/>
        </w:rPr>
        <w:annotationRef/>
      </w:r>
      <w:r>
        <w:t>Para el desarrollo  de estos módulos se debe tener en cuenta normatividad vigente en temas de salubridad e higiene</w:t>
      </w:r>
      <w:r w:rsidR="00476229">
        <w:t xml:space="preserve">,  bioseguridad y formación revisar : </w:t>
      </w:r>
    </w:p>
    <w:p w14:paraId="31B24BBA" w14:textId="5D5CCC3F" w:rsidR="00476229" w:rsidRDefault="00476229">
      <w:pPr>
        <w:pStyle w:val="Textocomentario"/>
      </w:pPr>
      <w:r w:rsidRPr="00476229">
        <w:t>Ley 9 de 1979 :</w:t>
      </w:r>
    </w:p>
    <w:p w14:paraId="729F53AE" w14:textId="0F9F90CF" w:rsidR="00476229" w:rsidRDefault="00476229">
      <w:pPr>
        <w:pStyle w:val="Textocomentario"/>
      </w:pPr>
      <w:r w:rsidRPr="00476229">
        <w:rPr>
          <w:b/>
          <w:bCs/>
        </w:rPr>
        <w:t>Resolución 2117 de 2010</w:t>
      </w:r>
    </w:p>
    <w:p w14:paraId="105E1A99" w14:textId="08021B9C" w:rsidR="00476229" w:rsidRDefault="00476229">
      <w:pPr>
        <w:pStyle w:val="Textocomentario"/>
      </w:pPr>
      <w:r w:rsidRPr="00476229">
        <w:t>Resolución 2827 de 2006</w:t>
      </w:r>
    </w:p>
    <w:p w14:paraId="25EB3F26" w14:textId="3F710AAA" w:rsidR="00476229" w:rsidRDefault="00476229">
      <w:pPr>
        <w:pStyle w:val="Textocomentario"/>
        <w:rPr>
          <w:b/>
          <w:bCs/>
        </w:rPr>
      </w:pPr>
      <w:r w:rsidRPr="00476229">
        <w:rPr>
          <w:b/>
          <w:bCs/>
        </w:rPr>
        <w:t>Resolución 2263 de 2004</w:t>
      </w:r>
    </w:p>
    <w:p w14:paraId="29CD46D2" w14:textId="7410D533" w:rsidR="00476229" w:rsidRDefault="00476229">
      <w:pPr>
        <w:pStyle w:val="Textocomentario"/>
        <w:rPr>
          <w:b/>
          <w:bCs/>
        </w:rPr>
      </w:pPr>
      <w:r w:rsidRPr="00476229">
        <w:rPr>
          <w:b/>
          <w:bCs/>
        </w:rPr>
        <w:t>Uso de Productos con Registro INVIMA</w:t>
      </w:r>
    </w:p>
    <w:p w14:paraId="1958C68D" w14:textId="46273B82" w:rsidR="00476229" w:rsidRDefault="00476229">
      <w:pPr>
        <w:pStyle w:val="Textocomentario"/>
      </w:pPr>
    </w:p>
  </w:comment>
  <w:comment w:id="52" w:author="Ivan Andres Ibarra Estupinan" w:date="2025-07-07T00:57:00Z" w:initials="II">
    <w:p w14:paraId="077FDEE8" w14:textId="0CC84150" w:rsidR="00E86F22" w:rsidRDefault="00E86F22">
      <w:pPr>
        <w:pStyle w:val="Textocomentario"/>
      </w:pPr>
      <w:r>
        <w:rPr>
          <w:rStyle w:val="Refdecomentario"/>
        </w:rPr>
        <w:annotationRef/>
      </w:r>
      <w:r>
        <w:t xml:space="preserve">Definir numero de mese y numero de sesiones </w:t>
      </w:r>
    </w:p>
  </w:comment>
  <w:comment w:id="53" w:author="Ivan Andres Ibarra Estupinan" w:date="2025-07-07T06:59:00Z" w:initials="II">
    <w:p w14:paraId="2F0B6882" w14:textId="79AADA32" w:rsidR="000542C7" w:rsidRDefault="000542C7">
      <w:pPr>
        <w:pStyle w:val="Textocomentario"/>
      </w:pPr>
      <w:r>
        <w:rPr>
          <w:rStyle w:val="Refdecomentario"/>
        </w:rPr>
        <w:annotationRef/>
      </w:r>
      <w:r>
        <w:t xml:space="preserve">Favor revisar la estructura de costos  de todos los eventos se evidencia que la estructura de costo solo contempla elementos logísticos sin cantidades, pero no se observa las descripciones propias de elementos a utilizar de acuerdo a cada evento verificar observaciones evento de afrocolombianidad, aplican para todos los demás eventos </w:t>
      </w:r>
    </w:p>
  </w:comment>
  <w:comment w:id="54" w:author="Ivan Andres Ibarra Estupinan" w:date="2025-07-07T06:43:00Z" w:initials="II">
    <w:p w14:paraId="1C8F5183" w14:textId="56019CFD" w:rsidR="003B039E" w:rsidRDefault="003B039E">
      <w:pPr>
        <w:pStyle w:val="Textocomentario"/>
      </w:pPr>
      <w:r>
        <w:rPr>
          <w:rStyle w:val="Refdecomentario"/>
        </w:rPr>
        <w:annotationRef/>
      </w:r>
      <w:r>
        <w:t xml:space="preserve">Verificar numeración, el estudio de mercado no tiene cantidades, ni unidad de medida  </w:t>
      </w:r>
    </w:p>
  </w:comment>
  <w:comment w:id="55" w:author="Ivan Andres Ibarra Estupinan" w:date="2025-07-07T06:44:00Z" w:initials="II">
    <w:p w14:paraId="17860B17" w14:textId="54503E23" w:rsidR="003B039E" w:rsidRDefault="003B039E">
      <w:pPr>
        <w:pStyle w:val="Textocomentario"/>
      </w:pPr>
      <w:r>
        <w:rPr>
          <w:rStyle w:val="Refdecomentario"/>
        </w:rPr>
        <w:annotationRef/>
      </w:r>
      <w:r>
        <w:t xml:space="preserve">Cuantos </w:t>
      </w:r>
    </w:p>
  </w:comment>
  <w:comment w:id="56" w:author="Ivan Andres Ibarra Estupinan" w:date="2025-07-07T06:45:00Z" w:initials="II">
    <w:p w14:paraId="25EB80E3" w14:textId="7FD24240" w:rsidR="003B039E" w:rsidRDefault="003B039E">
      <w:pPr>
        <w:pStyle w:val="Textocomentario"/>
      </w:pPr>
      <w:r>
        <w:rPr>
          <w:rStyle w:val="Refdecomentario"/>
        </w:rPr>
        <w:annotationRef/>
      </w:r>
      <w:r>
        <w:t xml:space="preserve">No se  encuentran dentro de la estructura de costos </w:t>
      </w:r>
    </w:p>
  </w:comment>
  <w:comment w:id="57" w:author="Ivan Andres Ibarra Estupinan" w:date="2025-07-07T06:45:00Z" w:initials="II">
    <w:p w14:paraId="18B22DE7" w14:textId="3D4ADD36" w:rsidR="003B039E" w:rsidRDefault="003B039E">
      <w:pPr>
        <w:pStyle w:val="Textocomentario"/>
      </w:pPr>
      <w:r>
        <w:rPr>
          <w:rStyle w:val="Refdecomentario"/>
        </w:rPr>
        <w:annotationRef/>
      </w:r>
      <w:r>
        <w:t xml:space="preserve">No se encuentra en la estructura de costos </w:t>
      </w:r>
    </w:p>
  </w:comment>
  <w:comment w:id="58" w:author="Ivan Andres Ibarra Estupinan" w:date="2025-07-07T06:46:00Z" w:initials="II">
    <w:p w14:paraId="6F2BBC3F" w14:textId="5425CDC6" w:rsidR="003B039E" w:rsidRDefault="003B039E">
      <w:pPr>
        <w:pStyle w:val="Textocomentario"/>
      </w:pPr>
      <w:r>
        <w:rPr>
          <w:rStyle w:val="Refdecomentario"/>
        </w:rPr>
        <w:annotationRef/>
      </w:r>
      <w:r>
        <w:t>No se encuentra en la estructura de costo tener en cuenta cantidad según número de aforo, en estructura de costo se cotiza un</w:t>
      </w:r>
      <w:r w:rsidRPr="003B039E">
        <w:t xml:space="preserve"> sándwich</w:t>
      </w:r>
      <w:r>
        <w:t xml:space="preserve"> o pastel de pollo, es un refrigerio adicional o se debería cotizar un refrigerio o merienda  étnica, verificar y corregir </w:t>
      </w:r>
    </w:p>
  </w:comment>
  <w:comment w:id="59" w:author="Ivan Andres Ibarra Estupinan" w:date="2025-07-07T06:52:00Z" w:initials="II">
    <w:p w14:paraId="6B8B8E01" w14:textId="12402C13" w:rsidR="003B039E" w:rsidRDefault="003B039E">
      <w:pPr>
        <w:pStyle w:val="Textocomentario"/>
      </w:pPr>
      <w:r>
        <w:rPr>
          <w:rStyle w:val="Refdecomentario"/>
        </w:rPr>
        <w:annotationRef/>
      </w:r>
      <w:r>
        <w:t xml:space="preserve">Quienes lo realizan , en la estructura de costos no se evidencia la contratación de sabedores. </w:t>
      </w:r>
    </w:p>
  </w:comment>
  <w:comment w:id="60" w:author="Ivan Andres Ibarra Estupinan" w:date="2025-07-07T06:49:00Z" w:initials="II">
    <w:p w14:paraId="6D6E5931" w14:textId="7186FCE8" w:rsidR="003B039E" w:rsidRDefault="003B039E">
      <w:pPr>
        <w:pStyle w:val="Textocomentario"/>
      </w:pPr>
      <w:r>
        <w:rPr>
          <w:rStyle w:val="Refdecomentario"/>
        </w:rPr>
        <w:annotationRef/>
      </w:r>
      <w:r>
        <w:t xml:space="preserve">Quien lleva los materiales, no se encuentran en la estructura de costos </w:t>
      </w:r>
    </w:p>
  </w:comment>
  <w:comment w:id="61" w:author="Ivan Andres Ibarra Estupinan" w:date="2025-07-07T06:50:00Z" w:initials="II">
    <w:p w14:paraId="0A010855" w14:textId="26D379D8" w:rsidR="003B039E" w:rsidRDefault="003B039E">
      <w:pPr>
        <w:pStyle w:val="Textocomentario"/>
      </w:pPr>
      <w:r>
        <w:rPr>
          <w:rStyle w:val="Refdecomentario"/>
        </w:rPr>
        <w:annotationRef/>
      </w:r>
      <w:r>
        <w:t xml:space="preserve">Quien la realiza no se encuentra en la estructura de costos </w:t>
      </w:r>
    </w:p>
  </w:comment>
  <w:comment w:id="62" w:author="Ivan Andres Ibarra Estupinan" w:date="2025-07-07T06:53:00Z" w:initials="II">
    <w:p w14:paraId="06E20FED" w14:textId="38939106" w:rsidR="000542C7" w:rsidRDefault="000542C7">
      <w:pPr>
        <w:pStyle w:val="Textocomentario"/>
      </w:pPr>
      <w:r>
        <w:rPr>
          <w:rStyle w:val="Refdecomentario"/>
        </w:rPr>
        <w:annotationRef/>
      </w:r>
      <w:r>
        <w:t xml:space="preserve">Verificar con referente de mujer si esta conmemoración, no se realiza en la formulación  de metas de mujer </w:t>
      </w:r>
    </w:p>
  </w:comment>
  <w:comment w:id="63" w:author="Ivan Andres Ibarra Estupinan" w:date="2025-07-07T06:58:00Z" w:initials="II">
    <w:p w14:paraId="5F17C847" w14:textId="494053E1" w:rsidR="000542C7" w:rsidRDefault="000542C7">
      <w:pPr>
        <w:pStyle w:val="Textocomentario"/>
      </w:pPr>
      <w:r>
        <w:rPr>
          <w:rStyle w:val="Refdecomentario"/>
        </w:rPr>
        <w:annotationRef/>
      </w:r>
      <w:r>
        <w:t xml:space="preserve">Verificar que todos lo elementos de las diferentes actividades se encuentren costeados en la estructura de costos </w:t>
      </w:r>
    </w:p>
  </w:comment>
  <w:comment w:id="64" w:author="Ivan Andres Ibarra Estupinan" w:date="2025-07-07T06:56:00Z" w:initials="II">
    <w:p w14:paraId="20CF509A" w14:textId="2756AC5D" w:rsidR="000542C7" w:rsidRDefault="000542C7">
      <w:pPr>
        <w:pStyle w:val="Textocomentario"/>
      </w:pPr>
      <w:r>
        <w:rPr>
          <w:rStyle w:val="Refdecomentario"/>
        </w:rPr>
        <w:annotationRef/>
      </w:r>
      <w:r>
        <w:t xml:space="preserve">Revisar numeración negrillas  en títulos </w:t>
      </w:r>
    </w:p>
  </w:comment>
  <w:comment w:id="65" w:author="Ivan Andres Ibarra Estupinan" w:date="2025-07-07T07:07:00Z" w:initials="II">
    <w:p w14:paraId="6434A671" w14:textId="2D89C8D8" w:rsidR="006E7F3F" w:rsidRDefault="006E7F3F">
      <w:pPr>
        <w:pStyle w:val="Textocomentario"/>
      </w:pPr>
      <w:r>
        <w:rPr>
          <w:rStyle w:val="Refdecomentario"/>
        </w:rPr>
        <w:annotationRef/>
      </w:r>
      <w:r>
        <w:t>Verificar que los elementos e insumos  solicitados de encuentren en la estructura de costo ya  que lo anexado en  la base Excel dista de lo descrito en el anexo técnico , recordar quien todos los elementos deben tener una descripción técnica , cantidades y unidad de medida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B9B9E77" w15:done="0"/>
  <w15:commentEx w15:paraId="3A3C7E24" w15:done="0"/>
  <w15:commentEx w15:paraId="4511AB5C" w15:done="0"/>
  <w15:commentEx w15:paraId="1E1E8FA8" w15:done="0"/>
  <w15:commentEx w15:paraId="0EDFA01F" w15:done="0"/>
  <w15:commentEx w15:paraId="0CA0FB2B" w15:done="0"/>
  <w15:commentEx w15:paraId="5BB1BDE9" w15:done="0"/>
  <w15:commentEx w15:paraId="3037D9DE" w15:done="0"/>
  <w15:commentEx w15:paraId="315D76D2" w15:done="0"/>
  <w15:commentEx w15:paraId="11F89546" w15:done="0"/>
  <w15:commentEx w15:paraId="0EC0762B" w15:done="0"/>
  <w15:commentEx w15:paraId="61A2AD02" w15:done="0"/>
  <w15:commentEx w15:paraId="2ABDFB78" w15:done="0"/>
  <w15:commentEx w15:paraId="6D43FEB7" w15:done="0"/>
  <w15:commentEx w15:paraId="0752E338" w15:done="0"/>
  <w15:commentEx w15:paraId="37EBD966" w15:done="0"/>
  <w15:commentEx w15:paraId="68B22971" w15:done="0"/>
  <w15:commentEx w15:paraId="62266BEB" w15:done="0"/>
  <w15:commentEx w15:paraId="42058F29" w15:done="0"/>
  <w15:commentEx w15:paraId="1410199F" w15:done="0"/>
  <w15:commentEx w15:paraId="1AC85330" w15:done="0"/>
  <w15:commentEx w15:paraId="2D379D34" w15:done="0"/>
  <w15:commentEx w15:paraId="5EA97AD2" w15:done="0"/>
  <w15:commentEx w15:paraId="354C8CC3" w15:done="0"/>
  <w15:commentEx w15:paraId="1A44398F" w15:done="0"/>
  <w15:commentEx w15:paraId="4F2A2DD9" w15:done="0"/>
  <w15:commentEx w15:paraId="0613BBC8" w15:done="0"/>
  <w15:commentEx w15:paraId="493DE71F" w15:done="0"/>
  <w15:commentEx w15:paraId="052EAD30" w15:done="0"/>
  <w15:commentEx w15:paraId="11739EC5" w15:done="0"/>
  <w15:commentEx w15:paraId="12537CD8" w15:done="0"/>
  <w15:commentEx w15:paraId="6615DFED" w15:done="0"/>
  <w15:commentEx w15:paraId="78486C21" w15:done="0"/>
  <w15:commentEx w15:paraId="45609714" w15:done="0"/>
  <w15:commentEx w15:paraId="0A7E424B" w15:done="0"/>
  <w15:commentEx w15:paraId="3036C78B" w15:done="0"/>
  <w15:commentEx w15:paraId="18618EF7" w15:done="0"/>
  <w15:commentEx w15:paraId="469ADB35" w15:done="0"/>
  <w15:commentEx w15:paraId="47F5BAD4" w15:done="0"/>
  <w15:commentEx w15:paraId="2A3CCA02" w15:done="0"/>
  <w15:commentEx w15:paraId="159AC82E" w15:done="0"/>
  <w15:commentEx w15:paraId="299D0CB4" w15:done="0"/>
  <w15:commentEx w15:paraId="30F182CD" w15:done="0"/>
  <w15:commentEx w15:paraId="776F549F" w15:done="0"/>
  <w15:commentEx w15:paraId="0F742D8C" w15:done="0"/>
  <w15:commentEx w15:paraId="7D7DBBB1" w15:done="0"/>
  <w15:commentEx w15:paraId="1958C68D" w15:done="0"/>
  <w15:commentEx w15:paraId="077FDEE8" w15:done="0"/>
  <w15:commentEx w15:paraId="2F0B6882" w15:done="0"/>
  <w15:commentEx w15:paraId="1C8F5183" w15:done="0"/>
  <w15:commentEx w15:paraId="17860B17" w15:done="0"/>
  <w15:commentEx w15:paraId="25EB80E3" w15:done="0"/>
  <w15:commentEx w15:paraId="18B22DE7" w15:done="0"/>
  <w15:commentEx w15:paraId="6F2BBC3F" w15:done="0"/>
  <w15:commentEx w15:paraId="6B8B8E01" w15:done="0"/>
  <w15:commentEx w15:paraId="6D6E5931" w15:done="0"/>
  <w15:commentEx w15:paraId="0A010855" w15:done="0"/>
  <w15:commentEx w15:paraId="06E20FED" w15:done="0"/>
  <w15:commentEx w15:paraId="5F17C847" w15:done="0"/>
  <w15:commentEx w15:paraId="20CF509A" w15:done="0"/>
  <w15:commentEx w15:paraId="6434A67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78D8FEE4" w16cex:dateUtc="2025-07-06T22:40:00Z"/>
  <w16cex:commentExtensible w16cex:durableId="1742ACC5" w16cex:dateUtc="2025-07-06T22:56:00Z"/>
  <w16cex:commentExtensible w16cex:durableId="6DA417C5" w16cex:dateUtc="2025-07-06T22:43:00Z"/>
  <w16cex:commentExtensible w16cex:durableId="37626C46" w16cex:dateUtc="2025-07-06T22:52:00Z"/>
  <w16cex:commentExtensible w16cex:durableId="453A5C6E" w16cex:dateUtc="2025-07-06T23:10:00Z"/>
  <w16cex:commentExtensible w16cex:durableId="2F30FE89" w16cex:dateUtc="2025-07-06T23:13:00Z"/>
  <w16cex:commentExtensible w16cex:durableId="40663A13" w16cex:dateUtc="2025-07-07T02:55:00Z"/>
  <w16cex:commentExtensible w16cex:durableId="40DBAF22" w16cex:dateUtc="2025-07-06T23:18:00Z"/>
  <w16cex:commentExtensible w16cex:durableId="26DEE524" w16cex:dateUtc="2025-07-06T23:19:00Z"/>
  <w16cex:commentExtensible w16cex:durableId="024DF482" w16cex:dateUtc="2025-07-06T23:46:00Z"/>
  <w16cex:commentExtensible w16cex:durableId="1C5826AD" w16cex:dateUtc="2025-07-06T23:45:00Z"/>
  <w16cex:commentExtensible w16cex:durableId="78263024" w16cex:dateUtc="2025-07-07T01:59:00Z"/>
  <w16cex:commentExtensible w16cex:durableId="7A3196C5" w16cex:dateUtc="2025-07-07T02:00:00Z"/>
  <w16cex:commentExtensible w16cex:durableId="159A0D0B" w16cex:dateUtc="2025-07-07T01:45:00Z"/>
  <w16cex:commentExtensible w16cex:durableId="2EF5E0AC" w16cex:dateUtc="2025-07-07T01:49:00Z"/>
  <w16cex:commentExtensible w16cex:durableId="1E5EB799" w16cex:dateUtc="2025-07-07T01:51:00Z"/>
  <w16cex:commentExtensible w16cex:durableId="3F64CB4D" w16cex:dateUtc="2025-07-07T02:05:00Z"/>
  <w16cex:commentExtensible w16cex:durableId="347B1470" w16cex:dateUtc="2025-07-07T02:10:00Z"/>
  <w16cex:commentExtensible w16cex:durableId="0DE0F050" w16cex:dateUtc="2025-07-07T02:24:00Z"/>
  <w16cex:commentExtensible w16cex:durableId="68BAB0D1" w16cex:dateUtc="2025-07-07T02:10:00Z"/>
  <w16cex:commentExtensible w16cex:durableId="4AAF46D4" w16cex:dateUtc="2025-07-07T02:11:00Z"/>
  <w16cex:commentExtensible w16cex:durableId="608258B1" w16cex:dateUtc="2025-07-07T02:14:00Z"/>
  <w16cex:commentExtensible w16cex:durableId="548C968F" w16cex:dateUtc="2025-07-07T02:26:00Z"/>
  <w16cex:commentExtensible w16cex:durableId="06464765" w16cex:dateUtc="2025-07-07T02:27:00Z"/>
  <w16cex:commentExtensible w16cex:durableId="387052F0" w16cex:dateUtc="2025-07-07T02:27:00Z"/>
  <w16cex:commentExtensible w16cex:durableId="31FFED54" w16cex:dateUtc="2025-07-07T05:01:00Z"/>
  <w16cex:commentExtensible w16cex:durableId="5D7FDC2A" w16cex:dateUtc="2025-07-07T05:03:00Z"/>
  <w16cex:commentExtensible w16cex:durableId="2590D5F0" w16cex:dateUtc="2025-07-07T02:29:00Z"/>
  <w16cex:commentExtensible w16cex:durableId="0E6A215E" w16cex:dateUtc="2025-07-07T02:33:00Z"/>
  <w16cex:commentExtensible w16cex:durableId="3782F8B9" w16cex:dateUtc="2025-07-07T02:36:00Z"/>
  <w16cex:commentExtensible w16cex:durableId="51294649" w16cex:dateUtc="2025-07-07T04:52:00Z"/>
  <w16cex:commentExtensible w16cex:durableId="14889379" w16cex:dateUtc="2025-07-07T04:36:00Z"/>
  <w16cex:commentExtensible w16cex:durableId="5D67FCBD" w16cex:dateUtc="2025-07-07T02:50:00Z"/>
  <w16cex:commentExtensible w16cex:durableId="07B081E4" w16cex:dateUtc="2025-07-07T04:24:00Z"/>
  <w16cex:commentExtensible w16cex:durableId="448E9F8D" w16cex:dateUtc="2025-07-07T04:46:00Z"/>
  <w16cex:commentExtensible w16cex:durableId="619B04A0" w16cex:dateUtc="2025-07-07T04:56:00Z"/>
  <w16cex:commentExtensible w16cex:durableId="0EF55782" w16cex:dateUtc="2025-07-07T04:53:00Z"/>
  <w16cex:commentExtensible w16cex:durableId="1C49C472" w16cex:dateUtc="2025-07-07T04:43:00Z"/>
  <w16cex:commentExtensible w16cex:durableId="0F5ADB55" w16cex:dateUtc="2025-07-07T05:19:00Z"/>
  <w16cex:commentExtensible w16cex:durableId="1CEAB91D" w16cex:dateUtc="2025-07-07T05:24:00Z"/>
  <w16cex:commentExtensible w16cex:durableId="473B921D" w16cex:dateUtc="2025-07-07T04:45:00Z"/>
  <w16cex:commentExtensible w16cex:durableId="23F36C38" w16cex:dateUtc="2025-07-07T05:30:00Z"/>
  <w16cex:commentExtensible w16cex:durableId="3770926F" w16cex:dateUtc="2025-07-07T05:39:00Z"/>
  <w16cex:commentExtensible w16cex:durableId="188493FA" w16cex:dateUtc="2025-07-07T05:46:00Z"/>
  <w16cex:commentExtensible w16cex:durableId="69EDD752" w16cex:dateUtc="2025-07-07T05:52:00Z"/>
  <w16cex:commentExtensible w16cex:durableId="4CCD6DFF" w16cex:dateUtc="2025-07-07T05:56:00Z"/>
  <w16cex:commentExtensible w16cex:durableId="6957FE28" w16cex:dateUtc="2025-07-07T05:55:00Z"/>
  <w16cex:commentExtensible w16cex:durableId="52E2DDB1" w16cex:dateUtc="2025-07-07T05:57:00Z"/>
  <w16cex:commentExtensible w16cex:durableId="3F9DE0A9" w16cex:dateUtc="2025-07-07T11:59:00Z"/>
  <w16cex:commentExtensible w16cex:durableId="3233D277" w16cex:dateUtc="2025-07-07T11:43:00Z"/>
  <w16cex:commentExtensible w16cex:durableId="3D1D0D50" w16cex:dateUtc="2025-07-07T11:44:00Z"/>
  <w16cex:commentExtensible w16cex:durableId="2CFFCDA6" w16cex:dateUtc="2025-07-07T11:45:00Z"/>
  <w16cex:commentExtensible w16cex:durableId="604BE1AF" w16cex:dateUtc="2025-07-07T11:45:00Z"/>
  <w16cex:commentExtensible w16cex:durableId="514FBC6F" w16cex:dateUtc="2025-07-07T11:46:00Z"/>
  <w16cex:commentExtensible w16cex:durableId="3E72FB2F" w16cex:dateUtc="2025-07-07T11:52:00Z"/>
  <w16cex:commentExtensible w16cex:durableId="4C40CA49" w16cex:dateUtc="2025-07-07T11:49:00Z"/>
  <w16cex:commentExtensible w16cex:durableId="0E3FE7C0" w16cex:dateUtc="2025-07-07T11:50:00Z"/>
  <w16cex:commentExtensible w16cex:durableId="21F82BD5" w16cex:dateUtc="2025-07-07T11:53:00Z"/>
  <w16cex:commentExtensible w16cex:durableId="442D705C" w16cex:dateUtc="2025-07-07T11:58:00Z"/>
  <w16cex:commentExtensible w16cex:durableId="4422CCDD" w16cex:dateUtc="2025-07-07T11:56:00Z"/>
  <w16cex:commentExtensible w16cex:durableId="614704E8" w16cex:dateUtc="2025-07-07T12: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B9B9E77" w16cid:durableId="78D8FEE4"/>
  <w16cid:commentId w16cid:paraId="3A3C7E24" w16cid:durableId="1742ACC5"/>
  <w16cid:commentId w16cid:paraId="4511AB5C" w16cid:durableId="6DA417C5"/>
  <w16cid:commentId w16cid:paraId="1E1E8FA8" w16cid:durableId="37626C46"/>
  <w16cid:commentId w16cid:paraId="0EDFA01F" w16cid:durableId="453A5C6E"/>
  <w16cid:commentId w16cid:paraId="0CA0FB2B" w16cid:durableId="2F30FE89"/>
  <w16cid:commentId w16cid:paraId="5BB1BDE9" w16cid:durableId="40663A13"/>
  <w16cid:commentId w16cid:paraId="3037D9DE" w16cid:durableId="40DBAF22"/>
  <w16cid:commentId w16cid:paraId="315D76D2" w16cid:durableId="26DEE524"/>
  <w16cid:commentId w16cid:paraId="11F89546" w16cid:durableId="024DF482"/>
  <w16cid:commentId w16cid:paraId="0EC0762B" w16cid:durableId="1C5826AD"/>
  <w16cid:commentId w16cid:paraId="61A2AD02" w16cid:durableId="78263024"/>
  <w16cid:commentId w16cid:paraId="2ABDFB78" w16cid:durableId="7A3196C5"/>
  <w16cid:commentId w16cid:paraId="6D43FEB7" w16cid:durableId="159A0D0B"/>
  <w16cid:commentId w16cid:paraId="0752E338" w16cid:durableId="2EF5E0AC"/>
  <w16cid:commentId w16cid:paraId="37EBD966" w16cid:durableId="1E5EB799"/>
  <w16cid:commentId w16cid:paraId="68B22971" w16cid:durableId="3F64CB4D"/>
  <w16cid:commentId w16cid:paraId="62266BEB" w16cid:durableId="347B1470"/>
  <w16cid:commentId w16cid:paraId="42058F29" w16cid:durableId="0DE0F050"/>
  <w16cid:commentId w16cid:paraId="1410199F" w16cid:durableId="68BAB0D1"/>
  <w16cid:commentId w16cid:paraId="1AC85330" w16cid:durableId="4AAF46D4"/>
  <w16cid:commentId w16cid:paraId="2D379D34" w16cid:durableId="608258B1"/>
  <w16cid:commentId w16cid:paraId="5EA97AD2" w16cid:durableId="548C968F"/>
  <w16cid:commentId w16cid:paraId="354C8CC3" w16cid:durableId="06464765"/>
  <w16cid:commentId w16cid:paraId="1A44398F" w16cid:durableId="387052F0"/>
  <w16cid:commentId w16cid:paraId="4F2A2DD9" w16cid:durableId="31FFED54"/>
  <w16cid:commentId w16cid:paraId="0613BBC8" w16cid:durableId="5D7FDC2A"/>
  <w16cid:commentId w16cid:paraId="493DE71F" w16cid:durableId="2590D5F0"/>
  <w16cid:commentId w16cid:paraId="052EAD30" w16cid:durableId="0E6A215E"/>
  <w16cid:commentId w16cid:paraId="11739EC5" w16cid:durableId="3782F8B9"/>
  <w16cid:commentId w16cid:paraId="12537CD8" w16cid:durableId="51294649"/>
  <w16cid:commentId w16cid:paraId="6615DFED" w16cid:durableId="14889379"/>
  <w16cid:commentId w16cid:paraId="78486C21" w16cid:durableId="5D67FCBD"/>
  <w16cid:commentId w16cid:paraId="45609714" w16cid:durableId="07B081E4"/>
  <w16cid:commentId w16cid:paraId="0A7E424B" w16cid:durableId="448E9F8D"/>
  <w16cid:commentId w16cid:paraId="3036C78B" w16cid:durableId="619B04A0"/>
  <w16cid:commentId w16cid:paraId="18618EF7" w16cid:durableId="0EF55782"/>
  <w16cid:commentId w16cid:paraId="469ADB35" w16cid:durableId="1C49C472"/>
  <w16cid:commentId w16cid:paraId="47F5BAD4" w16cid:durableId="0F5ADB55"/>
  <w16cid:commentId w16cid:paraId="2A3CCA02" w16cid:durableId="1CEAB91D"/>
  <w16cid:commentId w16cid:paraId="159AC82E" w16cid:durableId="473B921D"/>
  <w16cid:commentId w16cid:paraId="299D0CB4" w16cid:durableId="23F36C38"/>
  <w16cid:commentId w16cid:paraId="30F182CD" w16cid:durableId="3770926F"/>
  <w16cid:commentId w16cid:paraId="776F549F" w16cid:durableId="188493FA"/>
  <w16cid:commentId w16cid:paraId="0F742D8C" w16cid:durableId="69EDD752"/>
  <w16cid:commentId w16cid:paraId="7D7DBBB1" w16cid:durableId="4CCD6DFF"/>
  <w16cid:commentId w16cid:paraId="1958C68D" w16cid:durableId="6957FE28"/>
  <w16cid:commentId w16cid:paraId="077FDEE8" w16cid:durableId="52E2DDB1"/>
  <w16cid:commentId w16cid:paraId="2F0B6882" w16cid:durableId="3F9DE0A9"/>
  <w16cid:commentId w16cid:paraId="1C8F5183" w16cid:durableId="3233D277"/>
  <w16cid:commentId w16cid:paraId="17860B17" w16cid:durableId="3D1D0D50"/>
  <w16cid:commentId w16cid:paraId="25EB80E3" w16cid:durableId="2CFFCDA6"/>
  <w16cid:commentId w16cid:paraId="18B22DE7" w16cid:durableId="604BE1AF"/>
  <w16cid:commentId w16cid:paraId="6F2BBC3F" w16cid:durableId="514FBC6F"/>
  <w16cid:commentId w16cid:paraId="6B8B8E01" w16cid:durableId="3E72FB2F"/>
  <w16cid:commentId w16cid:paraId="6D6E5931" w16cid:durableId="4C40CA49"/>
  <w16cid:commentId w16cid:paraId="0A010855" w16cid:durableId="0E3FE7C0"/>
  <w16cid:commentId w16cid:paraId="06E20FED" w16cid:durableId="21F82BD5"/>
  <w16cid:commentId w16cid:paraId="5F17C847" w16cid:durableId="442D705C"/>
  <w16cid:commentId w16cid:paraId="20CF509A" w16cid:durableId="4422CCDD"/>
  <w16cid:commentId w16cid:paraId="6434A671" w16cid:durableId="614704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F8313E" w14:textId="77777777" w:rsidR="00092DC9" w:rsidRDefault="00092DC9" w:rsidP="00897E4E">
      <w:pPr>
        <w:spacing w:after="0" w:line="240" w:lineRule="auto"/>
      </w:pPr>
      <w:r>
        <w:separator/>
      </w:r>
    </w:p>
  </w:endnote>
  <w:endnote w:type="continuationSeparator" w:id="0">
    <w:p w14:paraId="3AF6898B" w14:textId="77777777" w:rsidR="00092DC9" w:rsidRDefault="00092DC9" w:rsidP="00897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59F5CDD9-91E6-485E-81C0-F930CAC8D92F}"/>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embedRegular r:id="rId2" w:fontKey="{1CE34185-B1E6-4F27-B6BE-E69E351FC21F}"/>
    <w:embedBold r:id="rId3" w:fontKey="{CF00E628-F8F7-44F1-B5E4-742A3A6A82D6}"/>
    <w:embedItalic r:id="rId4" w:fontKey="{DDDCBF25-0E30-41F9-A255-6DB176A88D8A}"/>
    <w:embedBoldItalic r:id="rId5" w:fontKey="{6E90B075-2430-41C2-9D39-60267D036EF6}"/>
  </w:font>
  <w:font w:name="Times">
    <w:panose1 w:val="02020603050405020304"/>
    <w:charset w:val="00"/>
    <w:family w:val="roman"/>
    <w:pitch w:val="variable"/>
    <w:sig w:usb0="E0002EFF" w:usb1="C000785B" w:usb2="00000009" w:usb3="00000000" w:csb0="000001FF" w:csb1="00000000"/>
    <w:embedRegular r:id="rId6" w:fontKey="{FA2A5C47-B5D6-4111-9895-D1092D97D9E2}"/>
    <w:embedBold r:id="rId7" w:fontKey="{E16E768E-FBE7-4D5F-9082-A03E1B04BC3C}"/>
  </w:font>
  <w:font w:name="Calibri">
    <w:panose1 w:val="020F0502020204030204"/>
    <w:charset w:val="00"/>
    <w:family w:val="swiss"/>
    <w:pitch w:val="variable"/>
    <w:sig w:usb0="E4002EFF" w:usb1="C200247B" w:usb2="00000009" w:usb3="00000000" w:csb0="000001FF" w:csb1="00000000"/>
    <w:embedRegular r:id="rId8" w:fontKey="{2C4C07D2-5897-4847-8655-7417E2856425}"/>
    <w:embedBold r:id="rId9" w:fontKey="{AAD1B5C1-35E3-41AF-BBDB-0EED009E930A}"/>
    <w:embedItalic r:id="rId10" w:fontKey="{8A5BEC3C-353E-4F58-82DC-14746BDE8416}"/>
  </w:font>
  <w:font w:name="Calibri Light">
    <w:panose1 w:val="020F0302020204030204"/>
    <w:charset w:val="00"/>
    <w:family w:val="swiss"/>
    <w:pitch w:val="variable"/>
    <w:sig w:usb0="E4002EFF" w:usb1="C200247B" w:usb2="00000009" w:usb3="00000000" w:csb0="000001FF" w:csb1="00000000"/>
    <w:embedRegular r:id="rId11" w:fontKey="{B699730F-6E52-4073-9D4D-F3A4398673BD}"/>
    <w:embedBold r:id="rId12" w:fontKey="{B6D05606-1FA7-41D6-ABEF-4E4AC3CE1E90}"/>
  </w:font>
  <w:font w:name="Segoe UI">
    <w:panose1 w:val="020B0502040204020203"/>
    <w:charset w:val="00"/>
    <w:family w:val="swiss"/>
    <w:pitch w:val="variable"/>
    <w:sig w:usb0="E4002EFF" w:usb1="C000E47F" w:usb2="00000009" w:usb3="00000000" w:csb0="000001FF" w:csb1="00000000"/>
    <w:embedRegular r:id="rId13" w:fontKey="{8AE6EDF1-8676-4274-B310-B3CA9F4C1F58}"/>
  </w:font>
  <w:font w:name="Arial">
    <w:panose1 w:val="020B0604020202020204"/>
    <w:charset w:val="00"/>
    <w:family w:val="swiss"/>
    <w:pitch w:val="variable"/>
    <w:sig w:usb0="E0002EFF" w:usb1="C000785B" w:usb2="00000009" w:usb3="00000000" w:csb0="000001FF" w:csb1="00000000"/>
  </w:font>
  <w:font w:name="Quattrocento Sans">
    <w:charset w:val="00"/>
    <w:family w:val="swiss"/>
    <w:pitch w:val="variable"/>
    <w:sig w:usb0="800000BF" w:usb1="4000005B" w:usb2="00000000" w:usb3="00000000" w:csb0="00000001" w:csb1="00000000"/>
    <w:embedRegular r:id="rId14" w:fontKey="{0D3970A9-7A87-48AA-9771-2C350CCFC093}"/>
  </w:font>
  <w:font w:name="Arial Narrow">
    <w:panose1 w:val="020B0606020202030204"/>
    <w:charset w:val="00"/>
    <w:family w:val="swiss"/>
    <w:pitch w:val="variable"/>
    <w:sig w:usb0="00000287" w:usb1="00000800" w:usb2="00000000" w:usb3="00000000" w:csb0="0000009F" w:csb1="00000000"/>
    <w:embedRegular r:id="rId15" w:fontKey="{F2A02607-4F38-416E-A53B-1C831D87FDF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955410"/>
      <w:docPartObj>
        <w:docPartGallery w:val="Page Numbers (Bottom of Page)"/>
        <w:docPartUnique/>
      </w:docPartObj>
    </w:sdtPr>
    <w:sdtEndPr/>
    <w:sdtContent>
      <w:p w14:paraId="0A255BB1" w14:textId="308C717D" w:rsidR="007B5BB2" w:rsidRDefault="007B5BB2">
        <w:pPr>
          <w:pStyle w:val="Piedepgina"/>
          <w:jc w:val="right"/>
        </w:pPr>
        <w:r>
          <w:fldChar w:fldCharType="begin"/>
        </w:r>
        <w:r>
          <w:instrText>PAGE   \* MERGEFORMAT</w:instrText>
        </w:r>
        <w:r>
          <w:fldChar w:fldCharType="separate"/>
        </w:r>
        <w:r w:rsidR="00001C0D" w:rsidRPr="00001C0D">
          <w:rPr>
            <w:noProof/>
            <w:lang w:val="es-ES"/>
          </w:rPr>
          <w:t>3</w:t>
        </w:r>
        <w:r>
          <w:fldChar w:fldCharType="end"/>
        </w:r>
      </w:p>
    </w:sdtContent>
  </w:sdt>
  <w:p w14:paraId="5DDD136F" w14:textId="77777777" w:rsidR="007B5BB2" w:rsidRDefault="007B5BB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9E4978" w14:textId="77777777" w:rsidR="00092DC9" w:rsidRDefault="00092DC9" w:rsidP="00897E4E">
      <w:pPr>
        <w:spacing w:after="0" w:line="240" w:lineRule="auto"/>
      </w:pPr>
      <w:r>
        <w:separator/>
      </w:r>
    </w:p>
  </w:footnote>
  <w:footnote w:type="continuationSeparator" w:id="0">
    <w:p w14:paraId="06F8FE92" w14:textId="77777777" w:rsidR="00092DC9" w:rsidRDefault="00092DC9" w:rsidP="00897E4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079D7"/>
    <w:multiLevelType w:val="multilevel"/>
    <w:tmpl w:val="E5E88B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1071160"/>
    <w:multiLevelType w:val="multilevel"/>
    <w:tmpl w:val="9AB476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1221CDA"/>
    <w:multiLevelType w:val="multilevel"/>
    <w:tmpl w:val="018E07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2731BD9"/>
    <w:multiLevelType w:val="multilevel"/>
    <w:tmpl w:val="2F7C03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3FA42A9"/>
    <w:multiLevelType w:val="hybridMultilevel"/>
    <w:tmpl w:val="0CCEA06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510759B"/>
    <w:multiLevelType w:val="multilevel"/>
    <w:tmpl w:val="03A2C7C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052C240E"/>
    <w:multiLevelType w:val="multilevel"/>
    <w:tmpl w:val="E79C01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059E207B"/>
    <w:multiLevelType w:val="hybridMultilevel"/>
    <w:tmpl w:val="C30AE79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05E14794"/>
    <w:multiLevelType w:val="multilevel"/>
    <w:tmpl w:val="76DC59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07852771"/>
    <w:multiLevelType w:val="multilevel"/>
    <w:tmpl w:val="D8C22E8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085A261B"/>
    <w:multiLevelType w:val="multilevel"/>
    <w:tmpl w:val="05C4AFC8"/>
    <w:lvl w:ilvl="0">
      <w:start w:val="6"/>
      <w:numFmt w:val="decimal"/>
      <w:lvlText w:val="%1."/>
      <w:lvlJc w:val="left"/>
      <w:pPr>
        <w:ind w:left="360" w:hanging="36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08BD5EBB"/>
    <w:multiLevelType w:val="hybridMultilevel"/>
    <w:tmpl w:val="E8E06EF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091B7AF9"/>
    <w:multiLevelType w:val="multilevel"/>
    <w:tmpl w:val="08D4F0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93E308E"/>
    <w:multiLevelType w:val="multilevel"/>
    <w:tmpl w:val="F782FD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97F015D"/>
    <w:multiLevelType w:val="multilevel"/>
    <w:tmpl w:val="070833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0BD77BD6"/>
    <w:multiLevelType w:val="hybridMultilevel"/>
    <w:tmpl w:val="2FE2506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0C554B30"/>
    <w:multiLevelType w:val="multilevel"/>
    <w:tmpl w:val="8B9E9558"/>
    <w:lvl w:ilvl="0">
      <w:start w:val="6"/>
      <w:numFmt w:val="decimal"/>
      <w:lvlText w:val="%1."/>
      <w:lvlJc w:val="left"/>
      <w:pPr>
        <w:ind w:left="432" w:hanging="432"/>
      </w:pPr>
      <w:rPr>
        <w:rFonts w:hint="default"/>
      </w:rPr>
    </w:lvl>
    <w:lvl w:ilvl="1">
      <w:start w:val="1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0D0E1358"/>
    <w:multiLevelType w:val="multilevel"/>
    <w:tmpl w:val="8AFC7D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0D5E7CE7"/>
    <w:multiLevelType w:val="hybridMultilevel"/>
    <w:tmpl w:val="076E4E4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0E394C1D"/>
    <w:multiLevelType w:val="hybridMultilevel"/>
    <w:tmpl w:val="93720930"/>
    <w:lvl w:ilvl="0" w:tplc="240A000F">
      <w:start w:val="1"/>
      <w:numFmt w:val="decimal"/>
      <w:lvlText w:val="%1."/>
      <w:lvlJc w:val="left"/>
      <w:pPr>
        <w:ind w:left="2160" w:hanging="360"/>
      </w:pPr>
    </w:lvl>
    <w:lvl w:ilvl="1" w:tplc="240A0019" w:tentative="1">
      <w:start w:val="1"/>
      <w:numFmt w:val="lowerLetter"/>
      <w:lvlText w:val="%2."/>
      <w:lvlJc w:val="left"/>
      <w:pPr>
        <w:ind w:left="2880" w:hanging="360"/>
      </w:pPr>
    </w:lvl>
    <w:lvl w:ilvl="2" w:tplc="240A001B" w:tentative="1">
      <w:start w:val="1"/>
      <w:numFmt w:val="lowerRoman"/>
      <w:lvlText w:val="%3."/>
      <w:lvlJc w:val="right"/>
      <w:pPr>
        <w:ind w:left="3600" w:hanging="180"/>
      </w:pPr>
    </w:lvl>
    <w:lvl w:ilvl="3" w:tplc="240A000F" w:tentative="1">
      <w:start w:val="1"/>
      <w:numFmt w:val="decimal"/>
      <w:lvlText w:val="%4."/>
      <w:lvlJc w:val="left"/>
      <w:pPr>
        <w:ind w:left="4320" w:hanging="360"/>
      </w:pPr>
    </w:lvl>
    <w:lvl w:ilvl="4" w:tplc="240A0019" w:tentative="1">
      <w:start w:val="1"/>
      <w:numFmt w:val="lowerLetter"/>
      <w:lvlText w:val="%5."/>
      <w:lvlJc w:val="left"/>
      <w:pPr>
        <w:ind w:left="5040" w:hanging="360"/>
      </w:pPr>
    </w:lvl>
    <w:lvl w:ilvl="5" w:tplc="240A001B" w:tentative="1">
      <w:start w:val="1"/>
      <w:numFmt w:val="lowerRoman"/>
      <w:lvlText w:val="%6."/>
      <w:lvlJc w:val="right"/>
      <w:pPr>
        <w:ind w:left="5760" w:hanging="180"/>
      </w:pPr>
    </w:lvl>
    <w:lvl w:ilvl="6" w:tplc="240A000F" w:tentative="1">
      <w:start w:val="1"/>
      <w:numFmt w:val="decimal"/>
      <w:lvlText w:val="%7."/>
      <w:lvlJc w:val="left"/>
      <w:pPr>
        <w:ind w:left="6480" w:hanging="360"/>
      </w:pPr>
    </w:lvl>
    <w:lvl w:ilvl="7" w:tplc="240A0019" w:tentative="1">
      <w:start w:val="1"/>
      <w:numFmt w:val="lowerLetter"/>
      <w:lvlText w:val="%8."/>
      <w:lvlJc w:val="left"/>
      <w:pPr>
        <w:ind w:left="7200" w:hanging="360"/>
      </w:pPr>
    </w:lvl>
    <w:lvl w:ilvl="8" w:tplc="240A001B" w:tentative="1">
      <w:start w:val="1"/>
      <w:numFmt w:val="lowerRoman"/>
      <w:lvlText w:val="%9."/>
      <w:lvlJc w:val="right"/>
      <w:pPr>
        <w:ind w:left="7920" w:hanging="180"/>
      </w:pPr>
    </w:lvl>
  </w:abstractNum>
  <w:abstractNum w:abstractNumId="20" w15:restartNumberingAfterBreak="0">
    <w:nsid w:val="10EE3589"/>
    <w:multiLevelType w:val="multilevel"/>
    <w:tmpl w:val="056447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112869FC"/>
    <w:multiLevelType w:val="multilevel"/>
    <w:tmpl w:val="535C49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11A649FB"/>
    <w:multiLevelType w:val="hybridMultilevel"/>
    <w:tmpl w:val="B854E618"/>
    <w:lvl w:ilvl="0" w:tplc="28860F52">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126D11B3"/>
    <w:multiLevelType w:val="hybridMultilevel"/>
    <w:tmpl w:val="72DA86A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4" w15:restartNumberingAfterBreak="0">
    <w:nsid w:val="133926D3"/>
    <w:multiLevelType w:val="multilevel"/>
    <w:tmpl w:val="2E48DF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135E226B"/>
    <w:multiLevelType w:val="multilevel"/>
    <w:tmpl w:val="508C8D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13CD592B"/>
    <w:multiLevelType w:val="multilevel"/>
    <w:tmpl w:val="0CB4C7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147B5626"/>
    <w:multiLevelType w:val="multilevel"/>
    <w:tmpl w:val="80D603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14995B3F"/>
    <w:multiLevelType w:val="multilevel"/>
    <w:tmpl w:val="A448EE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4A95289"/>
    <w:multiLevelType w:val="multilevel"/>
    <w:tmpl w:val="4DB0CE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152559FB"/>
    <w:multiLevelType w:val="hybridMultilevel"/>
    <w:tmpl w:val="8F5430A2"/>
    <w:lvl w:ilvl="0" w:tplc="240A0001">
      <w:start w:val="1"/>
      <w:numFmt w:val="bullet"/>
      <w:lvlText w:val=""/>
      <w:lvlJc w:val="left"/>
      <w:pPr>
        <w:ind w:left="1800" w:hanging="360"/>
      </w:pPr>
      <w:rPr>
        <w:rFonts w:ascii="Symbol" w:hAnsi="Symbol"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31" w15:restartNumberingAfterBreak="0">
    <w:nsid w:val="15AC1FBA"/>
    <w:multiLevelType w:val="hybridMultilevel"/>
    <w:tmpl w:val="B30C4C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16A14953"/>
    <w:multiLevelType w:val="multilevel"/>
    <w:tmpl w:val="5B2ABA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15:restartNumberingAfterBreak="0">
    <w:nsid w:val="192A134D"/>
    <w:multiLevelType w:val="multilevel"/>
    <w:tmpl w:val="D2FEDD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19B73428"/>
    <w:multiLevelType w:val="multilevel"/>
    <w:tmpl w:val="39BE8B4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15:restartNumberingAfterBreak="0">
    <w:nsid w:val="1B3045E8"/>
    <w:multiLevelType w:val="multilevel"/>
    <w:tmpl w:val="0E7044BC"/>
    <w:lvl w:ilvl="0">
      <w:start w:val="1"/>
      <w:numFmt w:val="decimal"/>
      <w:lvlText w:val="%1."/>
      <w:lvlJc w:val="left"/>
      <w:pPr>
        <w:ind w:left="1080" w:hanging="360"/>
      </w:pPr>
      <w:rPr>
        <w:u w:val="none"/>
      </w:rPr>
    </w:lvl>
    <w:lvl w:ilvl="1">
      <w:numFmt w:val="bullet"/>
      <w:lvlText w:val="•"/>
      <w:lvlJc w:val="left"/>
      <w:pPr>
        <w:ind w:left="2088" w:hanging="360"/>
      </w:pPr>
      <w:rPr>
        <w:u w:val="none"/>
      </w:rPr>
    </w:lvl>
    <w:lvl w:ilvl="2">
      <w:numFmt w:val="bullet"/>
      <w:lvlText w:val="•"/>
      <w:lvlJc w:val="left"/>
      <w:pPr>
        <w:ind w:left="3096" w:hanging="360"/>
      </w:pPr>
      <w:rPr>
        <w:u w:val="none"/>
      </w:rPr>
    </w:lvl>
    <w:lvl w:ilvl="3">
      <w:numFmt w:val="bullet"/>
      <w:lvlText w:val="•"/>
      <w:lvlJc w:val="left"/>
      <w:pPr>
        <w:ind w:left="4104" w:hanging="360"/>
      </w:pPr>
      <w:rPr>
        <w:u w:val="none"/>
      </w:rPr>
    </w:lvl>
    <w:lvl w:ilvl="4">
      <w:numFmt w:val="bullet"/>
      <w:lvlText w:val="•"/>
      <w:lvlJc w:val="left"/>
      <w:pPr>
        <w:ind w:left="5112" w:hanging="360"/>
      </w:pPr>
      <w:rPr>
        <w:u w:val="none"/>
      </w:rPr>
    </w:lvl>
    <w:lvl w:ilvl="5">
      <w:numFmt w:val="bullet"/>
      <w:lvlText w:val="•"/>
      <w:lvlJc w:val="left"/>
      <w:pPr>
        <w:ind w:left="6120" w:hanging="360"/>
      </w:pPr>
      <w:rPr>
        <w:u w:val="none"/>
      </w:rPr>
    </w:lvl>
    <w:lvl w:ilvl="6">
      <w:numFmt w:val="bullet"/>
      <w:lvlText w:val="•"/>
      <w:lvlJc w:val="left"/>
      <w:pPr>
        <w:ind w:left="7128" w:hanging="360"/>
      </w:pPr>
      <w:rPr>
        <w:u w:val="none"/>
      </w:rPr>
    </w:lvl>
    <w:lvl w:ilvl="7">
      <w:numFmt w:val="bullet"/>
      <w:lvlText w:val="•"/>
      <w:lvlJc w:val="left"/>
      <w:pPr>
        <w:ind w:left="8136" w:hanging="360"/>
      </w:pPr>
      <w:rPr>
        <w:u w:val="none"/>
      </w:rPr>
    </w:lvl>
    <w:lvl w:ilvl="8">
      <w:numFmt w:val="bullet"/>
      <w:lvlText w:val="•"/>
      <w:lvlJc w:val="left"/>
      <w:pPr>
        <w:ind w:left="9144" w:hanging="360"/>
      </w:pPr>
      <w:rPr>
        <w:u w:val="none"/>
      </w:rPr>
    </w:lvl>
  </w:abstractNum>
  <w:abstractNum w:abstractNumId="36" w15:restartNumberingAfterBreak="0">
    <w:nsid w:val="1B6B1C03"/>
    <w:multiLevelType w:val="multilevel"/>
    <w:tmpl w:val="9F5C1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1B833153"/>
    <w:multiLevelType w:val="multilevel"/>
    <w:tmpl w:val="F41675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8" w15:restartNumberingAfterBreak="0">
    <w:nsid w:val="1BC80892"/>
    <w:multiLevelType w:val="multilevel"/>
    <w:tmpl w:val="DD1066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1BD3272B"/>
    <w:multiLevelType w:val="multilevel"/>
    <w:tmpl w:val="A2AAC6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0" w15:restartNumberingAfterBreak="0">
    <w:nsid w:val="1CF76B83"/>
    <w:multiLevelType w:val="multilevel"/>
    <w:tmpl w:val="A1FA61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1D4A55CF"/>
    <w:multiLevelType w:val="multilevel"/>
    <w:tmpl w:val="81900F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1D7C6552"/>
    <w:multiLevelType w:val="multilevel"/>
    <w:tmpl w:val="83DC38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1E056738"/>
    <w:multiLevelType w:val="multilevel"/>
    <w:tmpl w:val="4CD4BA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1E2D5BE2"/>
    <w:multiLevelType w:val="multilevel"/>
    <w:tmpl w:val="4C1AE2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1E2F363B"/>
    <w:multiLevelType w:val="multilevel"/>
    <w:tmpl w:val="42E835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6" w15:restartNumberingAfterBreak="0">
    <w:nsid w:val="1F4E2B80"/>
    <w:multiLevelType w:val="multilevel"/>
    <w:tmpl w:val="224E64FE"/>
    <w:lvl w:ilvl="0">
      <w:start w:val="1"/>
      <w:numFmt w:val="bullet"/>
      <w:lvlText w:val=""/>
      <w:lvlJc w:val="left"/>
      <w:pPr>
        <w:ind w:left="72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7" w15:restartNumberingAfterBreak="0">
    <w:nsid w:val="1FD02EE3"/>
    <w:multiLevelType w:val="multilevel"/>
    <w:tmpl w:val="E47E4B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206322F5"/>
    <w:multiLevelType w:val="multilevel"/>
    <w:tmpl w:val="75AA5D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9" w15:restartNumberingAfterBreak="0">
    <w:nsid w:val="22705138"/>
    <w:multiLevelType w:val="multilevel"/>
    <w:tmpl w:val="187221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22956B6E"/>
    <w:multiLevelType w:val="multilevel"/>
    <w:tmpl w:val="6F0CAC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22D57366"/>
    <w:multiLevelType w:val="multilevel"/>
    <w:tmpl w:val="C1AED8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24603297"/>
    <w:multiLevelType w:val="multilevel"/>
    <w:tmpl w:val="1BE2EF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24853EB0"/>
    <w:multiLevelType w:val="multilevel"/>
    <w:tmpl w:val="36BC5B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25881198"/>
    <w:multiLevelType w:val="multilevel"/>
    <w:tmpl w:val="69A677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25CE15A0"/>
    <w:multiLevelType w:val="multilevel"/>
    <w:tmpl w:val="AF62CE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26D20B66"/>
    <w:multiLevelType w:val="multilevel"/>
    <w:tmpl w:val="E0721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277B5672"/>
    <w:multiLevelType w:val="multilevel"/>
    <w:tmpl w:val="3D7C0F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27B16385"/>
    <w:multiLevelType w:val="multilevel"/>
    <w:tmpl w:val="41A60B94"/>
    <w:lvl w:ilvl="0">
      <w:start w:val="11"/>
      <w:numFmt w:val="decimal"/>
      <w:lvlText w:val="%1."/>
      <w:lvlJc w:val="left"/>
      <w:pPr>
        <w:ind w:left="570" w:hanging="57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9" w15:restartNumberingAfterBreak="0">
    <w:nsid w:val="284637F7"/>
    <w:multiLevelType w:val="multilevel"/>
    <w:tmpl w:val="A07A06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28923229"/>
    <w:multiLevelType w:val="multilevel"/>
    <w:tmpl w:val="F4282E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29986052"/>
    <w:multiLevelType w:val="multilevel"/>
    <w:tmpl w:val="E286C8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2A471975"/>
    <w:multiLevelType w:val="multilevel"/>
    <w:tmpl w:val="920A32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2A692F43"/>
    <w:multiLevelType w:val="multilevel"/>
    <w:tmpl w:val="9312AB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2AB3605F"/>
    <w:multiLevelType w:val="multilevel"/>
    <w:tmpl w:val="CAF49E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2B522FF3"/>
    <w:multiLevelType w:val="multilevel"/>
    <w:tmpl w:val="8F96F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2D403930"/>
    <w:multiLevelType w:val="multilevel"/>
    <w:tmpl w:val="4306CB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2DA834A2"/>
    <w:multiLevelType w:val="multilevel"/>
    <w:tmpl w:val="E14476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2F191C85"/>
    <w:multiLevelType w:val="hybridMultilevel"/>
    <w:tmpl w:val="1B8661C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9" w15:restartNumberingAfterBreak="0">
    <w:nsid w:val="30060F8E"/>
    <w:multiLevelType w:val="hybridMultilevel"/>
    <w:tmpl w:val="FB4891F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0" w15:restartNumberingAfterBreak="0">
    <w:nsid w:val="305F7273"/>
    <w:multiLevelType w:val="multilevel"/>
    <w:tmpl w:val="78107B24"/>
    <w:lvl w:ilvl="0">
      <w:start w:val="1"/>
      <w:numFmt w:val="decimal"/>
      <w:lvlText w:val="%1."/>
      <w:lvlJc w:val="left"/>
      <w:pPr>
        <w:ind w:left="1080" w:hanging="360"/>
      </w:pPr>
    </w:lvl>
    <w:lvl w:ilvl="1">
      <w:start w:val="2"/>
      <w:numFmt w:val="decimal"/>
      <w:isLgl/>
      <w:lvlText w:val="%1.%2."/>
      <w:lvlJc w:val="left"/>
      <w:pPr>
        <w:ind w:left="1440" w:hanging="720"/>
      </w:pPr>
      <w:rPr>
        <w:rFonts w:hint="default"/>
        <w:b/>
        <w:color w:val="000000"/>
      </w:rPr>
    </w:lvl>
    <w:lvl w:ilvl="2">
      <w:start w:val="1"/>
      <w:numFmt w:val="decimal"/>
      <w:isLgl/>
      <w:lvlText w:val="%1.%2.%3."/>
      <w:lvlJc w:val="left"/>
      <w:pPr>
        <w:ind w:left="1800" w:hanging="1080"/>
      </w:pPr>
      <w:rPr>
        <w:rFonts w:hint="default"/>
        <w:b/>
        <w:color w:val="000000"/>
      </w:rPr>
    </w:lvl>
    <w:lvl w:ilvl="3">
      <w:start w:val="1"/>
      <w:numFmt w:val="decimal"/>
      <w:isLgl/>
      <w:lvlText w:val="%1.%2.%3.%4."/>
      <w:lvlJc w:val="left"/>
      <w:pPr>
        <w:ind w:left="1800" w:hanging="1080"/>
      </w:pPr>
      <w:rPr>
        <w:rFonts w:hint="default"/>
        <w:b/>
        <w:color w:val="000000"/>
      </w:rPr>
    </w:lvl>
    <w:lvl w:ilvl="4">
      <w:start w:val="1"/>
      <w:numFmt w:val="decimal"/>
      <w:isLgl/>
      <w:lvlText w:val="%1.%2.%3.%4.%5."/>
      <w:lvlJc w:val="left"/>
      <w:pPr>
        <w:ind w:left="2160" w:hanging="1440"/>
      </w:pPr>
      <w:rPr>
        <w:rFonts w:hint="default"/>
        <w:b/>
        <w:color w:val="000000"/>
      </w:rPr>
    </w:lvl>
    <w:lvl w:ilvl="5">
      <w:start w:val="1"/>
      <w:numFmt w:val="decimal"/>
      <w:isLgl/>
      <w:lvlText w:val="%1.%2.%3.%4.%5.%6."/>
      <w:lvlJc w:val="left"/>
      <w:pPr>
        <w:ind w:left="2520" w:hanging="1800"/>
      </w:pPr>
      <w:rPr>
        <w:rFonts w:hint="default"/>
        <w:b/>
        <w:color w:val="000000"/>
      </w:rPr>
    </w:lvl>
    <w:lvl w:ilvl="6">
      <w:start w:val="1"/>
      <w:numFmt w:val="decimal"/>
      <w:isLgl/>
      <w:lvlText w:val="%1.%2.%3.%4.%5.%6.%7."/>
      <w:lvlJc w:val="left"/>
      <w:pPr>
        <w:ind w:left="2520" w:hanging="1800"/>
      </w:pPr>
      <w:rPr>
        <w:rFonts w:hint="default"/>
        <w:b/>
        <w:color w:val="000000"/>
      </w:rPr>
    </w:lvl>
    <w:lvl w:ilvl="7">
      <w:start w:val="1"/>
      <w:numFmt w:val="decimal"/>
      <w:isLgl/>
      <w:lvlText w:val="%1.%2.%3.%4.%5.%6.%7.%8."/>
      <w:lvlJc w:val="left"/>
      <w:pPr>
        <w:ind w:left="2880" w:hanging="2160"/>
      </w:pPr>
      <w:rPr>
        <w:rFonts w:hint="default"/>
        <w:b/>
        <w:color w:val="000000"/>
      </w:rPr>
    </w:lvl>
    <w:lvl w:ilvl="8">
      <w:start w:val="1"/>
      <w:numFmt w:val="decimal"/>
      <w:isLgl/>
      <w:lvlText w:val="%1.%2.%3.%4.%5.%6.%7.%8.%9."/>
      <w:lvlJc w:val="left"/>
      <w:pPr>
        <w:ind w:left="3240" w:hanging="2520"/>
      </w:pPr>
      <w:rPr>
        <w:rFonts w:hint="default"/>
        <w:b/>
        <w:color w:val="000000"/>
      </w:rPr>
    </w:lvl>
  </w:abstractNum>
  <w:abstractNum w:abstractNumId="71" w15:restartNumberingAfterBreak="0">
    <w:nsid w:val="30CC3B5D"/>
    <w:multiLevelType w:val="multilevel"/>
    <w:tmpl w:val="44828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314B376E"/>
    <w:multiLevelType w:val="multilevel"/>
    <w:tmpl w:val="6D8AAE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31814F1E"/>
    <w:multiLevelType w:val="multilevel"/>
    <w:tmpl w:val="11C61A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340D0F2F"/>
    <w:multiLevelType w:val="multilevel"/>
    <w:tmpl w:val="49C0AC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5" w15:restartNumberingAfterBreak="0">
    <w:nsid w:val="34694BD4"/>
    <w:multiLevelType w:val="multilevel"/>
    <w:tmpl w:val="8BF2550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352D4A04"/>
    <w:multiLevelType w:val="hybridMultilevel"/>
    <w:tmpl w:val="9C9823A8"/>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7" w15:restartNumberingAfterBreak="0">
    <w:nsid w:val="35437A63"/>
    <w:multiLevelType w:val="multilevel"/>
    <w:tmpl w:val="1A8CC1CA"/>
    <w:lvl w:ilvl="0">
      <w:start w:val="1"/>
      <w:numFmt w:val="decimal"/>
      <w:lvlText w:val="%1."/>
      <w:lvlJc w:val="left"/>
      <w:pPr>
        <w:ind w:left="1080" w:hanging="360"/>
      </w:pPr>
      <w:rPr>
        <w:u w:val="none"/>
      </w:rPr>
    </w:lvl>
    <w:lvl w:ilvl="1">
      <w:numFmt w:val="bullet"/>
      <w:lvlText w:val="•"/>
      <w:lvlJc w:val="left"/>
      <w:pPr>
        <w:ind w:left="2088" w:hanging="360"/>
      </w:pPr>
      <w:rPr>
        <w:u w:val="none"/>
      </w:rPr>
    </w:lvl>
    <w:lvl w:ilvl="2">
      <w:numFmt w:val="bullet"/>
      <w:lvlText w:val="•"/>
      <w:lvlJc w:val="left"/>
      <w:pPr>
        <w:ind w:left="3096" w:hanging="360"/>
      </w:pPr>
      <w:rPr>
        <w:u w:val="none"/>
      </w:rPr>
    </w:lvl>
    <w:lvl w:ilvl="3">
      <w:numFmt w:val="bullet"/>
      <w:lvlText w:val="•"/>
      <w:lvlJc w:val="left"/>
      <w:pPr>
        <w:ind w:left="4104" w:hanging="360"/>
      </w:pPr>
      <w:rPr>
        <w:u w:val="none"/>
      </w:rPr>
    </w:lvl>
    <w:lvl w:ilvl="4">
      <w:numFmt w:val="bullet"/>
      <w:lvlText w:val="•"/>
      <w:lvlJc w:val="left"/>
      <w:pPr>
        <w:ind w:left="5112" w:hanging="360"/>
      </w:pPr>
      <w:rPr>
        <w:u w:val="none"/>
      </w:rPr>
    </w:lvl>
    <w:lvl w:ilvl="5">
      <w:numFmt w:val="bullet"/>
      <w:lvlText w:val="•"/>
      <w:lvlJc w:val="left"/>
      <w:pPr>
        <w:ind w:left="6120" w:hanging="360"/>
      </w:pPr>
      <w:rPr>
        <w:u w:val="none"/>
      </w:rPr>
    </w:lvl>
    <w:lvl w:ilvl="6">
      <w:numFmt w:val="bullet"/>
      <w:lvlText w:val="•"/>
      <w:lvlJc w:val="left"/>
      <w:pPr>
        <w:ind w:left="7128" w:hanging="360"/>
      </w:pPr>
      <w:rPr>
        <w:u w:val="none"/>
      </w:rPr>
    </w:lvl>
    <w:lvl w:ilvl="7">
      <w:numFmt w:val="bullet"/>
      <w:lvlText w:val="•"/>
      <w:lvlJc w:val="left"/>
      <w:pPr>
        <w:ind w:left="8136" w:hanging="360"/>
      </w:pPr>
      <w:rPr>
        <w:u w:val="none"/>
      </w:rPr>
    </w:lvl>
    <w:lvl w:ilvl="8">
      <w:numFmt w:val="bullet"/>
      <w:lvlText w:val="•"/>
      <w:lvlJc w:val="left"/>
      <w:pPr>
        <w:ind w:left="9144" w:hanging="360"/>
      </w:pPr>
      <w:rPr>
        <w:u w:val="none"/>
      </w:rPr>
    </w:lvl>
  </w:abstractNum>
  <w:abstractNum w:abstractNumId="78" w15:restartNumberingAfterBreak="0">
    <w:nsid w:val="35617BEB"/>
    <w:multiLevelType w:val="multilevel"/>
    <w:tmpl w:val="7756C1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35B46F40"/>
    <w:multiLevelType w:val="multilevel"/>
    <w:tmpl w:val="6FFED7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373F38BF"/>
    <w:multiLevelType w:val="multilevel"/>
    <w:tmpl w:val="4F9EE2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1" w15:restartNumberingAfterBreak="0">
    <w:nsid w:val="37464935"/>
    <w:multiLevelType w:val="multilevel"/>
    <w:tmpl w:val="4E9639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37D82523"/>
    <w:multiLevelType w:val="hybridMultilevel"/>
    <w:tmpl w:val="BB8EEAD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3" w15:restartNumberingAfterBreak="0">
    <w:nsid w:val="38106DBB"/>
    <w:multiLevelType w:val="multilevel"/>
    <w:tmpl w:val="C0D2CD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38E9715E"/>
    <w:multiLevelType w:val="multilevel"/>
    <w:tmpl w:val="D05C0B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394D10D9"/>
    <w:multiLevelType w:val="multilevel"/>
    <w:tmpl w:val="F970FF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3A83721C"/>
    <w:multiLevelType w:val="hybridMultilevel"/>
    <w:tmpl w:val="3E54ACB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7" w15:restartNumberingAfterBreak="0">
    <w:nsid w:val="3ACB3227"/>
    <w:multiLevelType w:val="multilevel"/>
    <w:tmpl w:val="88E40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3BC0620E"/>
    <w:multiLevelType w:val="multilevel"/>
    <w:tmpl w:val="1756B8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9" w15:restartNumberingAfterBreak="0">
    <w:nsid w:val="3BE46BD0"/>
    <w:multiLevelType w:val="multilevel"/>
    <w:tmpl w:val="BB0E85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0" w15:restartNumberingAfterBreak="0">
    <w:nsid w:val="3C566D60"/>
    <w:multiLevelType w:val="multilevel"/>
    <w:tmpl w:val="B33CA0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3C57279B"/>
    <w:multiLevelType w:val="multilevel"/>
    <w:tmpl w:val="1E9EF8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2" w15:restartNumberingAfterBreak="0">
    <w:nsid w:val="3EA8778E"/>
    <w:multiLevelType w:val="multilevel"/>
    <w:tmpl w:val="A22E4D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3" w15:restartNumberingAfterBreak="0">
    <w:nsid w:val="3F097CF9"/>
    <w:multiLevelType w:val="multilevel"/>
    <w:tmpl w:val="5DDA0A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401815B2"/>
    <w:multiLevelType w:val="multilevel"/>
    <w:tmpl w:val="199E1C8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40443613"/>
    <w:multiLevelType w:val="multilevel"/>
    <w:tmpl w:val="8B248B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40793002"/>
    <w:multiLevelType w:val="multilevel"/>
    <w:tmpl w:val="D212AE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7" w15:restartNumberingAfterBreak="0">
    <w:nsid w:val="410B114E"/>
    <w:multiLevelType w:val="multilevel"/>
    <w:tmpl w:val="33548B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4170334B"/>
    <w:multiLevelType w:val="multilevel"/>
    <w:tmpl w:val="E9620C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41923304"/>
    <w:multiLevelType w:val="multilevel"/>
    <w:tmpl w:val="A90A58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0" w15:restartNumberingAfterBreak="0">
    <w:nsid w:val="419246FE"/>
    <w:multiLevelType w:val="multilevel"/>
    <w:tmpl w:val="9EEE83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41C97BBA"/>
    <w:multiLevelType w:val="multilevel"/>
    <w:tmpl w:val="D2FEDD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43CC2353"/>
    <w:multiLevelType w:val="multilevel"/>
    <w:tmpl w:val="E02EDF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44180111"/>
    <w:multiLevelType w:val="multilevel"/>
    <w:tmpl w:val="0E7638E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4" w15:restartNumberingAfterBreak="0">
    <w:nsid w:val="442F0972"/>
    <w:multiLevelType w:val="multilevel"/>
    <w:tmpl w:val="131A32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5" w15:restartNumberingAfterBreak="0">
    <w:nsid w:val="449D0DFF"/>
    <w:multiLevelType w:val="multilevel"/>
    <w:tmpl w:val="628C31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6" w15:restartNumberingAfterBreak="0">
    <w:nsid w:val="44F53327"/>
    <w:multiLevelType w:val="multilevel"/>
    <w:tmpl w:val="3CA02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455B7F3A"/>
    <w:multiLevelType w:val="multilevel"/>
    <w:tmpl w:val="674E88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8" w15:restartNumberingAfterBreak="0">
    <w:nsid w:val="45DE24A0"/>
    <w:multiLevelType w:val="multilevel"/>
    <w:tmpl w:val="A816FF58"/>
    <w:lvl w:ilvl="0">
      <w:start w:val="11"/>
      <w:numFmt w:val="decimal"/>
      <w:lvlText w:val="%1."/>
      <w:lvlJc w:val="left"/>
      <w:pPr>
        <w:ind w:left="660" w:hanging="660"/>
      </w:pPr>
      <w:rPr>
        <w:rFonts w:hint="default"/>
      </w:rPr>
    </w:lvl>
    <w:lvl w:ilvl="1">
      <w:start w:val="6"/>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9" w15:restartNumberingAfterBreak="0">
    <w:nsid w:val="46434BBB"/>
    <w:multiLevelType w:val="hybridMultilevel"/>
    <w:tmpl w:val="45A65C0C"/>
    <w:lvl w:ilvl="0" w:tplc="240A000F">
      <w:start w:val="4"/>
      <w:numFmt w:val="decimal"/>
      <w:lvlText w:val="%1."/>
      <w:lvlJc w:val="left"/>
      <w:pPr>
        <w:ind w:left="36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0" w15:restartNumberingAfterBreak="0">
    <w:nsid w:val="46A563FC"/>
    <w:multiLevelType w:val="multilevel"/>
    <w:tmpl w:val="0D721952"/>
    <w:lvl w:ilvl="0">
      <w:start w:val="1"/>
      <w:numFmt w:val="bullet"/>
      <w:lvlText w:val="●"/>
      <w:lvlJc w:val="left"/>
      <w:pPr>
        <w:ind w:left="720" w:hanging="360"/>
      </w:pPr>
      <w:rPr>
        <w:rFonts w:ascii="Noto Sans Symbols" w:eastAsia="Noto Sans Symbols" w:hAnsi="Noto Sans Symbols" w:cs="Noto Sans Symbols"/>
        <w:sz w:val="20"/>
        <w:szCs w:val="20"/>
        <w:shd w:val="clear" w:color="auto" w:fill="auto"/>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1" w15:restartNumberingAfterBreak="0">
    <w:nsid w:val="476A60EE"/>
    <w:multiLevelType w:val="hybridMultilevel"/>
    <w:tmpl w:val="C4EAC8A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2" w15:restartNumberingAfterBreak="0">
    <w:nsid w:val="47A36C4F"/>
    <w:multiLevelType w:val="multilevel"/>
    <w:tmpl w:val="DF6CC1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47DB59D5"/>
    <w:multiLevelType w:val="hybridMultilevel"/>
    <w:tmpl w:val="2E20DCEC"/>
    <w:lvl w:ilvl="0" w:tplc="240A0001">
      <w:start w:val="1"/>
      <w:numFmt w:val="bullet"/>
      <w:lvlText w:val=""/>
      <w:lvlJc w:val="left"/>
      <w:pPr>
        <w:ind w:left="720"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4" w15:restartNumberingAfterBreak="0">
    <w:nsid w:val="48773323"/>
    <w:multiLevelType w:val="multilevel"/>
    <w:tmpl w:val="09C6754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49655914"/>
    <w:multiLevelType w:val="multilevel"/>
    <w:tmpl w:val="3E9073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497E1DB8"/>
    <w:multiLevelType w:val="multilevel"/>
    <w:tmpl w:val="882EDD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7" w15:restartNumberingAfterBreak="0">
    <w:nsid w:val="49B2045F"/>
    <w:multiLevelType w:val="multilevel"/>
    <w:tmpl w:val="B9ACAC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15:restartNumberingAfterBreak="0">
    <w:nsid w:val="4A306AAA"/>
    <w:multiLevelType w:val="multilevel"/>
    <w:tmpl w:val="B6FC72EC"/>
    <w:lvl w:ilvl="0">
      <w:start w:val="1"/>
      <w:numFmt w:val="bullet"/>
      <w:lvlText w:val="o"/>
      <w:lvlJc w:val="left"/>
      <w:pPr>
        <w:ind w:left="720" w:hanging="360"/>
      </w:pPr>
      <w:rPr>
        <w:rFonts w:ascii="Courier New" w:eastAsia="Courier New" w:hAnsi="Courier New" w:cs="Courier New"/>
      </w:rPr>
    </w:lvl>
    <w:lvl w:ilvl="1">
      <w:start w:val="1"/>
      <w:numFmt w:val="decimal"/>
      <w:lvlText w:val="o.%2"/>
      <w:lvlJc w:val="left"/>
      <w:pPr>
        <w:ind w:left="720" w:hanging="360"/>
      </w:pPr>
    </w:lvl>
    <w:lvl w:ilvl="2">
      <w:start w:val="1"/>
      <w:numFmt w:val="decimal"/>
      <w:lvlText w:val="o.%2.%3"/>
      <w:lvlJc w:val="left"/>
      <w:pPr>
        <w:ind w:left="1080" w:hanging="720"/>
      </w:pPr>
    </w:lvl>
    <w:lvl w:ilvl="3">
      <w:start w:val="1"/>
      <w:numFmt w:val="decimal"/>
      <w:lvlText w:val="o.%2.%3.%4"/>
      <w:lvlJc w:val="left"/>
      <w:pPr>
        <w:ind w:left="1080" w:hanging="720"/>
      </w:pPr>
    </w:lvl>
    <w:lvl w:ilvl="4">
      <w:start w:val="1"/>
      <w:numFmt w:val="decimal"/>
      <w:lvlText w:val="o.%2.%3.%4.%5"/>
      <w:lvlJc w:val="left"/>
      <w:pPr>
        <w:ind w:left="1440" w:hanging="1080"/>
      </w:pPr>
    </w:lvl>
    <w:lvl w:ilvl="5">
      <w:start w:val="1"/>
      <w:numFmt w:val="decimal"/>
      <w:lvlText w:val="o.%2.%3.%4.%5.%6"/>
      <w:lvlJc w:val="left"/>
      <w:pPr>
        <w:ind w:left="1440" w:hanging="1080"/>
      </w:pPr>
    </w:lvl>
    <w:lvl w:ilvl="6">
      <w:start w:val="1"/>
      <w:numFmt w:val="decimal"/>
      <w:lvlText w:val="o.%2.%3.%4.%5.%6.%7"/>
      <w:lvlJc w:val="left"/>
      <w:pPr>
        <w:ind w:left="1800" w:hanging="1440"/>
      </w:pPr>
    </w:lvl>
    <w:lvl w:ilvl="7">
      <w:start w:val="1"/>
      <w:numFmt w:val="decimal"/>
      <w:lvlText w:val="o.%2.%3.%4.%5.%6.%7.%8"/>
      <w:lvlJc w:val="left"/>
      <w:pPr>
        <w:ind w:left="1800" w:hanging="1440"/>
      </w:pPr>
    </w:lvl>
    <w:lvl w:ilvl="8">
      <w:start w:val="1"/>
      <w:numFmt w:val="decimal"/>
      <w:lvlText w:val="o.%2.%3.%4.%5.%6.%7.%8.%9"/>
      <w:lvlJc w:val="left"/>
      <w:pPr>
        <w:ind w:left="2160" w:hanging="1800"/>
      </w:pPr>
    </w:lvl>
  </w:abstractNum>
  <w:abstractNum w:abstractNumId="119" w15:restartNumberingAfterBreak="0">
    <w:nsid w:val="4A5F5329"/>
    <w:multiLevelType w:val="multilevel"/>
    <w:tmpl w:val="1E12FD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0" w15:restartNumberingAfterBreak="0">
    <w:nsid w:val="4ADA6170"/>
    <w:multiLevelType w:val="multilevel"/>
    <w:tmpl w:val="B20CE88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1" w15:restartNumberingAfterBreak="0">
    <w:nsid w:val="4B443ADF"/>
    <w:multiLevelType w:val="multilevel"/>
    <w:tmpl w:val="9170EE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2" w15:restartNumberingAfterBreak="0">
    <w:nsid w:val="4B845DA3"/>
    <w:multiLevelType w:val="multilevel"/>
    <w:tmpl w:val="DFC879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3" w15:restartNumberingAfterBreak="0">
    <w:nsid w:val="4BDA223B"/>
    <w:multiLevelType w:val="multilevel"/>
    <w:tmpl w:val="D97AD21A"/>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9"/>
      <w:numFmt w:val="bullet"/>
      <w:lvlText w:val="-"/>
      <w:lvlJc w:val="left"/>
      <w:pPr>
        <w:ind w:left="2160" w:hanging="360"/>
      </w:pPr>
      <w:rPr>
        <w:rFonts w:ascii="Times New Roman" w:eastAsia="Times New Roman" w:hAnsi="Times New Roman" w:cs="Times New Roman"/>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4" w15:restartNumberingAfterBreak="0">
    <w:nsid w:val="4D0214C7"/>
    <w:multiLevelType w:val="multilevel"/>
    <w:tmpl w:val="8DD6E5EA"/>
    <w:lvl w:ilvl="0">
      <w:start w:val="1"/>
      <w:numFmt w:val="bullet"/>
      <w:lvlText w:val="o"/>
      <w:lvlJc w:val="left"/>
      <w:pPr>
        <w:ind w:left="720" w:hanging="360"/>
      </w:pPr>
      <w:rPr>
        <w:rFonts w:ascii="Courier New" w:eastAsia="Courier New" w:hAnsi="Courier New" w:cs="Courier New"/>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5" w15:restartNumberingAfterBreak="0">
    <w:nsid w:val="4FE843AF"/>
    <w:multiLevelType w:val="multilevel"/>
    <w:tmpl w:val="9202E8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50B86921"/>
    <w:multiLevelType w:val="multilevel"/>
    <w:tmpl w:val="A48043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5164265E"/>
    <w:multiLevelType w:val="multilevel"/>
    <w:tmpl w:val="A2062E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8" w15:restartNumberingAfterBreak="0">
    <w:nsid w:val="51E753BB"/>
    <w:multiLevelType w:val="multilevel"/>
    <w:tmpl w:val="F488BD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9" w15:restartNumberingAfterBreak="0">
    <w:nsid w:val="51F60129"/>
    <w:multiLevelType w:val="multilevel"/>
    <w:tmpl w:val="81900F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15:restartNumberingAfterBreak="0">
    <w:nsid w:val="52153B7B"/>
    <w:multiLevelType w:val="multilevel"/>
    <w:tmpl w:val="1E0E5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52851075"/>
    <w:multiLevelType w:val="multilevel"/>
    <w:tmpl w:val="0742E2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2" w15:restartNumberingAfterBreak="0">
    <w:nsid w:val="52857BCC"/>
    <w:multiLevelType w:val="multilevel"/>
    <w:tmpl w:val="02FCE138"/>
    <w:lvl w:ilvl="0">
      <w:start w:val="6"/>
      <w:numFmt w:val="decimal"/>
      <w:lvlText w:val="%1"/>
      <w:lvlJc w:val="left"/>
      <w:pPr>
        <w:ind w:left="360" w:hanging="360"/>
      </w:pPr>
      <w:rPr>
        <w:rFonts w:ascii="Garamond" w:eastAsia="Times" w:hAnsi="Garamond" w:cs="Times New Roman" w:hint="default"/>
      </w:rPr>
    </w:lvl>
    <w:lvl w:ilvl="1">
      <w:start w:val="10"/>
      <w:numFmt w:val="decimal"/>
      <w:lvlText w:val="%1.%2"/>
      <w:lvlJc w:val="left"/>
      <w:pPr>
        <w:ind w:left="360" w:hanging="360"/>
      </w:pPr>
      <w:rPr>
        <w:rFonts w:ascii="Garamond" w:eastAsia="Times" w:hAnsi="Garamond" w:cs="Times New Roman" w:hint="default"/>
      </w:rPr>
    </w:lvl>
    <w:lvl w:ilvl="2">
      <w:start w:val="1"/>
      <w:numFmt w:val="decimal"/>
      <w:lvlText w:val="%1.%2.%3"/>
      <w:lvlJc w:val="left"/>
      <w:pPr>
        <w:ind w:left="720" w:hanging="720"/>
      </w:pPr>
      <w:rPr>
        <w:rFonts w:ascii="Garamond" w:eastAsia="Times" w:hAnsi="Garamond" w:cs="Times New Roman" w:hint="default"/>
      </w:rPr>
    </w:lvl>
    <w:lvl w:ilvl="3">
      <w:start w:val="1"/>
      <w:numFmt w:val="decimal"/>
      <w:lvlText w:val="%1.%2.%3.%4"/>
      <w:lvlJc w:val="left"/>
      <w:pPr>
        <w:ind w:left="720" w:hanging="720"/>
      </w:pPr>
      <w:rPr>
        <w:rFonts w:ascii="Garamond" w:eastAsia="Times" w:hAnsi="Garamond" w:cs="Times New Roman" w:hint="default"/>
      </w:rPr>
    </w:lvl>
    <w:lvl w:ilvl="4">
      <w:start w:val="1"/>
      <w:numFmt w:val="decimal"/>
      <w:lvlText w:val="%1.%2.%3.%4.%5"/>
      <w:lvlJc w:val="left"/>
      <w:pPr>
        <w:ind w:left="1080" w:hanging="1080"/>
      </w:pPr>
      <w:rPr>
        <w:rFonts w:ascii="Garamond" w:eastAsia="Times" w:hAnsi="Garamond" w:cs="Times New Roman" w:hint="default"/>
      </w:rPr>
    </w:lvl>
    <w:lvl w:ilvl="5">
      <w:start w:val="1"/>
      <w:numFmt w:val="decimal"/>
      <w:lvlText w:val="%1.%2.%3.%4.%5.%6"/>
      <w:lvlJc w:val="left"/>
      <w:pPr>
        <w:ind w:left="1440" w:hanging="1440"/>
      </w:pPr>
      <w:rPr>
        <w:rFonts w:ascii="Garamond" w:eastAsia="Times" w:hAnsi="Garamond" w:cs="Times New Roman" w:hint="default"/>
      </w:rPr>
    </w:lvl>
    <w:lvl w:ilvl="6">
      <w:start w:val="1"/>
      <w:numFmt w:val="decimal"/>
      <w:lvlText w:val="%1.%2.%3.%4.%5.%6.%7"/>
      <w:lvlJc w:val="left"/>
      <w:pPr>
        <w:ind w:left="1440" w:hanging="1440"/>
      </w:pPr>
      <w:rPr>
        <w:rFonts w:ascii="Garamond" w:eastAsia="Times" w:hAnsi="Garamond" w:cs="Times New Roman" w:hint="default"/>
      </w:rPr>
    </w:lvl>
    <w:lvl w:ilvl="7">
      <w:start w:val="1"/>
      <w:numFmt w:val="decimal"/>
      <w:lvlText w:val="%1.%2.%3.%4.%5.%6.%7.%8"/>
      <w:lvlJc w:val="left"/>
      <w:pPr>
        <w:ind w:left="1800" w:hanging="1800"/>
      </w:pPr>
      <w:rPr>
        <w:rFonts w:ascii="Garamond" w:eastAsia="Times" w:hAnsi="Garamond" w:cs="Times New Roman" w:hint="default"/>
      </w:rPr>
    </w:lvl>
    <w:lvl w:ilvl="8">
      <w:start w:val="1"/>
      <w:numFmt w:val="decimal"/>
      <w:lvlText w:val="%1.%2.%3.%4.%5.%6.%7.%8.%9"/>
      <w:lvlJc w:val="left"/>
      <w:pPr>
        <w:ind w:left="1800" w:hanging="1800"/>
      </w:pPr>
      <w:rPr>
        <w:rFonts w:ascii="Garamond" w:eastAsia="Times" w:hAnsi="Garamond" w:cs="Times New Roman" w:hint="default"/>
      </w:rPr>
    </w:lvl>
  </w:abstractNum>
  <w:abstractNum w:abstractNumId="133" w15:restartNumberingAfterBreak="0">
    <w:nsid w:val="52D15C76"/>
    <w:multiLevelType w:val="multilevel"/>
    <w:tmpl w:val="A6A23F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4" w15:restartNumberingAfterBreak="0">
    <w:nsid w:val="52E26FC5"/>
    <w:multiLevelType w:val="multilevel"/>
    <w:tmpl w:val="488C87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532B5C8A"/>
    <w:multiLevelType w:val="multilevel"/>
    <w:tmpl w:val="ED08DCF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6" w15:restartNumberingAfterBreak="0">
    <w:nsid w:val="5333017A"/>
    <w:multiLevelType w:val="multilevel"/>
    <w:tmpl w:val="96C8E9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15:restartNumberingAfterBreak="0">
    <w:nsid w:val="537E4BF5"/>
    <w:multiLevelType w:val="multilevel"/>
    <w:tmpl w:val="7F1CEC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15:restartNumberingAfterBreak="0">
    <w:nsid w:val="54CA1C6C"/>
    <w:multiLevelType w:val="multilevel"/>
    <w:tmpl w:val="0F545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54E64B6D"/>
    <w:multiLevelType w:val="multilevel"/>
    <w:tmpl w:val="9A9E0EA2"/>
    <w:lvl w:ilvl="0">
      <w:start w:val="1"/>
      <w:numFmt w:val="bullet"/>
      <w:lvlText w:val="●"/>
      <w:lvlJc w:val="left"/>
      <w:pPr>
        <w:ind w:left="720" w:hanging="360"/>
      </w:pPr>
      <w:rPr>
        <w:rFonts w:ascii="Noto Sans Symbols" w:eastAsia="Noto Sans Symbols" w:hAnsi="Noto Sans Symbols" w:cs="Noto Sans Symbols"/>
        <w:sz w:val="20"/>
        <w:szCs w:val="20"/>
      </w:rPr>
    </w:lvl>
    <w:lvl w:ilvl="1">
      <w:start w:val="2"/>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0" w15:restartNumberingAfterBreak="0">
    <w:nsid w:val="55171F19"/>
    <w:multiLevelType w:val="multilevel"/>
    <w:tmpl w:val="8CBEFED6"/>
    <w:lvl w:ilvl="0">
      <w:start w:val="7"/>
      <w:numFmt w:val="decimal"/>
      <w:lvlText w:val="%1."/>
      <w:lvlJc w:val="left"/>
      <w:pPr>
        <w:ind w:left="720" w:hanging="360"/>
      </w:pPr>
      <w:rPr>
        <w:rFonts w:hint="default"/>
        <w:sz w:val="24"/>
        <w:szCs w:val="24"/>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1" w15:restartNumberingAfterBreak="0">
    <w:nsid w:val="551E23D7"/>
    <w:multiLevelType w:val="multilevel"/>
    <w:tmpl w:val="564AD0C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2" w15:restartNumberingAfterBreak="0">
    <w:nsid w:val="552F371C"/>
    <w:multiLevelType w:val="multilevel"/>
    <w:tmpl w:val="BFD26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55611F55"/>
    <w:multiLevelType w:val="multilevel"/>
    <w:tmpl w:val="85DE29E6"/>
    <w:lvl w:ilvl="0">
      <w:start w:val="6"/>
      <w:numFmt w:val="decimal"/>
      <w:lvlText w:val="%1."/>
      <w:lvlJc w:val="left"/>
      <w:pPr>
        <w:ind w:left="504" w:hanging="504"/>
      </w:pPr>
      <w:rPr>
        <w:rFonts w:hint="default"/>
      </w:rPr>
    </w:lvl>
    <w:lvl w:ilvl="1">
      <w:start w:val="9"/>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4" w15:restartNumberingAfterBreak="0">
    <w:nsid w:val="57EC51D3"/>
    <w:multiLevelType w:val="multilevel"/>
    <w:tmpl w:val="B0DC6A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15:restartNumberingAfterBreak="0">
    <w:nsid w:val="582673FD"/>
    <w:multiLevelType w:val="multilevel"/>
    <w:tmpl w:val="056447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6" w15:restartNumberingAfterBreak="0">
    <w:nsid w:val="583F2FEC"/>
    <w:multiLevelType w:val="multilevel"/>
    <w:tmpl w:val="57ACE1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7" w15:restartNumberingAfterBreak="0">
    <w:nsid w:val="58BB4C14"/>
    <w:multiLevelType w:val="multilevel"/>
    <w:tmpl w:val="D3EED5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8" w15:restartNumberingAfterBreak="0">
    <w:nsid w:val="58CE10F6"/>
    <w:multiLevelType w:val="multilevel"/>
    <w:tmpl w:val="D2FC8D10"/>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9" w15:restartNumberingAfterBreak="0">
    <w:nsid w:val="59AF4C46"/>
    <w:multiLevelType w:val="multilevel"/>
    <w:tmpl w:val="9AD8CC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0" w15:restartNumberingAfterBreak="0">
    <w:nsid w:val="59E027AF"/>
    <w:multiLevelType w:val="multilevel"/>
    <w:tmpl w:val="1C2418D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1" w15:restartNumberingAfterBreak="0">
    <w:nsid w:val="5A511687"/>
    <w:multiLevelType w:val="multilevel"/>
    <w:tmpl w:val="C1AED8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15:restartNumberingAfterBreak="0">
    <w:nsid w:val="5A540505"/>
    <w:multiLevelType w:val="multilevel"/>
    <w:tmpl w:val="5EBE07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15:restartNumberingAfterBreak="0">
    <w:nsid w:val="5B3C4F86"/>
    <w:multiLevelType w:val="multilevel"/>
    <w:tmpl w:val="0F8A91B0"/>
    <w:lvl w:ilvl="0">
      <w:start w:val="6"/>
      <w:numFmt w:val="decimal"/>
      <w:lvlText w:val="%1."/>
      <w:lvlJc w:val="left"/>
      <w:pPr>
        <w:ind w:left="504" w:hanging="504"/>
      </w:pPr>
      <w:rPr>
        <w:rFonts w:hint="default"/>
      </w:rPr>
    </w:lvl>
    <w:lvl w:ilvl="1">
      <w:start w:val="9"/>
      <w:numFmt w:val="decimal"/>
      <w:lvlText w:val="%1.%2."/>
      <w:lvlJc w:val="left"/>
      <w:pPr>
        <w:ind w:left="720" w:hanging="72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4" w15:restartNumberingAfterBreak="0">
    <w:nsid w:val="5B4C3D5C"/>
    <w:multiLevelType w:val="multilevel"/>
    <w:tmpl w:val="85D49EF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5" w15:restartNumberingAfterBreak="0">
    <w:nsid w:val="5C8C2FD4"/>
    <w:multiLevelType w:val="multilevel"/>
    <w:tmpl w:val="0316DD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5EB171F3"/>
    <w:multiLevelType w:val="multilevel"/>
    <w:tmpl w:val="9242741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7" w15:restartNumberingAfterBreak="0">
    <w:nsid w:val="5EB63FE8"/>
    <w:multiLevelType w:val="multilevel"/>
    <w:tmpl w:val="F716A3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15:restartNumberingAfterBreak="0">
    <w:nsid w:val="5F05171E"/>
    <w:multiLevelType w:val="multilevel"/>
    <w:tmpl w:val="061483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15:restartNumberingAfterBreak="0">
    <w:nsid w:val="5FE10E7C"/>
    <w:multiLevelType w:val="multilevel"/>
    <w:tmpl w:val="9B3240F8"/>
    <w:lvl w:ilvl="0">
      <w:start w:val="1"/>
      <w:numFmt w:val="decimal"/>
      <w:lvlText w:val="%1."/>
      <w:lvlJc w:val="left"/>
      <w:pPr>
        <w:ind w:left="638" w:hanging="219"/>
      </w:pPr>
      <w:rPr>
        <w:u w:val="none"/>
      </w:rPr>
    </w:lvl>
    <w:lvl w:ilvl="1">
      <w:numFmt w:val="bullet"/>
      <w:lvlText w:val="•"/>
      <w:lvlJc w:val="left"/>
      <w:pPr>
        <w:ind w:left="360" w:hanging="709"/>
      </w:pPr>
      <w:rPr>
        <w:u w:val="none"/>
      </w:rPr>
    </w:lvl>
    <w:lvl w:ilvl="2">
      <w:numFmt w:val="bullet"/>
      <w:lvlText w:val="•"/>
      <w:lvlJc w:val="left"/>
      <w:pPr>
        <w:ind w:left="1808" w:hanging="709"/>
      </w:pPr>
      <w:rPr>
        <w:u w:val="none"/>
      </w:rPr>
    </w:lvl>
    <w:lvl w:ilvl="3">
      <w:numFmt w:val="bullet"/>
      <w:lvlText w:val="•"/>
      <w:lvlJc w:val="left"/>
      <w:pPr>
        <w:ind w:left="2977" w:hanging="709"/>
      </w:pPr>
      <w:rPr>
        <w:u w:val="none"/>
      </w:rPr>
    </w:lvl>
    <w:lvl w:ilvl="4">
      <w:numFmt w:val="bullet"/>
      <w:lvlText w:val="•"/>
      <w:lvlJc w:val="left"/>
      <w:pPr>
        <w:ind w:left="4146" w:hanging="708"/>
      </w:pPr>
      <w:rPr>
        <w:u w:val="none"/>
      </w:rPr>
    </w:lvl>
    <w:lvl w:ilvl="5">
      <w:numFmt w:val="bullet"/>
      <w:lvlText w:val="•"/>
      <w:lvlJc w:val="left"/>
      <w:pPr>
        <w:ind w:left="5315" w:hanging="709"/>
      </w:pPr>
      <w:rPr>
        <w:u w:val="none"/>
      </w:rPr>
    </w:lvl>
    <w:lvl w:ilvl="6">
      <w:numFmt w:val="bullet"/>
      <w:lvlText w:val="•"/>
      <w:lvlJc w:val="left"/>
      <w:pPr>
        <w:ind w:left="6484" w:hanging="709"/>
      </w:pPr>
      <w:rPr>
        <w:u w:val="none"/>
      </w:rPr>
    </w:lvl>
    <w:lvl w:ilvl="7">
      <w:numFmt w:val="bullet"/>
      <w:lvlText w:val="•"/>
      <w:lvlJc w:val="left"/>
      <w:pPr>
        <w:ind w:left="7653" w:hanging="709"/>
      </w:pPr>
      <w:rPr>
        <w:u w:val="none"/>
      </w:rPr>
    </w:lvl>
    <w:lvl w:ilvl="8">
      <w:numFmt w:val="bullet"/>
      <w:lvlText w:val="•"/>
      <w:lvlJc w:val="left"/>
      <w:pPr>
        <w:ind w:left="8822" w:hanging="708"/>
      </w:pPr>
      <w:rPr>
        <w:u w:val="none"/>
      </w:rPr>
    </w:lvl>
  </w:abstractNum>
  <w:abstractNum w:abstractNumId="160" w15:restartNumberingAfterBreak="0">
    <w:nsid w:val="602F39A6"/>
    <w:multiLevelType w:val="multilevel"/>
    <w:tmpl w:val="BD2E2F8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1" w15:restartNumberingAfterBreak="0">
    <w:nsid w:val="611E0D2F"/>
    <w:multiLevelType w:val="multilevel"/>
    <w:tmpl w:val="FECA39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15:restartNumberingAfterBreak="0">
    <w:nsid w:val="65506AB8"/>
    <w:multiLevelType w:val="multilevel"/>
    <w:tmpl w:val="E12042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3" w15:restartNumberingAfterBreak="0">
    <w:nsid w:val="674213B9"/>
    <w:multiLevelType w:val="multilevel"/>
    <w:tmpl w:val="AF5021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4" w15:restartNumberingAfterBreak="0">
    <w:nsid w:val="67EC0E7D"/>
    <w:multiLevelType w:val="multilevel"/>
    <w:tmpl w:val="F06AC5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5" w15:restartNumberingAfterBreak="0">
    <w:nsid w:val="68316B75"/>
    <w:multiLevelType w:val="multilevel"/>
    <w:tmpl w:val="74127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68A01F40"/>
    <w:multiLevelType w:val="hybridMultilevel"/>
    <w:tmpl w:val="3CF0536A"/>
    <w:lvl w:ilvl="0" w:tplc="240A0001">
      <w:start w:val="1"/>
      <w:numFmt w:val="bullet"/>
      <w:lvlText w:val=""/>
      <w:lvlJc w:val="left"/>
      <w:pPr>
        <w:ind w:left="1800" w:hanging="360"/>
      </w:pPr>
      <w:rPr>
        <w:rFonts w:ascii="Symbol" w:hAnsi="Symbol"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167" w15:restartNumberingAfterBreak="0">
    <w:nsid w:val="69967F1C"/>
    <w:multiLevelType w:val="multilevel"/>
    <w:tmpl w:val="480C8B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8" w15:restartNumberingAfterBreak="0">
    <w:nsid w:val="6A16151E"/>
    <w:multiLevelType w:val="multilevel"/>
    <w:tmpl w:val="A4CEDA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9" w15:restartNumberingAfterBreak="0">
    <w:nsid w:val="6AE23E16"/>
    <w:multiLevelType w:val="multilevel"/>
    <w:tmpl w:val="2CBEBA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0" w15:restartNumberingAfterBreak="0">
    <w:nsid w:val="6B295E40"/>
    <w:multiLevelType w:val="hybridMultilevel"/>
    <w:tmpl w:val="A0045CD8"/>
    <w:lvl w:ilvl="0" w:tplc="28860F52">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6BA15688"/>
    <w:multiLevelType w:val="multilevel"/>
    <w:tmpl w:val="CB9A5B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2" w15:restartNumberingAfterBreak="0">
    <w:nsid w:val="6BE46AAC"/>
    <w:multiLevelType w:val="multilevel"/>
    <w:tmpl w:val="4F4C6E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3" w15:restartNumberingAfterBreak="0">
    <w:nsid w:val="6C9976D5"/>
    <w:multiLevelType w:val="multilevel"/>
    <w:tmpl w:val="24C891BA"/>
    <w:lvl w:ilvl="0">
      <w:start w:val="6"/>
      <w:numFmt w:val="decimal"/>
      <w:lvlText w:val="%1"/>
      <w:lvlJc w:val="left"/>
      <w:pPr>
        <w:ind w:left="540" w:hanging="540"/>
      </w:pPr>
      <w:rPr>
        <w:rFonts w:hint="default"/>
      </w:rPr>
    </w:lvl>
    <w:lvl w:ilvl="1">
      <w:start w:val="10"/>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4" w15:restartNumberingAfterBreak="0">
    <w:nsid w:val="6C9D0012"/>
    <w:multiLevelType w:val="multilevel"/>
    <w:tmpl w:val="ACF849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5" w15:restartNumberingAfterBreak="0">
    <w:nsid w:val="6D29005C"/>
    <w:multiLevelType w:val="multilevel"/>
    <w:tmpl w:val="F3EC39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15:restartNumberingAfterBreak="0">
    <w:nsid w:val="6DC3305C"/>
    <w:multiLevelType w:val="multilevel"/>
    <w:tmpl w:val="EFB80100"/>
    <w:lvl w:ilvl="0">
      <w:start w:val="1"/>
      <w:numFmt w:val="bullet"/>
      <w:pStyle w:val="Listaconvietas"/>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7" w15:restartNumberingAfterBreak="0">
    <w:nsid w:val="6E2377AA"/>
    <w:multiLevelType w:val="multilevel"/>
    <w:tmpl w:val="2670FD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15:restartNumberingAfterBreak="0">
    <w:nsid w:val="6F153A26"/>
    <w:multiLevelType w:val="multilevel"/>
    <w:tmpl w:val="EDE65A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9" w15:restartNumberingAfterBreak="0">
    <w:nsid w:val="6F2352D4"/>
    <w:multiLevelType w:val="multilevel"/>
    <w:tmpl w:val="CD3030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0" w15:restartNumberingAfterBreak="0">
    <w:nsid w:val="6FAB468A"/>
    <w:multiLevelType w:val="multilevel"/>
    <w:tmpl w:val="DC1839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1" w15:restartNumberingAfterBreak="0">
    <w:nsid w:val="70EA13DB"/>
    <w:multiLevelType w:val="multilevel"/>
    <w:tmpl w:val="E3D4C900"/>
    <w:lvl w:ilvl="0">
      <w:start w:val="1"/>
      <w:numFmt w:val="bullet"/>
      <w:lvlText w:val="●"/>
      <w:lvlJc w:val="left"/>
      <w:pPr>
        <w:ind w:left="720" w:hanging="360"/>
      </w:pPr>
      <w:rPr>
        <w:rFonts w:ascii="Noto Sans Symbols" w:eastAsia="Noto Sans Symbols" w:hAnsi="Noto Sans Symbols" w:cs="Noto Sans Symbols"/>
        <w:sz w:val="20"/>
        <w:szCs w:val="20"/>
      </w:rPr>
    </w:lvl>
    <w:lvl w:ilvl="1">
      <w:start w:val="2"/>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2" w15:restartNumberingAfterBreak="0">
    <w:nsid w:val="70F12C1B"/>
    <w:multiLevelType w:val="multilevel"/>
    <w:tmpl w:val="8162F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3" w15:restartNumberingAfterBreak="0">
    <w:nsid w:val="71E36C35"/>
    <w:multiLevelType w:val="multilevel"/>
    <w:tmpl w:val="E82ED8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4" w15:restartNumberingAfterBreak="0">
    <w:nsid w:val="742042DA"/>
    <w:multiLevelType w:val="multilevel"/>
    <w:tmpl w:val="E63C37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5" w15:restartNumberingAfterBreak="0">
    <w:nsid w:val="745C3B89"/>
    <w:multiLevelType w:val="multilevel"/>
    <w:tmpl w:val="4CAA70A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6" w15:restartNumberingAfterBreak="0">
    <w:nsid w:val="760449B4"/>
    <w:multiLevelType w:val="multilevel"/>
    <w:tmpl w:val="8D161E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7" w15:restartNumberingAfterBreak="0">
    <w:nsid w:val="760867EE"/>
    <w:multiLevelType w:val="hybridMultilevel"/>
    <w:tmpl w:val="D43C8816"/>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88" w15:restartNumberingAfterBreak="0">
    <w:nsid w:val="761D0446"/>
    <w:multiLevelType w:val="multilevel"/>
    <w:tmpl w:val="3852F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772A673D"/>
    <w:multiLevelType w:val="multilevel"/>
    <w:tmpl w:val="A852C7B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0" w15:restartNumberingAfterBreak="0">
    <w:nsid w:val="77A96570"/>
    <w:multiLevelType w:val="multilevel"/>
    <w:tmpl w:val="909AF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77C7511A"/>
    <w:multiLevelType w:val="multilevel"/>
    <w:tmpl w:val="1B7A73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2" w15:restartNumberingAfterBreak="0">
    <w:nsid w:val="77FE0D18"/>
    <w:multiLevelType w:val="multilevel"/>
    <w:tmpl w:val="1E9EF4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3" w15:restartNumberingAfterBreak="0">
    <w:nsid w:val="785225B8"/>
    <w:multiLevelType w:val="multilevel"/>
    <w:tmpl w:val="918649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4" w15:restartNumberingAfterBreak="0">
    <w:nsid w:val="78D3158E"/>
    <w:multiLevelType w:val="multilevel"/>
    <w:tmpl w:val="2F7AEB2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5" w15:restartNumberingAfterBreak="0">
    <w:nsid w:val="78D42C3E"/>
    <w:multiLevelType w:val="multilevel"/>
    <w:tmpl w:val="E7064F2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6" w15:restartNumberingAfterBreak="0">
    <w:nsid w:val="78D7240C"/>
    <w:multiLevelType w:val="multilevel"/>
    <w:tmpl w:val="11CAE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79AF0542"/>
    <w:multiLevelType w:val="multilevel"/>
    <w:tmpl w:val="A39659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8" w15:restartNumberingAfterBreak="0">
    <w:nsid w:val="79C603C5"/>
    <w:multiLevelType w:val="multilevel"/>
    <w:tmpl w:val="BE26570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9" w15:restartNumberingAfterBreak="0">
    <w:nsid w:val="7A4F000C"/>
    <w:multiLevelType w:val="multilevel"/>
    <w:tmpl w:val="D7BE261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0" w15:restartNumberingAfterBreak="0">
    <w:nsid w:val="7A6D0212"/>
    <w:multiLevelType w:val="multilevel"/>
    <w:tmpl w:val="24680F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1" w15:restartNumberingAfterBreak="0">
    <w:nsid w:val="7A7406D3"/>
    <w:multiLevelType w:val="hybridMultilevel"/>
    <w:tmpl w:val="FCF29CA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2" w15:restartNumberingAfterBreak="0">
    <w:nsid w:val="7A740A6C"/>
    <w:multiLevelType w:val="multilevel"/>
    <w:tmpl w:val="F3466D4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3" w15:restartNumberingAfterBreak="0">
    <w:nsid w:val="7AFE3CD1"/>
    <w:multiLevelType w:val="multilevel"/>
    <w:tmpl w:val="D5AA87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4" w15:restartNumberingAfterBreak="0">
    <w:nsid w:val="7BC20DA0"/>
    <w:multiLevelType w:val="hybridMultilevel"/>
    <w:tmpl w:val="1058456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5" w15:restartNumberingAfterBreak="0">
    <w:nsid w:val="7C713CBD"/>
    <w:multiLevelType w:val="multilevel"/>
    <w:tmpl w:val="E43A252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6" w15:restartNumberingAfterBreak="0">
    <w:nsid w:val="7D2A05C9"/>
    <w:multiLevelType w:val="multilevel"/>
    <w:tmpl w:val="4CFAA1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7" w15:restartNumberingAfterBreak="0">
    <w:nsid w:val="7DD82E1C"/>
    <w:multiLevelType w:val="multilevel"/>
    <w:tmpl w:val="D2FEDD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8" w15:restartNumberingAfterBreak="0">
    <w:nsid w:val="7E000725"/>
    <w:multiLevelType w:val="multilevel"/>
    <w:tmpl w:val="8A6A7980"/>
    <w:lvl w:ilvl="0">
      <w:start w:val="6"/>
      <w:numFmt w:val="decimal"/>
      <w:lvlText w:val="%1"/>
      <w:lvlJc w:val="left"/>
      <w:pPr>
        <w:ind w:left="540" w:hanging="540"/>
      </w:pPr>
      <w:rPr>
        <w:rFonts w:hint="default"/>
      </w:rPr>
    </w:lvl>
    <w:lvl w:ilvl="1">
      <w:start w:val="1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9" w15:restartNumberingAfterBreak="0">
    <w:nsid w:val="7EA72827"/>
    <w:multiLevelType w:val="hybridMultilevel"/>
    <w:tmpl w:val="298069F4"/>
    <w:lvl w:ilvl="0" w:tplc="28860F52">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0" w15:restartNumberingAfterBreak="0">
    <w:nsid w:val="7ECC32C9"/>
    <w:multiLevelType w:val="multilevel"/>
    <w:tmpl w:val="81900F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03"/>
  </w:num>
  <w:num w:numId="2">
    <w:abstractNumId w:val="35"/>
  </w:num>
  <w:num w:numId="3">
    <w:abstractNumId w:val="29"/>
  </w:num>
  <w:num w:numId="4">
    <w:abstractNumId w:val="36"/>
  </w:num>
  <w:num w:numId="5">
    <w:abstractNumId w:val="43"/>
  </w:num>
  <w:num w:numId="6">
    <w:abstractNumId w:val="152"/>
  </w:num>
  <w:num w:numId="7">
    <w:abstractNumId w:val="175"/>
  </w:num>
  <w:num w:numId="8">
    <w:abstractNumId w:val="55"/>
  </w:num>
  <w:num w:numId="9">
    <w:abstractNumId w:val="97"/>
  </w:num>
  <w:num w:numId="10">
    <w:abstractNumId w:val="125"/>
  </w:num>
  <w:num w:numId="11">
    <w:abstractNumId w:val="57"/>
  </w:num>
  <w:num w:numId="12">
    <w:abstractNumId w:val="134"/>
  </w:num>
  <w:num w:numId="13">
    <w:abstractNumId w:val="1"/>
  </w:num>
  <w:num w:numId="14">
    <w:abstractNumId w:val="56"/>
  </w:num>
  <w:num w:numId="15">
    <w:abstractNumId w:val="59"/>
  </w:num>
  <w:num w:numId="16">
    <w:abstractNumId w:val="179"/>
  </w:num>
  <w:num w:numId="17">
    <w:abstractNumId w:val="157"/>
  </w:num>
  <w:num w:numId="18">
    <w:abstractNumId w:val="79"/>
  </w:num>
  <w:num w:numId="19">
    <w:abstractNumId w:val="44"/>
  </w:num>
  <w:num w:numId="20">
    <w:abstractNumId w:val="26"/>
  </w:num>
  <w:num w:numId="21">
    <w:abstractNumId w:val="63"/>
  </w:num>
  <w:num w:numId="22">
    <w:abstractNumId w:val="3"/>
  </w:num>
  <w:num w:numId="23">
    <w:abstractNumId w:val="73"/>
  </w:num>
  <w:num w:numId="24">
    <w:abstractNumId w:val="40"/>
  </w:num>
  <w:num w:numId="25">
    <w:abstractNumId w:val="14"/>
  </w:num>
  <w:num w:numId="26">
    <w:abstractNumId w:val="46"/>
  </w:num>
  <w:num w:numId="27">
    <w:abstractNumId w:val="77"/>
  </w:num>
  <w:num w:numId="28">
    <w:abstractNumId w:val="42"/>
  </w:num>
  <w:num w:numId="29">
    <w:abstractNumId w:val="78"/>
  </w:num>
  <w:num w:numId="30">
    <w:abstractNumId w:val="144"/>
  </w:num>
  <w:num w:numId="31">
    <w:abstractNumId w:val="148"/>
  </w:num>
  <w:num w:numId="32">
    <w:abstractNumId w:val="177"/>
  </w:num>
  <w:num w:numId="33">
    <w:abstractNumId w:val="95"/>
  </w:num>
  <w:num w:numId="34">
    <w:abstractNumId w:val="168"/>
  </w:num>
  <w:num w:numId="35">
    <w:abstractNumId w:val="184"/>
  </w:num>
  <w:num w:numId="36">
    <w:abstractNumId w:val="172"/>
  </w:num>
  <w:num w:numId="37">
    <w:abstractNumId w:val="90"/>
  </w:num>
  <w:num w:numId="38">
    <w:abstractNumId w:val="192"/>
  </w:num>
  <w:num w:numId="39">
    <w:abstractNumId w:val="193"/>
  </w:num>
  <w:num w:numId="40">
    <w:abstractNumId w:val="161"/>
  </w:num>
  <w:num w:numId="41">
    <w:abstractNumId w:val="47"/>
  </w:num>
  <w:num w:numId="42">
    <w:abstractNumId w:val="126"/>
  </w:num>
  <w:num w:numId="43">
    <w:abstractNumId w:val="129"/>
  </w:num>
  <w:num w:numId="44">
    <w:abstractNumId w:val="191"/>
  </w:num>
  <w:num w:numId="45">
    <w:abstractNumId w:val="60"/>
  </w:num>
  <w:num w:numId="46">
    <w:abstractNumId w:val="98"/>
  </w:num>
  <w:num w:numId="47">
    <w:abstractNumId w:val="67"/>
  </w:num>
  <w:num w:numId="48">
    <w:abstractNumId w:val="137"/>
  </w:num>
  <w:num w:numId="49">
    <w:abstractNumId w:val="200"/>
  </w:num>
  <w:num w:numId="50">
    <w:abstractNumId w:val="53"/>
  </w:num>
  <w:num w:numId="51">
    <w:abstractNumId w:val="182"/>
  </w:num>
  <w:num w:numId="52">
    <w:abstractNumId w:val="25"/>
  </w:num>
  <w:num w:numId="53">
    <w:abstractNumId w:val="102"/>
  </w:num>
  <w:num w:numId="54">
    <w:abstractNumId w:val="66"/>
  </w:num>
  <w:num w:numId="55">
    <w:abstractNumId w:val="147"/>
  </w:num>
  <w:num w:numId="56">
    <w:abstractNumId w:val="155"/>
  </w:num>
  <w:num w:numId="57">
    <w:abstractNumId w:val="194"/>
  </w:num>
  <w:num w:numId="58">
    <w:abstractNumId w:val="80"/>
  </w:num>
  <w:num w:numId="59">
    <w:abstractNumId w:val="202"/>
  </w:num>
  <w:num w:numId="60">
    <w:abstractNumId w:val="139"/>
  </w:num>
  <w:num w:numId="61">
    <w:abstractNumId w:val="37"/>
  </w:num>
  <w:num w:numId="62">
    <w:abstractNumId w:val="162"/>
  </w:num>
  <w:num w:numId="63">
    <w:abstractNumId w:val="20"/>
  </w:num>
  <w:num w:numId="64">
    <w:abstractNumId w:val="119"/>
  </w:num>
  <w:num w:numId="65">
    <w:abstractNumId w:val="171"/>
  </w:num>
  <w:num w:numId="66">
    <w:abstractNumId w:val="24"/>
  </w:num>
  <w:num w:numId="67">
    <w:abstractNumId w:val="92"/>
  </w:num>
  <w:num w:numId="68">
    <w:abstractNumId w:val="28"/>
  </w:num>
  <w:num w:numId="69">
    <w:abstractNumId w:val="146"/>
  </w:num>
  <w:num w:numId="70">
    <w:abstractNumId w:val="150"/>
  </w:num>
  <w:num w:numId="71">
    <w:abstractNumId w:val="131"/>
  </w:num>
  <w:num w:numId="72">
    <w:abstractNumId w:val="9"/>
  </w:num>
  <w:num w:numId="73">
    <w:abstractNumId w:val="114"/>
  </w:num>
  <w:num w:numId="74">
    <w:abstractNumId w:val="141"/>
  </w:num>
  <w:num w:numId="75">
    <w:abstractNumId w:val="122"/>
  </w:num>
  <w:num w:numId="76">
    <w:abstractNumId w:val="169"/>
  </w:num>
  <w:num w:numId="77">
    <w:abstractNumId w:val="116"/>
  </w:num>
  <w:num w:numId="78">
    <w:abstractNumId w:val="85"/>
  </w:num>
  <w:num w:numId="79">
    <w:abstractNumId w:val="91"/>
  </w:num>
  <w:num w:numId="80">
    <w:abstractNumId w:val="105"/>
  </w:num>
  <w:num w:numId="81">
    <w:abstractNumId w:val="156"/>
  </w:num>
  <w:num w:numId="82">
    <w:abstractNumId w:val="154"/>
  </w:num>
  <w:num w:numId="83">
    <w:abstractNumId w:val="118"/>
  </w:num>
  <w:num w:numId="84">
    <w:abstractNumId w:val="189"/>
  </w:num>
  <w:num w:numId="85">
    <w:abstractNumId w:val="205"/>
  </w:num>
  <w:num w:numId="86">
    <w:abstractNumId w:val="198"/>
  </w:num>
  <w:num w:numId="87">
    <w:abstractNumId w:val="124"/>
  </w:num>
  <w:num w:numId="88">
    <w:abstractNumId w:val="195"/>
  </w:num>
  <w:num w:numId="89">
    <w:abstractNumId w:val="5"/>
  </w:num>
  <w:num w:numId="90">
    <w:abstractNumId w:val="75"/>
  </w:num>
  <w:num w:numId="91">
    <w:abstractNumId w:val="103"/>
  </w:num>
  <w:num w:numId="92">
    <w:abstractNumId w:val="176"/>
  </w:num>
  <w:num w:numId="93">
    <w:abstractNumId w:val="199"/>
  </w:num>
  <w:num w:numId="94">
    <w:abstractNumId w:val="135"/>
  </w:num>
  <w:num w:numId="95">
    <w:abstractNumId w:val="72"/>
  </w:num>
  <w:num w:numId="96">
    <w:abstractNumId w:val="181"/>
  </w:num>
  <w:num w:numId="97">
    <w:abstractNumId w:val="123"/>
  </w:num>
  <w:num w:numId="98">
    <w:abstractNumId w:val="163"/>
  </w:num>
  <w:num w:numId="99">
    <w:abstractNumId w:val="96"/>
  </w:num>
  <w:num w:numId="100">
    <w:abstractNumId w:val="88"/>
  </w:num>
  <w:num w:numId="101">
    <w:abstractNumId w:val="104"/>
  </w:num>
  <w:num w:numId="102">
    <w:abstractNumId w:val="17"/>
  </w:num>
  <w:num w:numId="103">
    <w:abstractNumId w:val="32"/>
  </w:num>
  <w:num w:numId="104">
    <w:abstractNumId w:val="21"/>
  </w:num>
  <w:num w:numId="105">
    <w:abstractNumId w:val="74"/>
  </w:num>
  <w:num w:numId="106">
    <w:abstractNumId w:val="160"/>
  </w:num>
  <w:num w:numId="107">
    <w:abstractNumId w:val="6"/>
  </w:num>
  <w:num w:numId="108">
    <w:abstractNumId w:val="197"/>
  </w:num>
  <w:num w:numId="109">
    <w:abstractNumId w:val="51"/>
  </w:num>
  <w:num w:numId="110">
    <w:abstractNumId w:val="62"/>
  </w:num>
  <w:num w:numId="111">
    <w:abstractNumId w:val="128"/>
  </w:num>
  <w:num w:numId="112">
    <w:abstractNumId w:val="39"/>
  </w:num>
  <w:num w:numId="113">
    <w:abstractNumId w:val="110"/>
  </w:num>
  <w:num w:numId="114">
    <w:abstractNumId w:val="133"/>
  </w:num>
  <w:num w:numId="115">
    <w:abstractNumId w:val="34"/>
  </w:num>
  <w:num w:numId="116">
    <w:abstractNumId w:val="81"/>
  </w:num>
  <w:num w:numId="117">
    <w:abstractNumId w:val="206"/>
  </w:num>
  <w:num w:numId="118">
    <w:abstractNumId w:val="164"/>
  </w:num>
  <w:num w:numId="119">
    <w:abstractNumId w:val="27"/>
  </w:num>
  <w:num w:numId="120">
    <w:abstractNumId w:val="99"/>
  </w:num>
  <w:num w:numId="121">
    <w:abstractNumId w:val="149"/>
  </w:num>
  <w:num w:numId="122">
    <w:abstractNumId w:val="115"/>
  </w:num>
  <w:num w:numId="123">
    <w:abstractNumId w:val="89"/>
  </w:num>
  <w:num w:numId="124">
    <w:abstractNumId w:val="45"/>
  </w:num>
  <w:num w:numId="125">
    <w:abstractNumId w:val="8"/>
  </w:num>
  <w:num w:numId="126">
    <w:abstractNumId w:val="120"/>
  </w:num>
  <w:num w:numId="127">
    <w:abstractNumId w:val="121"/>
  </w:num>
  <w:num w:numId="128">
    <w:abstractNumId w:val="180"/>
  </w:num>
  <w:num w:numId="129">
    <w:abstractNumId w:val="48"/>
  </w:num>
  <w:num w:numId="130">
    <w:abstractNumId w:val="167"/>
  </w:num>
  <w:num w:numId="131">
    <w:abstractNumId w:val="136"/>
  </w:num>
  <w:num w:numId="132">
    <w:abstractNumId w:val="13"/>
  </w:num>
  <w:num w:numId="133">
    <w:abstractNumId w:val="186"/>
  </w:num>
  <w:num w:numId="134">
    <w:abstractNumId w:val="0"/>
  </w:num>
  <w:num w:numId="135">
    <w:abstractNumId w:val="158"/>
  </w:num>
  <w:num w:numId="136">
    <w:abstractNumId w:val="61"/>
  </w:num>
  <w:num w:numId="137">
    <w:abstractNumId w:val="151"/>
  </w:num>
  <w:num w:numId="138">
    <w:abstractNumId w:val="65"/>
  </w:num>
  <w:num w:numId="139">
    <w:abstractNumId w:val="52"/>
  </w:num>
  <w:num w:numId="140">
    <w:abstractNumId w:val="185"/>
  </w:num>
  <w:num w:numId="141">
    <w:abstractNumId w:val="38"/>
  </w:num>
  <w:num w:numId="142">
    <w:abstractNumId w:val="83"/>
  </w:num>
  <w:num w:numId="143">
    <w:abstractNumId w:val="117"/>
  </w:num>
  <w:num w:numId="144">
    <w:abstractNumId w:val="178"/>
  </w:num>
  <w:num w:numId="145">
    <w:abstractNumId w:val="183"/>
  </w:num>
  <w:num w:numId="146">
    <w:abstractNumId w:val="84"/>
  </w:num>
  <w:num w:numId="147">
    <w:abstractNumId w:val="93"/>
  </w:num>
  <w:num w:numId="148">
    <w:abstractNumId w:val="107"/>
  </w:num>
  <w:num w:numId="149">
    <w:abstractNumId w:val="54"/>
  </w:num>
  <w:num w:numId="150">
    <w:abstractNumId w:val="174"/>
  </w:num>
  <w:num w:numId="151">
    <w:abstractNumId w:val="112"/>
  </w:num>
  <w:num w:numId="152">
    <w:abstractNumId w:val="2"/>
  </w:num>
  <w:num w:numId="153">
    <w:abstractNumId w:val="159"/>
  </w:num>
  <w:num w:numId="154">
    <w:abstractNumId w:val="12"/>
  </w:num>
  <w:num w:numId="155">
    <w:abstractNumId w:val="101"/>
  </w:num>
  <w:num w:numId="156">
    <w:abstractNumId w:val="100"/>
  </w:num>
  <w:num w:numId="157">
    <w:abstractNumId w:val="64"/>
  </w:num>
  <w:num w:numId="158">
    <w:abstractNumId w:val="49"/>
  </w:num>
  <w:num w:numId="159">
    <w:abstractNumId w:val="50"/>
  </w:num>
  <w:num w:numId="160">
    <w:abstractNumId w:val="165"/>
  </w:num>
  <w:num w:numId="161">
    <w:abstractNumId w:val="138"/>
  </w:num>
  <w:num w:numId="162">
    <w:abstractNumId w:val="190"/>
  </w:num>
  <w:num w:numId="163">
    <w:abstractNumId w:val="196"/>
  </w:num>
  <w:num w:numId="164">
    <w:abstractNumId w:val="188"/>
  </w:num>
  <w:num w:numId="165">
    <w:abstractNumId w:val="142"/>
  </w:num>
  <w:num w:numId="166">
    <w:abstractNumId w:val="71"/>
  </w:num>
  <w:num w:numId="167">
    <w:abstractNumId w:val="130"/>
  </w:num>
  <w:num w:numId="168">
    <w:abstractNumId w:val="106"/>
  </w:num>
  <w:num w:numId="169">
    <w:abstractNumId w:val="94"/>
  </w:num>
  <w:num w:numId="170">
    <w:abstractNumId w:val="204"/>
  </w:num>
  <w:num w:numId="171">
    <w:abstractNumId w:val="170"/>
  </w:num>
  <w:num w:numId="172">
    <w:abstractNumId w:val="22"/>
  </w:num>
  <w:num w:numId="173">
    <w:abstractNumId w:val="209"/>
  </w:num>
  <w:num w:numId="174">
    <w:abstractNumId w:val="69"/>
  </w:num>
  <w:num w:numId="175">
    <w:abstractNumId w:val="111"/>
  </w:num>
  <w:num w:numId="176">
    <w:abstractNumId w:val="23"/>
  </w:num>
  <w:num w:numId="177">
    <w:abstractNumId w:val="82"/>
  </w:num>
  <w:num w:numId="178">
    <w:abstractNumId w:val="70"/>
  </w:num>
  <w:num w:numId="179">
    <w:abstractNumId w:val="15"/>
  </w:num>
  <w:num w:numId="180">
    <w:abstractNumId w:val="11"/>
  </w:num>
  <w:num w:numId="181">
    <w:abstractNumId w:val="201"/>
  </w:num>
  <w:num w:numId="182">
    <w:abstractNumId w:val="18"/>
  </w:num>
  <w:num w:numId="183">
    <w:abstractNumId w:val="76"/>
  </w:num>
  <w:num w:numId="184">
    <w:abstractNumId w:val="19"/>
  </w:num>
  <w:num w:numId="185">
    <w:abstractNumId w:val="166"/>
  </w:num>
  <w:num w:numId="186">
    <w:abstractNumId w:val="30"/>
  </w:num>
  <w:num w:numId="187">
    <w:abstractNumId w:val="4"/>
  </w:num>
  <w:num w:numId="188">
    <w:abstractNumId w:val="108"/>
  </w:num>
  <w:num w:numId="189">
    <w:abstractNumId w:val="113"/>
  </w:num>
  <w:num w:numId="190">
    <w:abstractNumId w:val="31"/>
  </w:num>
  <w:num w:numId="191">
    <w:abstractNumId w:val="127"/>
  </w:num>
  <w:num w:numId="192">
    <w:abstractNumId w:val="187"/>
  </w:num>
  <w:num w:numId="193">
    <w:abstractNumId w:val="58"/>
  </w:num>
  <w:num w:numId="194">
    <w:abstractNumId w:val="109"/>
  </w:num>
  <w:num w:numId="195">
    <w:abstractNumId w:val="140"/>
  </w:num>
  <w:num w:numId="196">
    <w:abstractNumId w:val="68"/>
  </w:num>
  <w:num w:numId="197">
    <w:abstractNumId w:val="86"/>
  </w:num>
  <w:num w:numId="198">
    <w:abstractNumId w:val="7"/>
  </w:num>
  <w:num w:numId="199">
    <w:abstractNumId w:val="145"/>
  </w:num>
  <w:num w:numId="200">
    <w:abstractNumId w:val="132"/>
  </w:num>
  <w:num w:numId="201">
    <w:abstractNumId w:val="16"/>
  </w:num>
  <w:num w:numId="202">
    <w:abstractNumId w:val="208"/>
  </w:num>
  <w:num w:numId="203">
    <w:abstractNumId w:val="87"/>
  </w:num>
  <w:num w:numId="204">
    <w:abstractNumId w:val="10"/>
  </w:num>
  <w:num w:numId="205">
    <w:abstractNumId w:val="173"/>
  </w:num>
  <w:num w:numId="206">
    <w:abstractNumId w:val="143"/>
  </w:num>
  <w:num w:numId="207">
    <w:abstractNumId w:val="153"/>
  </w:num>
  <w:num w:numId="208">
    <w:abstractNumId w:val="207"/>
  </w:num>
  <w:num w:numId="209">
    <w:abstractNumId w:val="33"/>
  </w:num>
  <w:num w:numId="210">
    <w:abstractNumId w:val="41"/>
  </w:num>
  <w:num w:numId="211">
    <w:abstractNumId w:val="210"/>
  </w:num>
  <w:numIdMacAtCleanup w:val="20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van Andres Ibarra Estupinan">
    <w15:presenceInfo w15:providerId="AD" w15:userId="S::Ivan.Ibarra@gobiernobogota.gov.co::292d1ddb-1b68-48cd-862c-e0731edd40a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4004"/>
    <w:rsid w:val="00001C0D"/>
    <w:rsid w:val="000037F5"/>
    <w:rsid w:val="00007075"/>
    <w:rsid w:val="0002612C"/>
    <w:rsid w:val="00045C97"/>
    <w:rsid w:val="000542C7"/>
    <w:rsid w:val="00062D55"/>
    <w:rsid w:val="00062D70"/>
    <w:rsid w:val="000713E3"/>
    <w:rsid w:val="00071F80"/>
    <w:rsid w:val="00073711"/>
    <w:rsid w:val="0007714A"/>
    <w:rsid w:val="000831DF"/>
    <w:rsid w:val="00086D9D"/>
    <w:rsid w:val="00090FBB"/>
    <w:rsid w:val="00092DC9"/>
    <w:rsid w:val="000B2023"/>
    <w:rsid w:val="000C4186"/>
    <w:rsid w:val="000F4742"/>
    <w:rsid w:val="000F5077"/>
    <w:rsid w:val="0010623E"/>
    <w:rsid w:val="00110983"/>
    <w:rsid w:val="001141F0"/>
    <w:rsid w:val="00114852"/>
    <w:rsid w:val="00123CBE"/>
    <w:rsid w:val="001310CA"/>
    <w:rsid w:val="001352BD"/>
    <w:rsid w:val="00141C59"/>
    <w:rsid w:val="001625E3"/>
    <w:rsid w:val="00176717"/>
    <w:rsid w:val="001F50E3"/>
    <w:rsid w:val="00207A81"/>
    <w:rsid w:val="00210AAD"/>
    <w:rsid w:val="00210EAD"/>
    <w:rsid w:val="00212585"/>
    <w:rsid w:val="002204C3"/>
    <w:rsid w:val="0024564B"/>
    <w:rsid w:val="0025186B"/>
    <w:rsid w:val="00285E5B"/>
    <w:rsid w:val="002A1817"/>
    <w:rsid w:val="002A2AC5"/>
    <w:rsid w:val="002A44A4"/>
    <w:rsid w:val="002E6DE4"/>
    <w:rsid w:val="002F48D6"/>
    <w:rsid w:val="00300242"/>
    <w:rsid w:val="00321647"/>
    <w:rsid w:val="00327B9C"/>
    <w:rsid w:val="00345E46"/>
    <w:rsid w:val="0035128A"/>
    <w:rsid w:val="00364BDB"/>
    <w:rsid w:val="00381DEF"/>
    <w:rsid w:val="003864AB"/>
    <w:rsid w:val="00395A7A"/>
    <w:rsid w:val="003A31C4"/>
    <w:rsid w:val="003B039E"/>
    <w:rsid w:val="003B666F"/>
    <w:rsid w:val="003C4DE6"/>
    <w:rsid w:val="00401D36"/>
    <w:rsid w:val="00410EF4"/>
    <w:rsid w:val="00411197"/>
    <w:rsid w:val="004200C5"/>
    <w:rsid w:val="004273AA"/>
    <w:rsid w:val="00452C04"/>
    <w:rsid w:val="00460592"/>
    <w:rsid w:val="00460A5C"/>
    <w:rsid w:val="00476229"/>
    <w:rsid w:val="0048003E"/>
    <w:rsid w:val="00494E2C"/>
    <w:rsid w:val="004A1153"/>
    <w:rsid w:val="004A2BDE"/>
    <w:rsid w:val="004B0AF3"/>
    <w:rsid w:val="004B1655"/>
    <w:rsid w:val="004B2694"/>
    <w:rsid w:val="004C30D6"/>
    <w:rsid w:val="004C3CDF"/>
    <w:rsid w:val="004D0F56"/>
    <w:rsid w:val="004E7899"/>
    <w:rsid w:val="004F16D8"/>
    <w:rsid w:val="004F2B40"/>
    <w:rsid w:val="004F474A"/>
    <w:rsid w:val="005069DD"/>
    <w:rsid w:val="0051373F"/>
    <w:rsid w:val="0051534E"/>
    <w:rsid w:val="00544CC4"/>
    <w:rsid w:val="0056192C"/>
    <w:rsid w:val="0057110E"/>
    <w:rsid w:val="0058037A"/>
    <w:rsid w:val="005876A0"/>
    <w:rsid w:val="005A1990"/>
    <w:rsid w:val="005A4601"/>
    <w:rsid w:val="005A69E9"/>
    <w:rsid w:val="005A7918"/>
    <w:rsid w:val="005B01F3"/>
    <w:rsid w:val="005B2643"/>
    <w:rsid w:val="005B310E"/>
    <w:rsid w:val="005B3727"/>
    <w:rsid w:val="005C0979"/>
    <w:rsid w:val="005D3BCA"/>
    <w:rsid w:val="005D664E"/>
    <w:rsid w:val="005E6041"/>
    <w:rsid w:val="005E689E"/>
    <w:rsid w:val="005F509E"/>
    <w:rsid w:val="00603E0E"/>
    <w:rsid w:val="00613CF7"/>
    <w:rsid w:val="00615FAD"/>
    <w:rsid w:val="00653FAB"/>
    <w:rsid w:val="0066136F"/>
    <w:rsid w:val="00672759"/>
    <w:rsid w:val="00672AE8"/>
    <w:rsid w:val="00677C73"/>
    <w:rsid w:val="00684235"/>
    <w:rsid w:val="006B2994"/>
    <w:rsid w:val="006D621D"/>
    <w:rsid w:val="006E30E0"/>
    <w:rsid w:val="006E7F3F"/>
    <w:rsid w:val="006F12D7"/>
    <w:rsid w:val="006F34DA"/>
    <w:rsid w:val="0070441A"/>
    <w:rsid w:val="0070789B"/>
    <w:rsid w:val="007116C3"/>
    <w:rsid w:val="00721787"/>
    <w:rsid w:val="00757EA1"/>
    <w:rsid w:val="007641FA"/>
    <w:rsid w:val="00774071"/>
    <w:rsid w:val="00774FBE"/>
    <w:rsid w:val="00775B65"/>
    <w:rsid w:val="00775D94"/>
    <w:rsid w:val="007875C8"/>
    <w:rsid w:val="007A7D6D"/>
    <w:rsid w:val="007B2B32"/>
    <w:rsid w:val="007B5BB2"/>
    <w:rsid w:val="007D6380"/>
    <w:rsid w:val="007E0F58"/>
    <w:rsid w:val="007E3FF9"/>
    <w:rsid w:val="007F2911"/>
    <w:rsid w:val="007F484E"/>
    <w:rsid w:val="00805AC5"/>
    <w:rsid w:val="00806EF3"/>
    <w:rsid w:val="0083008F"/>
    <w:rsid w:val="00837AF0"/>
    <w:rsid w:val="008520E5"/>
    <w:rsid w:val="008718A0"/>
    <w:rsid w:val="00890C10"/>
    <w:rsid w:val="008959AD"/>
    <w:rsid w:val="00897E4E"/>
    <w:rsid w:val="008B4CF8"/>
    <w:rsid w:val="008D0E90"/>
    <w:rsid w:val="00910AC5"/>
    <w:rsid w:val="009113F1"/>
    <w:rsid w:val="00920276"/>
    <w:rsid w:val="00920752"/>
    <w:rsid w:val="009208BD"/>
    <w:rsid w:val="009355E8"/>
    <w:rsid w:val="00937152"/>
    <w:rsid w:val="009413E9"/>
    <w:rsid w:val="00941A8E"/>
    <w:rsid w:val="0094563E"/>
    <w:rsid w:val="009716C7"/>
    <w:rsid w:val="009831BD"/>
    <w:rsid w:val="00994911"/>
    <w:rsid w:val="00996778"/>
    <w:rsid w:val="00996A49"/>
    <w:rsid w:val="009A2880"/>
    <w:rsid w:val="009A3610"/>
    <w:rsid w:val="009A4554"/>
    <w:rsid w:val="009C0EFD"/>
    <w:rsid w:val="009F251C"/>
    <w:rsid w:val="009F6345"/>
    <w:rsid w:val="00A0711D"/>
    <w:rsid w:val="00A07B97"/>
    <w:rsid w:val="00A07FA1"/>
    <w:rsid w:val="00A11B14"/>
    <w:rsid w:val="00A22628"/>
    <w:rsid w:val="00A36CFD"/>
    <w:rsid w:val="00A47DA2"/>
    <w:rsid w:val="00A5646C"/>
    <w:rsid w:val="00A60AD6"/>
    <w:rsid w:val="00A72D1A"/>
    <w:rsid w:val="00A803D8"/>
    <w:rsid w:val="00AB074C"/>
    <w:rsid w:val="00AB6D58"/>
    <w:rsid w:val="00AC1891"/>
    <w:rsid w:val="00AC63EC"/>
    <w:rsid w:val="00AD33C1"/>
    <w:rsid w:val="00AE0323"/>
    <w:rsid w:val="00AE0369"/>
    <w:rsid w:val="00AF3356"/>
    <w:rsid w:val="00B07304"/>
    <w:rsid w:val="00B075F9"/>
    <w:rsid w:val="00B12A0C"/>
    <w:rsid w:val="00B22AC7"/>
    <w:rsid w:val="00B303F5"/>
    <w:rsid w:val="00B32EE6"/>
    <w:rsid w:val="00B45BEE"/>
    <w:rsid w:val="00B56736"/>
    <w:rsid w:val="00B818DF"/>
    <w:rsid w:val="00B8591D"/>
    <w:rsid w:val="00B91D6F"/>
    <w:rsid w:val="00BA5606"/>
    <w:rsid w:val="00BC5D6B"/>
    <w:rsid w:val="00BC7A79"/>
    <w:rsid w:val="00BD0EE2"/>
    <w:rsid w:val="00BD1B75"/>
    <w:rsid w:val="00BF7181"/>
    <w:rsid w:val="00C03FEF"/>
    <w:rsid w:val="00C14609"/>
    <w:rsid w:val="00C16027"/>
    <w:rsid w:val="00C261A5"/>
    <w:rsid w:val="00C67647"/>
    <w:rsid w:val="00C8199C"/>
    <w:rsid w:val="00C85F49"/>
    <w:rsid w:val="00C9462D"/>
    <w:rsid w:val="00C96CF4"/>
    <w:rsid w:val="00CD56EE"/>
    <w:rsid w:val="00CE5A4F"/>
    <w:rsid w:val="00CF1975"/>
    <w:rsid w:val="00D0553B"/>
    <w:rsid w:val="00D0771D"/>
    <w:rsid w:val="00D449A6"/>
    <w:rsid w:val="00D54B13"/>
    <w:rsid w:val="00D62D43"/>
    <w:rsid w:val="00D70E99"/>
    <w:rsid w:val="00D76458"/>
    <w:rsid w:val="00D778B1"/>
    <w:rsid w:val="00D81835"/>
    <w:rsid w:val="00DB4004"/>
    <w:rsid w:val="00DD40D7"/>
    <w:rsid w:val="00DE1303"/>
    <w:rsid w:val="00DF149C"/>
    <w:rsid w:val="00E15355"/>
    <w:rsid w:val="00E203CD"/>
    <w:rsid w:val="00E22D1E"/>
    <w:rsid w:val="00E402CA"/>
    <w:rsid w:val="00E4537D"/>
    <w:rsid w:val="00E53027"/>
    <w:rsid w:val="00E5536E"/>
    <w:rsid w:val="00E725A5"/>
    <w:rsid w:val="00E72BAC"/>
    <w:rsid w:val="00E86F22"/>
    <w:rsid w:val="00E96B65"/>
    <w:rsid w:val="00EA4439"/>
    <w:rsid w:val="00EB57E5"/>
    <w:rsid w:val="00EC48E7"/>
    <w:rsid w:val="00ED28A9"/>
    <w:rsid w:val="00EE779E"/>
    <w:rsid w:val="00EF4C3C"/>
    <w:rsid w:val="00EF5DE0"/>
    <w:rsid w:val="00F07B05"/>
    <w:rsid w:val="00F07F49"/>
    <w:rsid w:val="00F2050A"/>
    <w:rsid w:val="00F205E3"/>
    <w:rsid w:val="00F22294"/>
    <w:rsid w:val="00F30001"/>
    <w:rsid w:val="00F66D78"/>
    <w:rsid w:val="00F71495"/>
    <w:rsid w:val="00F75077"/>
    <w:rsid w:val="00F75F3E"/>
    <w:rsid w:val="00F81CA1"/>
    <w:rsid w:val="00F84A97"/>
    <w:rsid w:val="00F9739A"/>
    <w:rsid w:val="00FB18EF"/>
    <w:rsid w:val="00FB3930"/>
    <w:rsid w:val="00FF7F3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0619CD"/>
  <w15:docId w15:val="{08E96E5C-ACBB-45F0-9A31-B7FE380B65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s-CO" w:eastAsia="es-CO"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4071"/>
  </w:style>
  <w:style w:type="paragraph" w:styleId="Ttulo1">
    <w:name w:val="heading 1"/>
    <w:basedOn w:val="Normal"/>
    <w:next w:val="Normal"/>
    <w:link w:val="Ttulo1Car"/>
    <w:uiPriority w:val="9"/>
    <w:qFormat/>
    <w:rsid w:val="0045031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ar"/>
    <w:uiPriority w:val="9"/>
    <w:unhideWhenUsed/>
    <w:qFormat/>
    <w:rsid w:val="0045031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unhideWhenUsed/>
    <w:qFormat/>
    <w:rsid w:val="0045031F"/>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45031F"/>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45031F"/>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45031F"/>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5031F"/>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5031F"/>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5031F"/>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link w:val="TtuloCar"/>
    <w:uiPriority w:val="10"/>
    <w:qFormat/>
    <w:rsid w:val="0045031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1Car">
    <w:name w:val="Título 1 Car"/>
    <w:basedOn w:val="Fuentedeprrafopredeter"/>
    <w:link w:val="Ttulo1"/>
    <w:uiPriority w:val="9"/>
    <w:rsid w:val="0045031F"/>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rsid w:val="0045031F"/>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rsid w:val="0045031F"/>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45031F"/>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45031F"/>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45031F"/>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5031F"/>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5031F"/>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5031F"/>
    <w:rPr>
      <w:rFonts w:eastAsiaTheme="majorEastAsia" w:cstheme="majorBidi"/>
      <w:color w:val="272727" w:themeColor="text1" w:themeTint="D8"/>
    </w:rPr>
  </w:style>
  <w:style w:type="character" w:customStyle="1" w:styleId="TtuloCar">
    <w:name w:val="Título Car"/>
    <w:basedOn w:val="Fuentedeprrafopredeter"/>
    <w:link w:val="Ttulo"/>
    <w:uiPriority w:val="10"/>
    <w:rsid w:val="0045031F"/>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Pr>
      <w:color w:val="595959"/>
      <w:sz w:val="28"/>
      <w:szCs w:val="28"/>
    </w:rPr>
  </w:style>
  <w:style w:type="character" w:customStyle="1" w:styleId="SubttuloCar">
    <w:name w:val="Subtítulo Car"/>
    <w:basedOn w:val="Fuentedeprrafopredeter"/>
    <w:link w:val="Subttulo"/>
    <w:uiPriority w:val="11"/>
    <w:rsid w:val="0045031F"/>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5031F"/>
    <w:pPr>
      <w:spacing w:before="160"/>
      <w:jc w:val="center"/>
    </w:pPr>
    <w:rPr>
      <w:i/>
      <w:iCs/>
      <w:color w:val="404040" w:themeColor="text1" w:themeTint="BF"/>
    </w:rPr>
  </w:style>
  <w:style w:type="character" w:customStyle="1" w:styleId="CitaCar">
    <w:name w:val="Cita Car"/>
    <w:basedOn w:val="Fuentedeprrafopredeter"/>
    <w:link w:val="Cita"/>
    <w:uiPriority w:val="29"/>
    <w:rsid w:val="0045031F"/>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TITULO 2_CR,List1,LISTA,Párrafo de lista2,Ha,Resume Title,lp1"/>
    <w:basedOn w:val="Normal"/>
    <w:link w:val="PrrafodelistaCar"/>
    <w:uiPriority w:val="34"/>
    <w:qFormat/>
    <w:rsid w:val="0045031F"/>
    <w:pPr>
      <w:ind w:left="720"/>
      <w:contextualSpacing/>
    </w:pPr>
  </w:style>
  <w:style w:type="character" w:styleId="nfasisintenso">
    <w:name w:val="Intense Emphasis"/>
    <w:basedOn w:val="Fuentedeprrafopredeter"/>
    <w:uiPriority w:val="21"/>
    <w:qFormat/>
    <w:rsid w:val="0045031F"/>
    <w:rPr>
      <w:i/>
      <w:iCs/>
      <w:color w:val="2F5496" w:themeColor="accent1" w:themeShade="BF"/>
    </w:rPr>
  </w:style>
  <w:style w:type="paragraph" w:styleId="Citadestacada">
    <w:name w:val="Intense Quote"/>
    <w:basedOn w:val="Normal"/>
    <w:next w:val="Normal"/>
    <w:link w:val="CitadestacadaCar"/>
    <w:uiPriority w:val="30"/>
    <w:qFormat/>
    <w:rsid w:val="0045031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45031F"/>
    <w:rPr>
      <w:i/>
      <w:iCs/>
      <w:color w:val="2F5496" w:themeColor="accent1" w:themeShade="BF"/>
    </w:rPr>
  </w:style>
  <w:style w:type="character" w:styleId="Referenciaintensa">
    <w:name w:val="Intense Reference"/>
    <w:basedOn w:val="Fuentedeprrafopredeter"/>
    <w:uiPriority w:val="32"/>
    <w:qFormat/>
    <w:rsid w:val="0045031F"/>
    <w:rPr>
      <w:b/>
      <w:bCs/>
      <w:smallCaps/>
      <w:color w:val="2F5496" w:themeColor="accent1" w:themeShade="BF"/>
      <w:spacing w:val="5"/>
    </w:rPr>
  </w:style>
  <w:style w:type="paragraph" w:styleId="Textoindependiente">
    <w:name w:val="Body Text"/>
    <w:basedOn w:val="Normal"/>
    <w:link w:val="TextoindependienteCar"/>
    <w:uiPriority w:val="1"/>
    <w:qFormat/>
    <w:rsid w:val="0045031F"/>
    <w:pPr>
      <w:widowControl w:val="0"/>
      <w:autoSpaceDE w:val="0"/>
      <w:autoSpaceDN w:val="0"/>
      <w:spacing w:after="0" w:line="240" w:lineRule="auto"/>
      <w:ind w:left="360"/>
    </w:pPr>
    <w:rPr>
      <w:rFonts w:ascii="Times New Roman" w:eastAsia="Times New Roman" w:hAnsi="Times New Roman" w:cs="Times New Roman"/>
      <w:lang w:val="es-ES"/>
    </w:rPr>
  </w:style>
  <w:style w:type="character" w:customStyle="1" w:styleId="TextoindependienteCar">
    <w:name w:val="Texto independiente Car"/>
    <w:basedOn w:val="Fuentedeprrafopredeter"/>
    <w:link w:val="Textoindependiente"/>
    <w:uiPriority w:val="1"/>
    <w:rsid w:val="0045031F"/>
    <w:rPr>
      <w:rFonts w:ascii="Times New Roman" w:eastAsia="Times New Roman" w:hAnsi="Times New Roman" w:cs="Times New Roman"/>
      <w:kern w:val="0"/>
      <w:lang w:val="es-ES"/>
    </w:rPr>
  </w:style>
  <w:style w:type="table" w:styleId="Tablaconcuadrcula">
    <w:name w:val="Table Grid"/>
    <w:basedOn w:val="Tablanormal"/>
    <w:uiPriority w:val="39"/>
    <w:rsid w:val="004E5C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TITULO 2_CR Car,List1 Car,LISTA Car,Ha Car,lp1 Car"/>
    <w:link w:val="Prrafodelista"/>
    <w:uiPriority w:val="1"/>
    <w:qFormat/>
    <w:locked/>
    <w:rsid w:val="00562BA2"/>
  </w:style>
  <w:style w:type="paragraph" w:styleId="NormalWeb">
    <w:name w:val="Normal (Web)"/>
    <w:basedOn w:val="Normal"/>
    <w:uiPriority w:val="99"/>
    <w:unhideWhenUsed/>
    <w:rsid w:val="00157BAA"/>
    <w:pPr>
      <w:spacing w:before="100" w:beforeAutospacing="1" w:after="100" w:afterAutospacing="1" w:line="240" w:lineRule="auto"/>
    </w:pPr>
    <w:rPr>
      <w:rFonts w:ascii="Times New Roman" w:eastAsia="Times New Roman" w:hAnsi="Times New Roman" w:cs="Times New Roman"/>
    </w:rPr>
  </w:style>
  <w:style w:type="character" w:styleId="Textoennegrita">
    <w:name w:val="Strong"/>
    <w:basedOn w:val="Fuentedeprrafopredeter"/>
    <w:uiPriority w:val="22"/>
    <w:qFormat/>
    <w:rsid w:val="00157BAA"/>
    <w:rPr>
      <w:b/>
      <w:bCs/>
    </w:rPr>
  </w:style>
  <w:style w:type="paragraph" w:styleId="Listaconvietas">
    <w:name w:val="List Bullet"/>
    <w:basedOn w:val="Normal"/>
    <w:uiPriority w:val="99"/>
    <w:unhideWhenUsed/>
    <w:rsid w:val="00157BAA"/>
    <w:pPr>
      <w:numPr>
        <w:numId w:val="92"/>
      </w:numPr>
      <w:spacing w:after="200" w:line="276" w:lineRule="auto"/>
      <w:contextualSpacing/>
    </w:pPr>
    <w:rPr>
      <w:rFonts w:eastAsiaTheme="minorEastAsia"/>
      <w:sz w:val="22"/>
      <w:szCs w:val="22"/>
      <w:lang w:val="en-US"/>
    </w:rPr>
  </w:style>
  <w:style w:type="paragraph" w:customStyle="1" w:styleId="paragraph">
    <w:name w:val="paragraph"/>
    <w:basedOn w:val="Normal"/>
    <w:rsid w:val="00157BAA"/>
    <w:pPr>
      <w:spacing w:before="100" w:beforeAutospacing="1" w:after="100" w:afterAutospacing="1" w:line="240" w:lineRule="auto"/>
    </w:pPr>
    <w:rPr>
      <w:rFonts w:ascii="Times New Roman" w:eastAsia="Times New Roman" w:hAnsi="Times New Roman" w:cs="Times New Roman"/>
      <w:lang w:eastAsia="es-ES_tradnl"/>
    </w:rPr>
  </w:style>
  <w:style w:type="character" w:customStyle="1" w:styleId="normaltextrun">
    <w:name w:val="normaltextrun"/>
    <w:basedOn w:val="Fuentedeprrafopredeter"/>
    <w:rsid w:val="00157BAA"/>
  </w:style>
  <w:style w:type="character" w:customStyle="1" w:styleId="eop">
    <w:name w:val="eop"/>
    <w:basedOn w:val="Fuentedeprrafopredeter"/>
    <w:rsid w:val="00157BAA"/>
  </w:style>
  <w:style w:type="table" w:customStyle="1" w:styleId="a">
    <w:basedOn w:val="TableNormal"/>
    <w:pPr>
      <w:spacing w:after="0" w:line="240" w:lineRule="auto"/>
    </w:pPr>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Pr>
  </w:style>
  <w:style w:type="table" w:customStyle="1" w:styleId="a3">
    <w:basedOn w:val="TableNormal"/>
    <w:pPr>
      <w:spacing w:after="0" w:line="240" w:lineRule="auto"/>
    </w:pPr>
    <w:tblPr>
      <w:tblStyleRowBandSize w:val="1"/>
      <w:tblStyleColBandSize w:val="1"/>
      <w:tblCellMar>
        <w:left w:w="108" w:type="dxa"/>
        <w:right w:w="108" w:type="dxa"/>
      </w:tblCellMar>
    </w:tblPr>
  </w:style>
  <w:style w:type="table" w:customStyle="1" w:styleId="a4">
    <w:basedOn w:val="TableNormal"/>
    <w:pPr>
      <w:spacing w:after="0" w:line="240" w:lineRule="auto"/>
    </w:pPr>
    <w:tblPr>
      <w:tblStyleRowBandSize w:val="1"/>
      <w:tblStyleColBandSize w:val="1"/>
      <w:tblCellMar>
        <w:left w:w="108" w:type="dxa"/>
        <w:right w:w="108" w:type="dxa"/>
      </w:tblCellMar>
    </w:tblPr>
  </w:style>
  <w:style w:type="table" w:customStyle="1" w:styleId="a5">
    <w:basedOn w:val="TableNormal"/>
    <w:pPr>
      <w:spacing w:after="0" w:line="240" w:lineRule="auto"/>
    </w:pPr>
    <w:tblPr>
      <w:tblStyleRowBandSize w:val="1"/>
      <w:tblStyleColBandSize w:val="1"/>
      <w:tblCellMar>
        <w:left w:w="108" w:type="dxa"/>
        <w:right w:w="108" w:type="dxa"/>
      </w:tblCellMar>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pPr>
      <w:spacing w:after="0" w:line="240" w:lineRule="auto"/>
    </w:pPr>
    <w:tblPr>
      <w:tblStyleRowBandSize w:val="1"/>
      <w:tblStyleColBandSize w:val="1"/>
      <w:tblCellMar>
        <w:left w:w="108" w:type="dxa"/>
        <w:right w:w="108" w:type="dxa"/>
      </w:tblCellMar>
    </w:tblPr>
  </w:style>
  <w:style w:type="table" w:customStyle="1" w:styleId="a9">
    <w:basedOn w:val="TableNormal"/>
    <w:pPr>
      <w:spacing w:after="0" w:line="240" w:lineRule="auto"/>
    </w:pPr>
    <w:tblPr>
      <w:tblStyleRowBandSize w:val="1"/>
      <w:tblStyleColBandSize w:val="1"/>
      <w:tblCellMar>
        <w:left w:w="108" w:type="dxa"/>
        <w:right w:w="108"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left w:w="70" w:type="dxa"/>
        <w:right w:w="70" w:type="dxa"/>
      </w:tblCellMar>
    </w:tblPr>
  </w:style>
  <w:style w:type="table" w:customStyle="1" w:styleId="aff0">
    <w:basedOn w:val="TableNormal"/>
    <w:pPr>
      <w:spacing w:after="0" w:line="240" w:lineRule="auto"/>
    </w:pPr>
    <w:tblPr>
      <w:tblStyleRowBandSize w:val="1"/>
      <w:tblStyleColBandSize w:val="1"/>
      <w:tblCellMar>
        <w:left w:w="108" w:type="dxa"/>
        <w:right w:w="108" w:type="dxa"/>
      </w:tblCellMar>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CellMar>
        <w:top w:w="15" w:type="dxa"/>
        <w:left w:w="15" w:type="dxa"/>
        <w:bottom w:w="15" w:type="dxa"/>
        <w:right w:w="15" w:type="dxa"/>
      </w:tblCellMar>
    </w:tblPr>
  </w:style>
  <w:style w:type="table" w:customStyle="1" w:styleId="aff3">
    <w:basedOn w:val="TableNormal"/>
    <w:tblPr>
      <w:tblStyleRowBandSize w:val="1"/>
      <w:tblStyleColBandSize w:val="1"/>
      <w:tblCellMar>
        <w:top w:w="15" w:type="dxa"/>
        <w:left w:w="15" w:type="dxa"/>
        <w:bottom w:w="15" w:type="dxa"/>
        <w:right w:w="15" w:type="dxa"/>
      </w:tblCellMar>
    </w:tblPr>
  </w:style>
  <w:style w:type="table" w:customStyle="1" w:styleId="aff4">
    <w:basedOn w:val="TableNormal"/>
    <w:tblPr>
      <w:tblStyleRowBandSize w:val="1"/>
      <w:tblStyleColBandSize w:val="1"/>
      <w:tblCellMar>
        <w:top w:w="15" w:type="dxa"/>
        <w:left w:w="15" w:type="dxa"/>
        <w:bottom w:w="15" w:type="dxa"/>
        <w:right w:w="15" w:type="dxa"/>
      </w:tblCellMar>
    </w:tblPr>
  </w:style>
  <w:style w:type="table" w:customStyle="1" w:styleId="aff5">
    <w:basedOn w:val="TableNormal"/>
    <w:tblPr>
      <w:tblStyleRowBandSize w:val="1"/>
      <w:tblStyleColBandSize w:val="1"/>
      <w:tblCellMar>
        <w:top w:w="15" w:type="dxa"/>
        <w:left w:w="15" w:type="dxa"/>
        <w:bottom w:w="15" w:type="dxa"/>
        <w:right w:w="15" w:type="dxa"/>
      </w:tblCellMar>
    </w:tblPr>
  </w:style>
  <w:style w:type="table" w:customStyle="1" w:styleId="aff6">
    <w:basedOn w:val="TableNormal"/>
    <w:tblPr>
      <w:tblStyleRowBandSize w:val="1"/>
      <w:tblStyleColBandSize w:val="1"/>
      <w:tblCellMar>
        <w:top w:w="15" w:type="dxa"/>
        <w:left w:w="15" w:type="dxa"/>
        <w:bottom w:w="15" w:type="dxa"/>
        <w:right w:w="15" w:type="dxa"/>
      </w:tblCellMar>
    </w:tblPr>
  </w:style>
  <w:style w:type="table" w:customStyle="1" w:styleId="aff7">
    <w:basedOn w:val="TableNormal"/>
    <w:tblPr>
      <w:tblStyleRowBandSize w:val="1"/>
      <w:tblStyleColBandSize w:val="1"/>
      <w:tblCellMar>
        <w:top w:w="15" w:type="dxa"/>
        <w:left w:w="15" w:type="dxa"/>
        <w:bottom w:w="15" w:type="dxa"/>
        <w:right w:w="15" w:type="dxa"/>
      </w:tblCellMar>
    </w:tblPr>
  </w:style>
  <w:style w:type="table" w:customStyle="1" w:styleId="aff8">
    <w:basedOn w:val="TableNormal"/>
    <w:tblPr>
      <w:tblStyleRowBandSize w:val="1"/>
      <w:tblStyleColBandSize w:val="1"/>
      <w:tblCellMar>
        <w:top w:w="15" w:type="dxa"/>
        <w:left w:w="15" w:type="dxa"/>
        <w:bottom w:w="15" w:type="dxa"/>
        <w:right w:w="15" w:type="dxa"/>
      </w:tblCellMar>
    </w:tblPr>
  </w:style>
  <w:style w:type="table" w:customStyle="1" w:styleId="aff9">
    <w:basedOn w:val="TableNormal"/>
    <w:tblPr>
      <w:tblStyleRowBandSize w:val="1"/>
      <w:tblStyleColBandSize w:val="1"/>
      <w:tblCellMar>
        <w:left w:w="70" w:type="dxa"/>
        <w:right w:w="70" w:type="dxa"/>
      </w:tblCellMar>
    </w:tblPr>
  </w:style>
  <w:style w:type="table" w:customStyle="1" w:styleId="affa">
    <w:basedOn w:val="TableNormal"/>
    <w:tblPr>
      <w:tblStyleRowBandSize w:val="1"/>
      <w:tblStyleColBandSize w:val="1"/>
      <w:tblCellMar>
        <w:top w:w="15" w:type="dxa"/>
        <w:left w:w="15" w:type="dxa"/>
        <w:bottom w:w="15" w:type="dxa"/>
        <w:right w:w="15" w:type="dxa"/>
      </w:tblCellMar>
    </w:tblPr>
  </w:style>
  <w:style w:type="table" w:customStyle="1" w:styleId="affb">
    <w:basedOn w:val="TableNormal"/>
    <w:pPr>
      <w:spacing w:after="0" w:line="240" w:lineRule="auto"/>
    </w:pPr>
    <w:tblPr>
      <w:tblStyleRowBandSize w:val="1"/>
      <w:tblStyleColBandSize w:val="1"/>
      <w:tblCellMar>
        <w:left w:w="108" w:type="dxa"/>
        <w:right w:w="108" w:type="dxa"/>
      </w:tblCellMar>
    </w:tblPr>
  </w:style>
  <w:style w:type="table" w:customStyle="1" w:styleId="affc">
    <w:basedOn w:val="TableNormal"/>
    <w:pPr>
      <w:spacing w:after="0" w:line="240" w:lineRule="auto"/>
    </w:pPr>
    <w:tblPr>
      <w:tblStyleRowBandSize w:val="1"/>
      <w:tblStyleColBandSize w:val="1"/>
      <w:tblCellMar>
        <w:left w:w="108" w:type="dxa"/>
        <w:right w:w="108" w:type="dxa"/>
      </w:tblCellMar>
    </w:tblPr>
  </w:style>
  <w:style w:type="table" w:customStyle="1" w:styleId="affd">
    <w:basedOn w:val="TableNormal"/>
    <w:pPr>
      <w:spacing w:after="0" w:line="240" w:lineRule="auto"/>
    </w:pPr>
    <w:tblPr>
      <w:tblStyleRowBandSize w:val="1"/>
      <w:tblStyleColBandSize w:val="1"/>
      <w:tblCellMar>
        <w:left w:w="108" w:type="dxa"/>
        <w:right w:w="108" w:type="dxa"/>
      </w:tblCellMar>
    </w:tblPr>
  </w:style>
  <w:style w:type="table" w:customStyle="1" w:styleId="affe">
    <w:basedOn w:val="TableNormal"/>
    <w:pPr>
      <w:spacing w:after="0" w:line="240" w:lineRule="auto"/>
    </w:pPr>
    <w:tblPr>
      <w:tblStyleRowBandSize w:val="1"/>
      <w:tblStyleColBandSize w:val="1"/>
      <w:tblCellMar>
        <w:left w:w="108" w:type="dxa"/>
        <w:right w:w="108"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pPr>
      <w:spacing w:after="0" w:line="240" w:lineRule="auto"/>
    </w:pPr>
    <w:tblPr>
      <w:tblStyleRowBandSize w:val="1"/>
      <w:tblStyleColBandSize w:val="1"/>
      <w:tblCellMar>
        <w:left w:w="108" w:type="dxa"/>
        <w:right w:w="108" w:type="dxa"/>
      </w:tblCellMar>
    </w:tblPr>
  </w:style>
  <w:style w:type="table" w:customStyle="1" w:styleId="afff1">
    <w:basedOn w:val="TableNormal"/>
    <w:pPr>
      <w:spacing w:after="0" w:line="240" w:lineRule="auto"/>
    </w:pPr>
    <w:tblPr>
      <w:tblStyleRowBandSize w:val="1"/>
      <w:tblStyleColBandSize w:val="1"/>
      <w:tblCellMar>
        <w:left w:w="108" w:type="dxa"/>
        <w:right w:w="108" w:type="dxa"/>
      </w:tblCellMar>
    </w:tblPr>
  </w:style>
  <w:style w:type="table" w:customStyle="1" w:styleId="afff2">
    <w:basedOn w:val="TableNormal"/>
    <w:pPr>
      <w:spacing w:after="0" w:line="240" w:lineRule="auto"/>
    </w:pPr>
    <w:tblPr>
      <w:tblStyleRowBandSize w:val="1"/>
      <w:tblStyleColBandSize w:val="1"/>
      <w:tblCellMar>
        <w:left w:w="108" w:type="dxa"/>
        <w:right w:w="108" w:type="dxa"/>
      </w:tblCellMar>
    </w:tblPr>
  </w:style>
  <w:style w:type="table" w:customStyle="1" w:styleId="afff3">
    <w:basedOn w:val="TableNormal"/>
    <w:pPr>
      <w:spacing w:after="0" w:line="240" w:lineRule="auto"/>
    </w:pPr>
    <w:tblPr>
      <w:tblStyleRowBandSize w:val="1"/>
      <w:tblStyleColBandSize w:val="1"/>
      <w:tblCellMar>
        <w:left w:w="108" w:type="dxa"/>
        <w:right w:w="108"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table" w:customStyle="1" w:styleId="afffa">
    <w:basedOn w:val="TableNormal"/>
    <w:tblPr>
      <w:tblStyleRowBandSize w:val="1"/>
      <w:tblStyleColBandSize w:val="1"/>
      <w:tblCellMar>
        <w:top w:w="100" w:type="dxa"/>
        <w:left w:w="100" w:type="dxa"/>
        <w:bottom w:w="100" w:type="dxa"/>
        <w:right w:w="100" w:type="dxa"/>
      </w:tblCellMar>
    </w:tblPr>
  </w:style>
  <w:style w:type="table" w:customStyle="1" w:styleId="afffb">
    <w:basedOn w:val="TableNormal"/>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top w:w="100" w:type="dxa"/>
        <w:left w:w="100" w:type="dxa"/>
        <w:bottom w:w="100" w:type="dxa"/>
        <w:right w:w="10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table" w:styleId="Tablaconcuadrcula5oscura-nfasis3">
    <w:name w:val="Grid Table 5 Dark Accent 3"/>
    <w:basedOn w:val="Tablamoderna"/>
    <w:uiPriority w:val="50"/>
    <w:rsid w:val="00B32EE6"/>
    <w:pPr>
      <w:spacing w:after="0" w:line="240" w:lineRule="auto"/>
    </w:pPr>
    <w:rPr>
      <w:rFonts w:ascii="Garamond" w:hAnsi="Garamond"/>
      <w:sz w:val="22"/>
      <w:szCs w:val="20"/>
      <w:lang w:val="en-US" w:eastAsia="en-US"/>
    </w:rPr>
    <w:tblPr>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pPr>
        <w:jc w:val="center"/>
      </w:pPr>
      <w:rPr>
        <w:rFonts w:ascii="Garamond" w:hAnsi="Garamond"/>
        <w:b/>
        <w:bCs/>
        <w:color w:val="FFFFFF" w:themeColor="background1"/>
        <w:sz w:val="22"/>
      </w:rPr>
      <w:tblPr/>
      <w:tcPr>
        <w:tcBorders>
          <w:tl2br w:val="none" w:sz="0" w:space="0" w:color="auto"/>
          <w:tr2bl w:val="none" w:sz="0" w:space="0" w:color="auto"/>
        </w:tcBorders>
        <w:shd w:val="clear" w:color="auto" w:fill="44546A" w:themeFill="text2"/>
        <w:vAlign w:val="center"/>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rPr>
        <w:color w:val="auto"/>
      </w:rPr>
      <w:tblPr/>
      <w:tcPr>
        <w:tcBorders>
          <w:tl2br w:val="none" w:sz="0" w:space="0" w:color="auto"/>
          <w:tr2bl w:val="none" w:sz="0" w:space="0" w:color="auto"/>
        </w:tcBorders>
        <w:shd w:val="clear" w:color="auto" w:fill="DBDBDB" w:themeFill="accent3" w:themeFillTint="66"/>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amoderna">
    <w:name w:val="Table Contemporary"/>
    <w:basedOn w:val="Tablanormal"/>
    <w:uiPriority w:val="99"/>
    <w:semiHidden/>
    <w:unhideWhenUsed/>
    <w:rsid w:val="00B32EE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aconcuadrcula4-nfasis3">
    <w:name w:val="Grid Table 4 Accent 3"/>
    <w:basedOn w:val="Tablanormal"/>
    <w:uiPriority w:val="49"/>
    <w:rsid w:val="00062D7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concuadrcula2-nfasis3">
    <w:name w:val="Grid Table 2 Accent 3"/>
    <w:basedOn w:val="Tablanormal"/>
    <w:uiPriority w:val="47"/>
    <w:rsid w:val="000C4186"/>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normal4">
    <w:name w:val="Plain Table 4"/>
    <w:basedOn w:val="Tablanormal"/>
    <w:uiPriority w:val="44"/>
    <w:rsid w:val="0051534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Encabezado">
    <w:name w:val="header"/>
    <w:basedOn w:val="Normal"/>
    <w:link w:val="EncabezadoCar"/>
    <w:uiPriority w:val="99"/>
    <w:unhideWhenUsed/>
    <w:rsid w:val="00897E4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97E4E"/>
  </w:style>
  <w:style w:type="paragraph" w:styleId="Piedepgina">
    <w:name w:val="footer"/>
    <w:basedOn w:val="Normal"/>
    <w:link w:val="PiedepginaCar"/>
    <w:uiPriority w:val="99"/>
    <w:unhideWhenUsed/>
    <w:rsid w:val="00897E4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97E4E"/>
  </w:style>
  <w:style w:type="character" w:styleId="Refdecomentario">
    <w:name w:val="annotation reference"/>
    <w:basedOn w:val="Fuentedeprrafopredeter"/>
    <w:uiPriority w:val="99"/>
    <w:semiHidden/>
    <w:unhideWhenUsed/>
    <w:rsid w:val="00897E4E"/>
    <w:rPr>
      <w:sz w:val="16"/>
      <w:szCs w:val="16"/>
    </w:rPr>
  </w:style>
  <w:style w:type="paragraph" w:styleId="Textocomentario">
    <w:name w:val="annotation text"/>
    <w:basedOn w:val="Normal"/>
    <w:link w:val="TextocomentarioCar"/>
    <w:uiPriority w:val="99"/>
    <w:semiHidden/>
    <w:unhideWhenUsed/>
    <w:rsid w:val="00897E4E"/>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97E4E"/>
    <w:rPr>
      <w:sz w:val="20"/>
      <w:szCs w:val="20"/>
    </w:rPr>
  </w:style>
  <w:style w:type="paragraph" w:styleId="Asuntodelcomentario">
    <w:name w:val="annotation subject"/>
    <w:basedOn w:val="Textocomentario"/>
    <w:next w:val="Textocomentario"/>
    <w:link w:val="AsuntodelcomentarioCar"/>
    <w:uiPriority w:val="99"/>
    <w:semiHidden/>
    <w:unhideWhenUsed/>
    <w:rsid w:val="00897E4E"/>
    <w:rPr>
      <w:b/>
      <w:bCs/>
    </w:rPr>
  </w:style>
  <w:style w:type="character" w:customStyle="1" w:styleId="AsuntodelcomentarioCar">
    <w:name w:val="Asunto del comentario Car"/>
    <w:basedOn w:val="TextocomentarioCar"/>
    <w:link w:val="Asuntodelcomentario"/>
    <w:uiPriority w:val="99"/>
    <w:semiHidden/>
    <w:rsid w:val="00897E4E"/>
    <w:rPr>
      <w:b/>
      <w:bCs/>
      <w:sz w:val="20"/>
      <w:szCs w:val="20"/>
    </w:rPr>
  </w:style>
  <w:style w:type="paragraph" w:styleId="Textodeglobo">
    <w:name w:val="Balloon Text"/>
    <w:basedOn w:val="Normal"/>
    <w:link w:val="TextodegloboCar"/>
    <w:uiPriority w:val="99"/>
    <w:semiHidden/>
    <w:unhideWhenUsed/>
    <w:rsid w:val="00897E4E"/>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97E4E"/>
    <w:rPr>
      <w:rFonts w:ascii="Segoe UI" w:hAnsi="Segoe UI" w:cs="Segoe UI"/>
      <w:sz w:val="18"/>
      <w:szCs w:val="18"/>
    </w:rPr>
  </w:style>
  <w:style w:type="character" w:styleId="Hipervnculo">
    <w:name w:val="Hyperlink"/>
    <w:basedOn w:val="Fuentedeprrafopredeter"/>
    <w:uiPriority w:val="99"/>
    <w:unhideWhenUsed/>
    <w:rsid w:val="007641FA"/>
    <w:rPr>
      <w:color w:val="0563C1" w:themeColor="hyperlink"/>
      <w:u w:val="single"/>
    </w:rPr>
  </w:style>
  <w:style w:type="paragraph" w:styleId="TtuloTDC">
    <w:name w:val="TOC Heading"/>
    <w:basedOn w:val="Ttulo1"/>
    <w:next w:val="Normal"/>
    <w:uiPriority w:val="39"/>
    <w:unhideWhenUsed/>
    <w:qFormat/>
    <w:rsid w:val="007641FA"/>
    <w:pPr>
      <w:spacing w:before="240" w:after="0" w:line="259" w:lineRule="auto"/>
      <w:outlineLvl w:val="9"/>
    </w:pPr>
    <w:rPr>
      <w:sz w:val="32"/>
      <w:szCs w:val="32"/>
    </w:rPr>
  </w:style>
  <w:style w:type="paragraph" w:styleId="TDC1">
    <w:name w:val="toc 1"/>
    <w:basedOn w:val="Normal"/>
    <w:next w:val="Normal"/>
    <w:autoRedefine/>
    <w:uiPriority w:val="39"/>
    <w:unhideWhenUsed/>
    <w:rsid w:val="00F75F3E"/>
    <w:pPr>
      <w:tabs>
        <w:tab w:val="right" w:leader="dot" w:pos="10206"/>
      </w:tabs>
      <w:spacing w:after="0" w:line="240" w:lineRule="auto"/>
    </w:pPr>
    <w:rPr>
      <w:rFonts w:ascii="Garamond" w:eastAsia="Times" w:hAnsi="Garamond" w:cs="Times New Roman"/>
      <w:b/>
      <w:bCs/>
      <w:noProof/>
      <w:sz w:val="22"/>
      <w:szCs w:val="22"/>
      <w:lang w:eastAsia="es-ES_tradnl"/>
    </w:rPr>
  </w:style>
  <w:style w:type="paragraph" w:styleId="TDC2">
    <w:name w:val="toc 2"/>
    <w:basedOn w:val="Normal"/>
    <w:next w:val="Normal"/>
    <w:autoRedefine/>
    <w:uiPriority w:val="39"/>
    <w:unhideWhenUsed/>
    <w:rsid w:val="00EF4C3C"/>
    <w:pPr>
      <w:spacing w:after="100" w:line="259" w:lineRule="auto"/>
      <w:ind w:left="220"/>
    </w:pPr>
    <w:rPr>
      <w:rFonts w:asciiTheme="minorHAnsi" w:eastAsiaTheme="minorEastAsia" w:hAnsiTheme="minorHAnsi" w:cs="Times New Roman"/>
      <w:sz w:val="22"/>
      <w:szCs w:val="22"/>
    </w:rPr>
  </w:style>
  <w:style w:type="paragraph" w:styleId="TDC3">
    <w:name w:val="toc 3"/>
    <w:basedOn w:val="Normal"/>
    <w:next w:val="Normal"/>
    <w:autoRedefine/>
    <w:uiPriority w:val="39"/>
    <w:unhideWhenUsed/>
    <w:rsid w:val="00EF4C3C"/>
    <w:pPr>
      <w:spacing w:after="100" w:line="259" w:lineRule="auto"/>
      <w:ind w:left="440"/>
    </w:pPr>
    <w:rPr>
      <w:rFonts w:asciiTheme="minorHAnsi" w:eastAsiaTheme="minorEastAsia" w:hAnsiTheme="minorHAnsi" w:cs="Times New Roman"/>
      <w:sz w:val="22"/>
      <w:szCs w:val="22"/>
    </w:rPr>
  </w:style>
  <w:style w:type="paragraph" w:styleId="Sinespaciado">
    <w:name w:val="No Spacing"/>
    <w:link w:val="SinespaciadoCar"/>
    <w:uiPriority w:val="1"/>
    <w:qFormat/>
    <w:rsid w:val="00090FBB"/>
    <w:pPr>
      <w:spacing w:after="0" w:line="240" w:lineRule="auto"/>
    </w:pPr>
    <w:rPr>
      <w:rFonts w:asciiTheme="minorHAnsi" w:eastAsiaTheme="minorEastAsia" w:hAnsiTheme="minorHAnsi" w:cstheme="minorBidi"/>
      <w:sz w:val="22"/>
      <w:szCs w:val="22"/>
    </w:rPr>
  </w:style>
  <w:style w:type="character" w:customStyle="1" w:styleId="SinespaciadoCar">
    <w:name w:val="Sin espaciado Car"/>
    <w:basedOn w:val="Fuentedeprrafopredeter"/>
    <w:link w:val="Sinespaciado"/>
    <w:uiPriority w:val="1"/>
    <w:rsid w:val="00090FBB"/>
    <w:rPr>
      <w:rFonts w:asciiTheme="minorHAnsi" w:eastAsiaTheme="minorEastAsia" w:hAnsiTheme="minorHAnsi" w:cstheme="minorBidi"/>
      <w:sz w:val="22"/>
      <w:szCs w:val="22"/>
    </w:rPr>
  </w:style>
  <w:style w:type="table" w:customStyle="1" w:styleId="Tablaconcuadrcula1">
    <w:name w:val="Tabla con cuadrícula1"/>
    <w:basedOn w:val="Tablanormal"/>
    <w:next w:val="Tablaconcuadrcula"/>
    <w:uiPriority w:val="59"/>
    <w:rsid w:val="00996778"/>
    <w:pPr>
      <w:spacing w:after="0" w:line="240" w:lineRule="auto"/>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cinsinresolver">
    <w:name w:val="Unresolved Mention"/>
    <w:basedOn w:val="Fuentedeprrafopredeter"/>
    <w:uiPriority w:val="99"/>
    <w:semiHidden/>
    <w:unhideWhenUsed/>
    <w:rsid w:val="00AE0323"/>
    <w:rPr>
      <w:color w:val="605E5C"/>
      <w:shd w:val="clear" w:color="auto" w:fill="E1DFDD"/>
    </w:rPr>
  </w:style>
  <w:style w:type="paragraph" w:styleId="Revisin">
    <w:name w:val="Revision"/>
    <w:hidden/>
    <w:uiPriority w:val="99"/>
    <w:semiHidden/>
    <w:rsid w:val="00AE032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782777">
      <w:bodyDiv w:val="1"/>
      <w:marLeft w:val="0"/>
      <w:marRight w:val="0"/>
      <w:marTop w:val="0"/>
      <w:marBottom w:val="0"/>
      <w:divBdr>
        <w:top w:val="none" w:sz="0" w:space="0" w:color="auto"/>
        <w:left w:val="none" w:sz="0" w:space="0" w:color="auto"/>
        <w:bottom w:val="none" w:sz="0" w:space="0" w:color="auto"/>
        <w:right w:val="none" w:sz="0" w:space="0" w:color="auto"/>
      </w:divBdr>
    </w:div>
    <w:div w:id="130682049">
      <w:bodyDiv w:val="1"/>
      <w:marLeft w:val="0"/>
      <w:marRight w:val="0"/>
      <w:marTop w:val="0"/>
      <w:marBottom w:val="0"/>
      <w:divBdr>
        <w:top w:val="none" w:sz="0" w:space="0" w:color="auto"/>
        <w:left w:val="none" w:sz="0" w:space="0" w:color="auto"/>
        <w:bottom w:val="none" w:sz="0" w:space="0" w:color="auto"/>
        <w:right w:val="none" w:sz="0" w:space="0" w:color="auto"/>
      </w:divBdr>
    </w:div>
    <w:div w:id="141429754">
      <w:bodyDiv w:val="1"/>
      <w:marLeft w:val="0"/>
      <w:marRight w:val="0"/>
      <w:marTop w:val="0"/>
      <w:marBottom w:val="0"/>
      <w:divBdr>
        <w:top w:val="none" w:sz="0" w:space="0" w:color="auto"/>
        <w:left w:val="none" w:sz="0" w:space="0" w:color="auto"/>
        <w:bottom w:val="none" w:sz="0" w:space="0" w:color="auto"/>
        <w:right w:val="none" w:sz="0" w:space="0" w:color="auto"/>
      </w:divBdr>
    </w:div>
    <w:div w:id="149636232">
      <w:bodyDiv w:val="1"/>
      <w:marLeft w:val="0"/>
      <w:marRight w:val="0"/>
      <w:marTop w:val="0"/>
      <w:marBottom w:val="0"/>
      <w:divBdr>
        <w:top w:val="none" w:sz="0" w:space="0" w:color="auto"/>
        <w:left w:val="none" w:sz="0" w:space="0" w:color="auto"/>
        <w:bottom w:val="none" w:sz="0" w:space="0" w:color="auto"/>
        <w:right w:val="none" w:sz="0" w:space="0" w:color="auto"/>
      </w:divBdr>
    </w:div>
    <w:div w:id="190383637">
      <w:bodyDiv w:val="1"/>
      <w:marLeft w:val="0"/>
      <w:marRight w:val="0"/>
      <w:marTop w:val="0"/>
      <w:marBottom w:val="0"/>
      <w:divBdr>
        <w:top w:val="none" w:sz="0" w:space="0" w:color="auto"/>
        <w:left w:val="none" w:sz="0" w:space="0" w:color="auto"/>
        <w:bottom w:val="none" w:sz="0" w:space="0" w:color="auto"/>
        <w:right w:val="none" w:sz="0" w:space="0" w:color="auto"/>
      </w:divBdr>
    </w:div>
    <w:div w:id="382408181">
      <w:bodyDiv w:val="1"/>
      <w:marLeft w:val="0"/>
      <w:marRight w:val="0"/>
      <w:marTop w:val="0"/>
      <w:marBottom w:val="0"/>
      <w:divBdr>
        <w:top w:val="none" w:sz="0" w:space="0" w:color="auto"/>
        <w:left w:val="none" w:sz="0" w:space="0" w:color="auto"/>
        <w:bottom w:val="none" w:sz="0" w:space="0" w:color="auto"/>
        <w:right w:val="none" w:sz="0" w:space="0" w:color="auto"/>
      </w:divBdr>
    </w:div>
    <w:div w:id="452940782">
      <w:bodyDiv w:val="1"/>
      <w:marLeft w:val="0"/>
      <w:marRight w:val="0"/>
      <w:marTop w:val="0"/>
      <w:marBottom w:val="0"/>
      <w:divBdr>
        <w:top w:val="none" w:sz="0" w:space="0" w:color="auto"/>
        <w:left w:val="none" w:sz="0" w:space="0" w:color="auto"/>
        <w:bottom w:val="none" w:sz="0" w:space="0" w:color="auto"/>
        <w:right w:val="none" w:sz="0" w:space="0" w:color="auto"/>
      </w:divBdr>
    </w:div>
    <w:div w:id="608437652">
      <w:bodyDiv w:val="1"/>
      <w:marLeft w:val="0"/>
      <w:marRight w:val="0"/>
      <w:marTop w:val="0"/>
      <w:marBottom w:val="0"/>
      <w:divBdr>
        <w:top w:val="none" w:sz="0" w:space="0" w:color="auto"/>
        <w:left w:val="none" w:sz="0" w:space="0" w:color="auto"/>
        <w:bottom w:val="none" w:sz="0" w:space="0" w:color="auto"/>
        <w:right w:val="none" w:sz="0" w:space="0" w:color="auto"/>
      </w:divBdr>
    </w:div>
    <w:div w:id="651909785">
      <w:bodyDiv w:val="1"/>
      <w:marLeft w:val="0"/>
      <w:marRight w:val="0"/>
      <w:marTop w:val="0"/>
      <w:marBottom w:val="0"/>
      <w:divBdr>
        <w:top w:val="none" w:sz="0" w:space="0" w:color="auto"/>
        <w:left w:val="none" w:sz="0" w:space="0" w:color="auto"/>
        <w:bottom w:val="none" w:sz="0" w:space="0" w:color="auto"/>
        <w:right w:val="none" w:sz="0" w:space="0" w:color="auto"/>
      </w:divBdr>
    </w:div>
    <w:div w:id="840243647">
      <w:bodyDiv w:val="1"/>
      <w:marLeft w:val="0"/>
      <w:marRight w:val="0"/>
      <w:marTop w:val="0"/>
      <w:marBottom w:val="0"/>
      <w:divBdr>
        <w:top w:val="none" w:sz="0" w:space="0" w:color="auto"/>
        <w:left w:val="none" w:sz="0" w:space="0" w:color="auto"/>
        <w:bottom w:val="none" w:sz="0" w:space="0" w:color="auto"/>
        <w:right w:val="none" w:sz="0" w:space="0" w:color="auto"/>
      </w:divBdr>
    </w:div>
    <w:div w:id="886264620">
      <w:bodyDiv w:val="1"/>
      <w:marLeft w:val="0"/>
      <w:marRight w:val="0"/>
      <w:marTop w:val="0"/>
      <w:marBottom w:val="0"/>
      <w:divBdr>
        <w:top w:val="none" w:sz="0" w:space="0" w:color="auto"/>
        <w:left w:val="none" w:sz="0" w:space="0" w:color="auto"/>
        <w:bottom w:val="none" w:sz="0" w:space="0" w:color="auto"/>
        <w:right w:val="none" w:sz="0" w:space="0" w:color="auto"/>
      </w:divBdr>
    </w:div>
    <w:div w:id="981664519">
      <w:bodyDiv w:val="1"/>
      <w:marLeft w:val="0"/>
      <w:marRight w:val="0"/>
      <w:marTop w:val="0"/>
      <w:marBottom w:val="0"/>
      <w:divBdr>
        <w:top w:val="none" w:sz="0" w:space="0" w:color="auto"/>
        <w:left w:val="none" w:sz="0" w:space="0" w:color="auto"/>
        <w:bottom w:val="none" w:sz="0" w:space="0" w:color="auto"/>
        <w:right w:val="none" w:sz="0" w:space="0" w:color="auto"/>
      </w:divBdr>
    </w:div>
    <w:div w:id="1030229971">
      <w:bodyDiv w:val="1"/>
      <w:marLeft w:val="0"/>
      <w:marRight w:val="0"/>
      <w:marTop w:val="0"/>
      <w:marBottom w:val="0"/>
      <w:divBdr>
        <w:top w:val="none" w:sz="0" w:space="0" w:color="auto"/>
        <w:left w:val="none" w:sz="0" w:space="0" w:color="auto"/>
        <w:bottom w:val="none" w:sz="0" w:space="0" w:color="auto"/>
        <w:right w:val="none" w:sz="0" w:space="0" w:color="auto"/>
      </w:divBdr>
    </w:div>
    <w:div w:id="1326974735">
      <w:bodyDiv w:val="1"/>
      <w:marLeft w:val="0"/>
      <w:marRight w:val="0"/>
      <w:marTop w:val="0"/>
      <w:marBottom w:val="0"/>
      <w:divBdr>
        <w:top w:val="none" w:sz="0" w:space="0" w:color="auto"/>
        <w:left w:val="none" w:sz="0" w:space="0" w:color="auto"/>
        <w:bottom w:val="none" w:sz="0" w:space="0" w:color="auto"/>
        <w:right w:val="none" w:sz="0" w:space="0" w:color="auto"/>
      </w:divBdr>
    </w:div>
    <w:div w:id="1480228365">
      <w:bodyDiv w:val="1"/>
      <w:marLeft w:val="0"/>
      <w:marRight w:val="0"/>
      <w:marTop w:val="0"/>
      <w:marBottom w:val="0"/>
      <w:divBdr>
        <w:top w:val="none" w:sz="0" w:space="0" w:color="auto"/>
        <w:left w:val="none" w:sz="0" w:space="0" w:color="auto"/>
        <w:bottom w:val="none" w:sz="0" w:space="0" w:color="auto"/>
        <w:right w:val="none" w:sz="0" w:space="0" w:color="auto"/>
      </w:divBdr>
    </w:div>
    <w:div w:id="1561282285">
      <w:bodyDiv w:val="1"/>
      <w:marLeft w:val="0"/>
      <w:marRight w:val="0"/>
      <w:marTop w:val="0"/>
      <w:marBottom w:val="0"/>
      <w:divBdr>
        <w:top w:val="none" w:sz="0" w:space="0" w:color="auto"/>
        <w:left w:val="none" w:sz="0" w:space="0" w:color="auto"/>
        <w:bottom w:val="none" w:sz="0" w:space="0" w:color="auto"/>
        <w:right w:val="none" w:sz="0" w:space="0" w:color="auto"/>
      </w:divBdr>
    </w:div>
    <w:div w:id="1751807176">
      <w:bodyDiv w:val="1"/>
      <w:marLeft w:val="0"/>
      <w:marRight w:val="0"/>
      <w:marTop w:val="0"/>
      <w:marBottom w:val="0"/>
      <w:divBdr>
        <w:top w:val="none" w:sz="0" w:space="0" w:color="auto"/>
        <w:left w:val="none" w:sz="0" w:space="0" w:color="auto"/>
        <w:bottom w:val="none" w:sz="0" w:space="0" w:color="auto"/>
        <w:right w:val="none" w:sz="0" w:space="0" w:color="auto"/>
      </w:divBdr>
    </w:div>
    <w:div w:id="1796831730">
      <w:bodyDiv w:val="1"/>
      <w:marLeft w:val="0"/>
      <w:marRight w:val="0"/>
      <w:marTop w:val="0"/>
      <w:marBottom w:val="0"/>
      <w:divBdr>
        <w:top w:val="none" w:sz="0" w:space="0" w:color="auto"/>
        <w:left w:val="none" w:sz="0" w:space="0" w:color="auto"/>
        <w:bottom w:val="none" w:sz="0" w:space="0" w:color="auto"/>
        <w:right w:val="none" w:sz="0" w:space="0" w:color="auto"/>
      </w:divBdr>
    </w:div>
    <w:div w:id="1800340492">
      <w:bodyDiv w:val="1"/>
      <w:marLeft w:val="0"/>
      <w:marRight w:val="0"/>
      <w:marTop w:val="0"/>
      <w:marBottom w:val="0"/>
      <w:divBdr>
        <w:top w:val="none" w:sz="0" w:space="0" w:color="auto"/>
        <w:left w:val="none" w:sz="0" w:space="0" w:color="auto"/>
        <w:bottom w:val="none" w:sz="0" w:space="0" w:color="auto"/>
        <w:right w:val="none" w:sz="0" w:space="0" w:color="auto"/>
      </w:divBdr>
    </w:div>
    <w:div w:id="1829514098">
      <w:bodyDiv w:val="1"/>
      <w:marLeft w:val="0"/>
      <w:marRight w:val="0"/>
      <w:marTop w:val="0"/>
      <w:marBottom w:val="0"/>
      <w:divBdr>
        <w:top w:val="none" w:sz="0" w:space="0" w:color="auto"/>
        <w:left w:val="none" w:sz="0" w:space="0" w:color="auto"/>
        <w:bottom w:val="none" w:sz="0" w:space="0" w:color="auto"/>
        <w:right w:val="none" w:sz="0" w:space="0" w:color="auto"/>
      </w:divBdr>
    </w:div>
    <w:div w:id="1854224482">
      <w:bodyDiv w:val="1"/>
      <w:marLeft w:val="0"/>
      <w:marRight w:val="0"/>
      <w:marTop w:val="0"/>
      <w:marBottom w:val="0"/>
      <w:divBdr>
        <w:top w:val="none" w:sz="0" w:space="0" w:color="auto"/>
        <w:left w:val="none" w:sz="0" w:space="0" w:color="auto"/>
        <w:bottom w:val="none" w:sz="0" w:space="0" w:color="auto"/>
        <w:right w:val="none" w:sz="0" w:space="0" w:color="auto"/>
      </w:divBdr>
    </w:div>
    <w:div w:id="20654489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6/09/relationships/commentsIds" Target="commentsIds.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11/relationships/commentsExtended" Target="commentsExtended.xm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omments" Target="comments.xm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microsoft.com/office/2018/08/relationships/commentsExtensible" Target="commentsExtensi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8kmRfNskYzoBrCqI+s12kgz2Kjw==">CgMxLjAaHwoBMBIaChgICVIUChJ0YWJsZS56M2xsNjYyYXY0bmoyDmguYmthOTdxOTV6amdxMg5oLmQ4Nmw1eDJqOGh0OTIOaC5mNHM1dHhlMDQ2eWgyDmguYnRtbno5dzFtYXAyMg5oLnIxNnI5ZnNoaG44aDgAciExRm1mbUVlazJLdjJYbE9DbmNOTE9jdmVxaVhyMVBRbGE=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CFC2E63-3D1F-4DD0-B123-346CB28FF6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139</Pages>
  <Words>46232</Words>
  <Characters>263526</Characters>
  <Application>Microsoft Office Word</Application>
  <DocSecurity>0</DocSecurity>
  <Lines>2196</Lines>
  <Paragraphs>618</Paragraphs>
  <ScaleCrop>false</ScaleCrop>
  <HeadingPairs>
    <vt:vector size="2" baseType="variant">
      <vt:variant>
        <vt:lpstr>Título</vt:lpstr>
      </vt:variant>
      <vt:variant>
        <vt:i4>1</vt:i4>
      </vt:variant>
    </vt:vector>
  </HeadingPairs>
  <TitlesOfParts>
    <vt:vector size="1" baseType="lpstr">
      <vt:lpstr>ANEXO TÉCNICO</vt:lpstr>
    </vt:vector>
  </TitlesOfParts>
  <Company/>
  <LinksUpToDate>false</LinksUpToDate>
  <CharactersWithSpaces>309140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ANEXO TÉCNICO</dc:title>
  <dc:subject>Licitación pública 2733 de 2025                   “Voces de Kennedy”</dc:subject>
  <dc:creator>Fondo de Desarrollo Local de Kennedy</dc:creator>
  <cp:lastModifiedBy>Julian Castañeda</cp:lastModifiedBy>
  <cp:revision>2</cp:revision>
  <dcterms:created xsi:type="dcterms:W3CDTF">2025-07-10T22:47:00Z</dcterms:created>
  <dcterms:modified xsi:type="dcterms:W3CDTF">2025-07-10T22:47:00Z</dcterms:modified>
</cp:coreProperties>
</file>